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03" w:rsidRPr="00C805B2" w:rsidRDefault="00CD2E03" w:rsidP="00CD2E03">
      <w:pPr>
        <w:jc w:val="center"/>
        <w:rPr>
          <w:rFonts w:ascii="Arial" w:hAnsi="Arial" w:cs="Arial"/>
          <w:b/>
          <w:sz w:val="20"/>
          <w:szCs w:val="20"/>
          <w:lang w:val="fr-FR"/>
        </w:rPr>
      </w:pPr>
      <w:bookmarkStart w:id="0" w:name="_GoBack"/>
      <w:bookmarkEnd w:id="0"/>
      <w:r w:rsidRPr="00C805B2">
        <w:rPr>
          <w:rFonts w:ascii="Arial" w:hAnsi="Arial" w:cs="Arial"/>
          <w:b/>
          <w:sz w:val="20"/>
          <w:szCs w:val="20"/>
          <w:lang w:val="fr-FR"/>
        </w:rPr>
        <w:t>la DNL au BAC</w:t>
      </w:r>
    </w:p>
    <w:p w:rsidR="00CD2E03" w:rsidRPr="00C805B2" w:rsidRDefault="00CD2E03" w:rsidP="00CD2E03">
      <w:pPr>
        <w:jc w:val="center"/>
        <w:rPr>
          <w:rFonts w:ascii="Arial" w:hAnsi="Arial" w:cs="Arial"/>
          <w:sz w:val="20"/>
          <w:szCs w:val="20"/>
          <w:lang w:val="fr-FR"/>
        </w:rPr>
      </w:pPr>
    </w:p>
    <w:p w:rsidR="00CD2E03" w:rsidRPr="00C805B2" w:rsidRDefault="00CD2E03" w:rsidP="00834079">
      <w:pPr>
        <w:spacing w:after="0"/>
        <w:jc w:val="both"/>
        <w:rPr>
          <w:rFonts w:ascii="Arial" w:hAnsi="Arial" w:cs="Arial"/>
          <w:sz w:val="20"/>
          <w:szCs w:val="20"/>
          <w:lang w:val="fr-FR"/>
        </w:rPr>
      </w:pPr>
      <w:r w:rsidRPr="00C805B2">
        <w:rPr>
          <w:rFonts w:ascii="Arial" w:hAnsi="Arial" w:cs="Arial"/>
          <w:sz w:val="20"/>
          <w:szCs w:val="20"/>
          <w:lang w:val="fr-FR"/>
        </w:rPr>
        <w:t>La DNL se passe à l'oral, lors d'une épreuve de 20 mn</w:t>
      </w:r>
      <w:r w:rsidR="000345BB" w:rsidRPr="00C805B2">
        <w:rPr>
          <w:rFonts w:ascii="Arial" w:hAnsi="Arial" w:cs="Arial"/>
          <w:sz w:val="20"/>
          <w:szCs w:val="20"/>
          <w:lang w:val="fr-FR"/>
        </w:rPr>
        <w:t xml:space="preserve"> avec une préparation de 20 mn</w:t>
      </w:r>
      <w:r w:rsidRPr="00C805B2">
        <w:rPr>
          <w:rFonts w:ascii="Arial" w:hAnsi="Arial" w:cs="Arial"/>
          <w:sz w:val="20"/>
          <w:szCs w:val="20"/>
          <w:lang w:val="fr-FR"/>
        </w:rPr>
        <w:t xml:space="preserve"> (10 mn en continu + 10 mn en interaction avec l'examinateur)</w:t>
      </w:r>
      <w:r w:rsidR="005B1941" w:rsidRPr="00C805B2">
        <w:rPr>
          <w:rFonts w:ascii="Arial" w:hAnsi="Arial" w:cs="Arial"/>
          <w:sz w:val="20"/>
          <w:szCs w:val="20"/>
          <w:lang w:val="fr-FR"/>
        </w:rPr>
        <w:t xml:space="preserve"> dans un autre établissement en général au mois d'avril.</w:t>
      </w:r>
      <w:r w:rsidR="0010480D" w:rsidRPr="00C805B2">
        <w:rPr>
          <w:rFonts w:ascii="Arial" w:hAnsi="Arial" w:cs="Arial"/>
          <w:sz w:val="20"/>
          <w:szCs w:val="20"/>
          <w:lang w:val="fr-FR"/>
        </w:rPr>
        <w:t xml:space="preserve"> Saint Charles fait passer un oral blanc auparavant.</w:t>
      </w:r>
    </w:p>
    <w:p w:rsidR="00834079" w:rsidRPr="00C805B2" w:rsidRDefault="00834079" w:rsidP="00834079">
      <w:pPr>
        <w:spacing w:after="0"/>
        <w:jc w:val="both"/>
        <w:rPr>
          <w:rFonts w:ascii="Arial" w:hAnsi="Arial" w:cs="Arial"/>
          <w:sz w:val="20"/>
          <w:szCs w:val="20"/>
          <w:lang w:val="fr-FR"/>
        </w:rPr>
      </w:pPr>
    </w:p>
    <w:p w:rsidR="00CD2E03" w:rsidRPr="00C805B2" w:rsidRDefault="00CD2E03" w:rsidP="00834079">
      <w:pPr>
        <w:spacing w:after="0"/>
        <w:jc w:val="both"/>
        <w:rPr>
          <w:rFonts w:ascii="Arial" w:hAnsi="Arial" w:cs="Arial"/>
          <w:sz w:val="20"/>
          <w:szCs w:val="20"/>
          <w:lang w:val="fr-FR"/>
        </w:rPr>
      </w:pPr>
      <w:r w:rsidRPr="00C805B2">
        <w:rPr>
          <w:rFonts w:ascii="Arial" w:hAnsi="Arial" w:cs="Arial"/>
          <w:sz w:val="20"/>
          <w:szCs w:val="20"/>
          <w:lang w:val="fr-FR"/>
        </w:rPr>
        <w:t xml:space="preserve">La note de cette épreuve orale compte pour 80 % et le contrôle continu annuel de terminale en DNL compte pour 20 %.  Le tout doit être au moins égal à 10 pour valider la mention et il faut aussi avoir eu à l'épreuve écrite normale d'allemand au moins 12/20 sinon l'épreuve </w:t>
      </w:r>
      <w:r w:rsidR="0010480D" w:rsidRPr="00C805B2">
        <w:rPr>
          <w:rFonts w:ascii="Arial" w:hAnsi="Arial" w:cs="Arial"/>
          <w:sz w:val="20"/>
          <w:szCs w:val="20"/>
          <w:lang w:val="fr-FR"/>
        </w:rPr>
        <w:t>d'oral passée ne sera pas validée.</w:t>
      </w:r>
    </w:p>
    <w:p w:rsidR="00834079" w:rsidRPr="00C805B2" w:rsidRDefault="00834079" w:rsidP="00834079">
      <w:pPr>
        <w:spacing w:after="0"/>
        <w:jc w:val="both"/>
        <w:rPr>
          <w:rFonts w:ascii="Arial" w:hAnsi="Arial" w:cs="Arial"/>
          <w:sz w:val="20"/>
          <w:szCs w:val="20"/>
          <w:lang w:val="fr-FR"/>
        </w:rPr>
      </w:pPr>
    </w:p>
    <w:p w:rsidR="00CD2E03" w:rsidRPr="00C805B2" w:rsidRDefault="00CD2E03" w:rsidP="00834079">
      <w:pPr>
        <w:spacing w:after="0"/>
        <w:jc w:val="both"/>
        <w:rPr>
          <w:rFonts w:ascii="Arial" w:hAnsi="Arial" w:cs="Arial"/>
          <w:sz w:val="20"/>
          <w:szCs w:val="20"/>
          <w:lang w:val="fr-FR"/>
        </w:rPr>
      </w:pPr>
      <w:r w:rsidRPr="00C805B2">
        <w:rPr>
          <w:rFonts w:ascii="Arial" w:hAnsi="Arial" w:cs="Arial"/>
          <w:sz w:val="20"/>
          <w:szCs w:val="20"/>
          <w:lang w:val="fr-FR"/>
        </w:rPr>
        <w:t>Les élèves peuvent aussi prendre la DNL comme l'une des 2 options au bac. S'ils prennent la DNL en option 1, ce sera coefficient 2 pour les points au-dessus de 10 et s'ils la prennent en option 2, ce sera coefficient 1 pour les points au-dessus de 10. S'ils ont en dessous de 10, cela ne les pénalisera pas mais ils n'auront aucun bénéfice de l'option.</w:t>
      </w:r>
      <w:r w:rsidR="00A26B4A" w:rsidRPr="00C805B2">
        <w:rPr>
          <w:rFonts w:ascii="Arial" w:hAnsi="Arial" w:cs="Arial"/>
          <w:sz w:val="20"/>
          <w:szCs w:val="20"/>
          <w:lang w:val="fr-FR"/>
        </w:rPr>
        <w:t xml:space="preserve"> S'ils n'ont pas validé l'option (parce qu'ils avaient moins de 12 à l'écrit) cela ne les empêche pas de garder les points de l'oral au-dessus de 10</w:t>
      </w:r>
      <w:r w:rsidR="007F65DA" w:rsidRPr="00C805B2">
        <w:rPr>
          <w:rFonts w:ascii="Arial" w:hAnsi="Arial" w:cs="Arial"/>
          <w:sz w:val="20"/>
          <w:szCs w:val="20"/>
          <w:lang w:val="fr-FR"/>
        </w:rPr>
        <w:t xml:space="preserve"> si la DNL a été prise en option.</w:t>
      </w:r>
    </w:p>
    <w:p w:rsidR="00834079" w:rsidRPr="00C805B2" w:rsidRDefault="00834079" w:rsidP="00834079">
      <w:pPr>
        <w:spacing w:after="0"/>
        <w:jc w:val="both"/>
        <w:rPr>
          <w:rStyle w:val="style951"/>
          <w:rFonts w:ascii="Arial" w:hAnsi="Arial" w:cs="Arial"/>
          <w:bCs/>
          <w:sz w:val="20"/>
          <w:szCs w:val="20"/>
          <w:u w:val="single"/>
          <w:lang w:val="fr-FR"/>
        </w:rPr>
      </w:pPr>
    </w:p>
    <w:p w:rsidR="00CD2E03" w:rsidRPr="00C805B2" w:rsidRDefault="00CD2E03" w:rsidP="00834079">
      <w:pPr>
        <w:spacing w:after="0"/>
        <w:jc w:val="both"/>
        <w:rPr>
          <w:rFonts w:ascii="Arial" w:hAnsi="Arial" w:cs="Arial"/>
          <w:bCs/>
          <w:color w:val="000000"/>
          <w:sz w:val="20"/>
          <w:szCs w:val="20"/>
          <w:lang w:val="fr-FR"/>
        </w:rPr>
      </w:pPr>
      <w:r w:rsidRPr="00C805B2">
        <w:rPr>
          <w:rStyle w:val="style951"/>
          <w:rFonts w:ascii="Arial" w:hAnsi="Arial" w:cs="Arial"/>
          <w:bCs/>
          <w:sz w:val="20"/>
          <w:szCs w:val="20"/>
          <w:u w:val="single"/>
          <w:lang w:val="fr-FR"/>
        </w:rPr>
        <w:t>La première partie</w:t>
      </w:r>
      <w:r w:rsidRPr="00C805B2">
        <w:rPr>
          <w:rStyle w:val="style951"/>
          <w:rFonts w:ascii="Arial" w:hAnsi="Arial" w:cs="Arial"/>
          <w:bCs/>
          <w:sz w:val="20"/>
          <w:szCs w:val="20"/>
          <w:lang w:val="fr-FR"/>
        </w:rPr>
        <w:t>, conduite dans la langue de la section, prend appui sur un document ou un support d’activités</w:t>
      </w:r>
      <w:r w:rsidR="0010480D" w:rsidRPr="00C805B2">
        <w:rPr>
          <w:rStyle w:val="style951"/>
          <w:rFonts w:ascii="Arial" w:hAnsi="Arial" w:cs="Arial"/>
          <w:bCs/>
          <w:sz w:val="20"/>
          <w:szCs w:val="20"/>
          <w:lang w:val="fr-FR"/>
        </w:rPr>
        <w:t xml:space="preserve"> se rapportant à la discipline (oral en continu).</w:t>
      </w:r>
      <w:r w:rsidRPr="00C805B2">
        <w:rPr>
          <w:rFonts w:ascii="Arial" w:hAnsi="Arial" w:cs="Arial"/>
          <w:sz w:val="20"/>
          <w:szCs w:val="20"/>
          <w:lang w:val="fr-FR"/>
        </w:rPr>
        <w:t>Le candidat choisit entre deux sujets tirés au sort. L'équilibre entre histoire-géographie est aléatoire pour ces sujets (cela peut être deux sujets d'histoire ou deux sujets de géographie, ou un sujet d'histoire et un sujet de géographie).</w:t>
      </w:r>
    </w:p>
    <w:p w:rsidR="00CD2E03" w:rsidRPr="00C805B2" w:rsidRDefault="00CD2E03" w:rsidP="00834079">
      <w:pPr>
        <w:autoSpaceDE w:val="0"/>
        <w:autoSpaceDN w:val="0"/>
        <w:adjustRightInd w:val="0"/>
        <w:spacing w:after="0"/>
        <w:jc w:val="both"/>
        <w:rPr>
          <w:rStyle w:val="style951"/>
          <w:rFonts w:ascii="Arial" w:hAnsi="Arial" w:cs="Arial"/>
          <w:bCs/>
          <w:sz w:val="20"/>
          <w:szCs w:val="20"/>
          <w:lang w:val="fr-FR"/>
        </w:rPr>
      </w:pPr>
    </w:p>
    <w:p w:rsidR="00CD2E03" w:rsidRPr="00C805B2" w:rsidRDefault="00CD2E03" w:rsidP="00834079">
      <w:pPr>
        <w:spacing w:after="0"/>
        <w:jc w:val="both"/>
        <w:rPr>
          <w:rStyle w:val="style951"/>
          <w:rFonts w:ascii="Arial" w:hAnsi="Arial" w:cs="Arial"/>
          <w:bCs/>
          <w:sz w:val="20"/>
          <w:szCs w:val="20"/>
          <w:lang w:val="fr-FR"/>
        </w:rPr>
      </w:pPr>
      <w:r w:rsidRPr="00C805B2">
        <w:rPr>
          <w:rStyle w:val="style951"/>
          <w:rFonts w:ascii="Arial" w:hAnsi="Arial" w:cs="Arial"/>
          <w:bCs/>
          <w:sz w:val="20"/>
          <w:szCs w:val="20"/>
          <w:lang w:val="fr-FR"/>
        </w:rPr>
        <w:t xml:space="preserve">Lors de cette première partie de l’épreuve, le candidat doit donner la preuve qu’il sait rendre compte du document de manière précise et nuancée, qu’il sait en dégager les idées maîtresses et les centres d’intérêt. </w:t>
      </w:r>
    </w:p>
    <w:p w:rsidR="00CD2E03" w:rsidRPr="00C805B2" w:rsidRDefault="00CD2E03" w:rsidP="00834079">
      <w:pPr>
        <w:spacing w:after="0"/>
        <w:rPr>
          <w:rStyle w:val="style951"/>
          <w:rFonts w:ascii="Arial" w:hAnsi="Arial" w:cs="Arial"/>
          <w:bCs/>
          <w:sz w:val="20"/>
          <w:szCs w:val="20"/>
          <w:lang w:val="fr-FR"/>
        </w:rPr>
      </w:pPr>
      <w:r w:rsidRPr="00C805B2">
        <w:rPr>
          <w:rFonts w:ascii="Arial" w:hAnsi="Arial" w:cs="Arial"/>
          <w:bCs/>
          <w:color w:val="000000"/>
          <w:sz w:val="20"/>
          <w:szCs w:val="20"/>
          <w:lang w:val="fr-FR"/>
        </w:rPr>
        <w:br/>
      </w:r>
      <w:r w:rsidRPr="00C805B2">
        <w:rPr>
          <w:rStyle w:val="style951"/>
          <w:rFonts w:ascii="Arial" w:hAnsi="Arial" w:cs="Arial"/>
          <w:bCs/>
          <w:sz w:val="20"/>
          <w:szCs w:val="20"/>
          <w:lang w:val="fr-FR"/>
        </w:rPr>
        <w:t xml:space="preserve">L’examinateur doit prendre en compte : </w:t>
      </w:r>
      <w:r w:rsidRPr="00C805B2">
        <w:rPr>
          <w:rFonts w:ascii="Arial" w:hAnsi="Arial" w:cs="Arial"/>
          <w:bCs/>
          <w:color w:val="000000"/>
          <w:sz w:val="20"/>
          <w:szCs w:val="20"/>
          <w:lang w:val="fr-FR"/>
        </w:rPr>
        <w:br/>
      </w:r>
      <w:r w:rsidRPr="00C805B2">
        <w:rPr>
          <w:rStyle w:val="style951"/>
          <w:rFonts w:ascii="Arial" w:hAnsi="Arial" w:cs="Arial"/>
          <w:bCs/>
          <w:sz w:val="20"/>
          <w:szCs w:val="20"/>
          <w:lang w:val="fr-FR"/>
        </w:rPr>
        <w:t xml:space="preserve">- la clarté de l’exposé et l’intelligibilité du contenu exprimé par l’élève ; </w:t>
      </w:r>
      <w:r w:rsidRPr="00C805B2">
        <w:rPr>
          <w:rFonts w:ascii="Arial" w:hAnsi="Arial" w:cs="Arial"/>
          <w:bCs/>
          <w:color w:val="000000"/>
          <w:sz w:val="20"/>
          <w:szCs w:val="20"/>
          <w:lang w:val="fr-FR"/>
        </w:rPr>
        <w:br/>
      </w:r>
      <w:r w:rsidRPr="00C805B2">
        <w:rPr>
          <w:rStyle w:val="style951"/>
          <w:rFonts w:ascii="Arial" w:hAnsi="Arial" w:cs="Arial"/>
          <w:bCs/>
          <w:sz w:val="20"/>
          <w:szCs w:val="20"/>
          <w:lang w:val="fr-FR"/>
        </w:rPr>
        <w:t xml:space="preserve">- l’aptitude à analyser et à argumenter ; </w:t>
      </w:r>
      <w:r w:rsidRPr="00C805B2">
        <w:rPr>
          <w:rFonts w:ascii="Arial" w:hAnsi="Arial" w:cs="Arial"/>
          <w:bCs/>
          <w:color w:val="000000"/>
          <w:sz w:val="20"/>
          <w:szCs w:val="20"/>
          <w:lang w:val="fr-FR"/>
        </w:rPr>
        <w:br/>
      </w:r>
      <w:r w:rsidRPr="00C805B2">
        <w:rPr>
          <w:rStyle w:val="style951"/>
          <w:rFonts w:ascii="Arial" w:hAnsi="Arial" w:cs="Arial"/>
          <w:bCs/>
          <w:sz w:val="20"/>
          <w:szCs w:val="20"/>
          <w:lang w:val="fr-FR"/>
        </w:rPr>
        <w:t xml:space="preserve">- la qualité de l’information et la culture du candidat, dans le domaine considéré ; </w:t>
      </w:r>
      <w:r w:rsidRPr="00C805B2">
        <w:rPr>
          <w:rFonts w:ascii="Arial" w:hAnsi="Arial" w:cs="Arial"/>
          <w:bCs/>
          <w:color w:val="000000"/>
          <w:sz w:val="20"/>
          <w:szCs w:val="20"/>
          <w:lang w:val="fr-FR"/>
        </w:rPr>
        <w:br/>
      </w:r>
      <w:r w:rsidRPr="00C805B2">
        <w:rPr>
          <w:rStyle w:val="style951"/>
          <w:rFonts w:ascii="Arial" w:hAnsi="Arial" w:cs="Arial"/>
          <w:bCs/>
          <w:sz w:val="20"/>
          <w:szCs w:val="20"/>
          <w:lang w:val="fr-FR"/>
        </w:rPr>
        <w:t>- la richesse et la précision de l’expression et la correction grammaticale de la langue parlée.</w:t>
      </w:r>
    </w:p>
    <w:p w:rsidR="00834079" w:rsidRPr="00C805B2" w:rsidRDefault="00834079" w:rsidP="00834079">
      <w:pPr>
        <w:spacing w:after="0"/>
        <w:rPr>
          <w:rStyle w:val="style951"/>
          <w:rFonts w:ascii="Arial" w:hAnsi="Arial" w:cs="Arial"/>
          <w:bCs/>
          <w:sz w:val="20"/>
          <w:szCs w:val="20"/>
          <w:lang w:val="fr-FR"/>
        </w:rPr>
      </w:pPr>
    </w:p>
    <w:p w:rsidR="00F234DA" w:rsidRDefault="00CD2E03" w:rsidP="00834079">
      <w:pPr>
        <w:spacing w:after="0"/>
        <w:jc w:val="both"/>
        <w:rPr>
          <w:rStyle w:val="style951"/>
          <w:rFonts w:ascii="Arial" w:hAnsi="Arial" w:cs="Arial"/>
          <w:bCs/>
          <w:sz w:val="20"/>
          <w:szCs w:val="20"/>
          <w:lang w:val="fr-FR"/>
        </w:rPr>
      </w:pPr>
      <w:r w:rsidRPr="00C805B2">
        <w:rPr>
          <w:rStyle w:val="style951"/>
          <w:rFonts w:ascii="Arial" w:hAnsi="Arial" w:cs="Arial"/>
          <w:bCs/>
          <w:sz w:val="20"/>
          <w:szCs w:val="20"/>
          <w:u w:val="single"/>
          <w:lang w:val="fr-FR"/>
        </w:rPr>
        <w:t>La deuxième partie</w:t>
      </w:r>
      <w:r w:rsidRPr="00C805B2">
        <w:rPr>
          <w:rStyle w:val="style951"/>
          <w:rFonts w:ascii="Arial" w:hAnsi="Arial" w:cs="Arial"/>
          <w:bCs/>
          <w:sz w:val="20"/>
          <w:szCs w:val="20"/>
          <w:lang w:val="fr-FR"/>
        </w:rPr>
        <w:t xml:space="preserve"> de l’épreuve consiste en un entretien</w:t>
      </w:r>
      <w:r w:rsidR="005B1941" w:rsidRPr="00C805B2">
        <w:rPr>
          <w:rStyle w:val="style951"/>
          <w:rFonts w:ascii="Arial" w:hAnsi="Arial" w:cs="Arial"/>
          <w:bCs/>
          <w:sz w:val="20"/>
          <w:szCs w:val="20"/>
          <w:lang w:val="fr-FR"/>
        </w:rPr>
        <w:t xml:space="preserve"> (oral en interaction)</w:t>
      </w:r>
      <w:r w:rsidRPr="00C805B2">
        <w:rPr>
          <w:rStyle w:val="style951"/>
          <w:rFonts w:ascii="Arial" w:hAnsi="Arial" w:cs="Arial"/>
          <w:bCs/>
          <w:sz w:val="20"/>
          <w:szCs w:val="20"/>
          <w:lang w:val="fr-FR"/>
        </w:rPr>
        <w:t>, conduit dans la langue de la section, qui porte sur les travaux et a</w:t>
      </w:r>
      <w:r w:rsidR="00FB4405" w:rsidRPr="00C805B2">
        <w:rPr>
          <w:rStyle w:val="style951"/>
          <w:rFonts w:ascii="Arial" w:hAnsi="Arial" w:cs="Arial"/>
          <w:bCs/>
          <w:sz w:val="20"/>
          <w:szCs w:val="20"/>
          <w:lang w:val="fr-FR"/>
        </w:rPr>
        <w:t xml:space="preserve">ctivités effectués au cours de l'année de terminale </w:t>
      </w:r>
      <w:r w:rsidR="005B1941" w:rsidRPr="00C805B2">
        <w:rPr>
          <w:rStyle w:val="style951"/>
          <w:rFonts w:ascii="Arial" w:hAnsi="Arial" w:cs="Arial"/>
          <w:bCs/>
          <w:sz w:val="20"/>
          <w:szCs w:val="20"/>
          <w:lang w:val="fr-FR"/>
        </w:rPr>
        <w:t xml:space="preserve">dans les cours de DNL </w:t>
      </w:r>
      <w:r w:rsidR="006B5E7B" w:rsidRPr="00C805B2">
        <w:rPr>
          <w:rStyle w:val="style951"/>
          <w:rFonts w:ascii="Arial" w:hAnsi="Arial" w:cs="Arial"/>
          <w:bCs/>
          <w:sz w:val="20"/>
          <w:szCs w:val="20"/>
          <w:lang w:val="fr-FR"/>
        </w:rPr>
        <w:t>et</w:t>
      </w:r>
      <w:r w:rsidRPr="00C805B2">
        <w:rPr>
          <w:rStyle w:val="style951"/>
          <w:rFonts w:ascii="Arial" w:hAnsi="Arial" w:cs="Arial"/>
          <w:bCs/>
          <w:sz w:val="20"/>
          <w:szCs w:val="20"/>
          <w:lang w:val="fr-FR"/>
        </w:rPr>
        <w:t xml:space="preserve"> de manière plus générale, dans le cadre de la section. La liste des questions étudiées dans cette discipline </w:t>
      </w:r>
      <w:r w:rsidR="001A3BCE" w:rsidRPr="00C805B2">
        <w:rPr>
          <w:rStyle w:val="style951"/>
          <w:rFonts w:ascii="Arial" w:hAnsi="Arial" w:cs="Arial"/>
          <w:bCs/>
          <w:sz w:val="20"/>
          <w:szCs w:val="20"/>
          <w:lang w:val="fr-FR"/>
        </w:rPr>
        <w:t xml:space="preserve">en terminale </w:t>
      </w:r>
      <w:r w:rsidRPr="00C805B2">
        <w:rPr>
          <w:rStyle w:val="style951"/>
          <w:rFonts w:ascii="Arial" w:hAnsi="Arial" w:cs="Arial"/>
          <w:bCs/>
          <w:sz w:val="20"/>
          <w:szCs w:val="20"/>
          <w:lang w:val="fr-FR"/>
        </w:rPr>
        <w:t xml:space="preserve">est fournie à titre d’information par le candidat </w:t>
      </w:r>
      <w:r w:rsidR="006B5E7B" w:rsidRPr="00C805B2">
        <w:rPr>
          <w:rStyle w:val="style951"/>
          <w:rFonts w:ascii="Arial" w:hAnsi="Arial" w:cs="Arial"/>
          <w:bCs/>
          <w:sz w:val="20"/>
          <w:szCs w:val="20"/>
          <w:lang w:val="fr-FR"/>
        </w:rPr>
        <w:t>à l'examinateur</w:t>
      </w:r>
      <w:r w:rsidR="006E2BF7" w:rsidRPr="00C805B2">
        <w:rPr>
          <w:rStyle w:val="style951"/>
          <w:rFonts w:ascii="Arial" w:hAnsi="Arial" w:cs="Arial"/>
          <w:bCs/>
          <w:sz w:val="20"/>
          <w:szCs w:val="20"/>
          <w:lang w:val="fr-FR"/>
        </w:rPr>
        <w:t>. Elle est visée par l'établissement et</w:t>
      </w:r>
      <w:r w:rsidR="006B5E7B" w:rsidRPr="00C805B2">
        <w:rPr>
          <w:rStyle w:val="style951"/>
          <w:rFonts w:ascii="Arial" w:hAnsi="Arial" w:cs="Arial"/>
          <w:bCs/>
          <w:sz w:val="20"/>
          <w:szCs w:val="20"/>
          <w:lang w:val="fr-FR"/>
        </w:rPr>
        <w:t xml:space="preserve"> remise aux candidats par leur professeur de DNL en terminale. </w:t>
      </w:r>
      <w:r w:rsidRPr="00C805B2">
        <w:rPr>
          <w:rStyle w:val="style951"/>
          <w:rFonts w:ascii="Arial" w:hAnsi="Arial" w:cs="Arial"/>
          <w:bCs/>
          <w:sz w:val="20"/>
          <w:szCs w:val="20"/>
          <w:lang w:val="fr-FR"/>
        </w:rPr>
        <w:t>L’entretien peut également porter sur l’ouverture européenne et les diverses formes qu’elle a pu prendre dans l’établissement : partenariat, échanges, clubs, journaux, relations internet, etc. L’entretien est conduit de manière libre, en évitant les questions stéréotypées. Le candidat doit donner la preuve de son aptitude à réagir spontanément à des questions non préparées, mai</w:t>
      </w:r>
      <w:r w:rsidR="005B1941" w:rsidRPr="00C805B2">
        <w:rPr>
          <w:rStyle w:val="style951"/>
          <w:rFonts w:ascii="Arial" w:hAnsi="Arial" w:cs="Arial"/>
          <w:bCs/>
          <w:sz w:val="20"/>
          <w:szCs w:val="20"/>
          <w:lang w:val="fr-FR"/>
        </w:rPr>
        <w:t>s relatives à un domaine connu</w:t>
      </w:r>
      <w:r w:rsidR="0010480D" w:rsidRPr="00C805B2">
        <w:rPr>
          <w:rStyle w:val="style951"/>
          <w:rFonts w:ascii="Arial" w:hAnsi="Arial" w:cs="Arial"/>
          <w:bCs/>
          <w:sz w:val="20"/>
          <w:szCs w:val="20"/>
          <w:lang w:val="fr-FR"/>
        </w:rPr>
        <w:t>,</w:t>
      </w:r>
      <w:r w:rsidRPr="00C805B2">
        <w:rPr>
          <w:rStyle w:val="style951"/>
          <w:rFonts w:ascii="Arial" w:hAnsi="Arial" w:cs="Arial"/>
          <w:bCs/>
          <w:sz w:val="20"/>
          <w:szCs w:val="20"/>
          <w:lang w:val="fr-FR"/>
        </w:rPr>
        <w:t xml:space="preserve"> à donner un avis, une information, à formuler une appréciation et plus généralement à participer à un échange de manière active.</w:t>
      </w:r>
    </w:p>
    <w:p w:rsidR="00361244" w:rsidRDefault="00361244" w:rsidP="00834079">
      <w:pPr>
        <w:spacing w:after="0"/>
        <w:jc w:val="both"/>
        <w:rPr>
          <w:rStyle w:val="style951"/>
          <w:rFonts w:ascii="Arial" w:hAnsi="Arial" w:cs="Arial"/>
          <w:bCs/>
          <w:sz w:val="20"/>
          <w:szCs w:val="20"/>
          <w:lang w:val="fr-FR"/>
        </w:rPr>
      </w:pPr>
    </w:p>
    <w:p w:rsidR="00361244" w:rsidRDefault="00361244" w:rsidP="00834079">
      <w:pPr>
        <w:spacing w:after="0"/>
        <w:jc w:val="both"/>
        <w:rPr>
          <w:rStyle w:val="style951"/>
          <w:rFonts w:ascii="Arial" w:hAnsi="Arial" w:cs="Arial"/>
          <w:bCs/>
          <w:sz w:val="20"/>
          <w:szCs w:val="20"/>
          <w:lang w:val="fr-FR"/>
        </w:rPr>
      </w:pPr>
      <w:r>
        <w:rPr>
          <w:rStyle w:val="style951"/>
          <w:rFonts w:ascii="Arial" w:hAnsi="Arial" w:cs="Arial"/>
          <w:bCs/>
          <w:sz w:val="20"/>
          <w:szCs w:val="20"/>
          <w:lang w:val="fr-FR"/>
        </w:rPr>
        <w:t xml:space="preserve">La mention européenne </w:t>
      </w:r>
      <w:proofErr w:type="gramStart"/>
      <w:r>
        <w:rPr>
          <w:rStyle w:val="style951"/>
          <w:rFonts w:ascii="Arial" w:hAnsi="Arial" w:cs="Arial"/>
          <w:bCs/>
          <w:sz w:val="20"/>
          <w:szCs w:val="20"/>
          <w:lang w:val="fr-FR"/>
        </w:rPr>
        <w:t>allemand</w:t>
      </w:r>
      <w:proofErr w:type="gramEnd"/>
      <w:r>
        <w:rPr>
          <w:rStyle w:val="style951"/>
          <w:rFonts w:ascii="Arial" w:hAnsi="Arial" w:cs="Arial"/>
          <w:bCs/>
          <w:sz w:val="20"/>
          <w:szCs w:val="20"/>
          <w:lang w:val="fr-FR"/>
        </w:rPr>
        <w:t xml:space="preserve"> est portée sur le diplôme du bac.</w:t>
      </w:r>
    </w:p>
    <w:p w:rsidR="00085969" w:rsidRDefault="00085969" w:rsidP="00834079">
      <w:pPr>
        <w:spacing w:after="0"/>
        <w:jc w:val="both"/>
        <w:rPr>
          <w:rStyle w:val="style951"/>
          <w:rFonts w:ascii="Arial" w:hAnsi="Arial" w:cs="Arial"/>
          <w:bCs/>
          <w:sz w:val="20"/>
          <w:szCs w:val="20"/>
          <w:lang w:val="fr-FR"/>
        </w:rPr>
      </w:pPr>
    </w:p>
    <w:p w:rsidR="00085969" w:rsidRDefault="00085969" w:rsidP="00834079">
      <w:pPr>
        <w:spacing w:after="0"/>
        <w:jc w:val="both"/>
        <w:rPr>
          <w:rStyle w:val="style951"/>
          <w:rFonts w:ascii="Arial" w:hAnsi="Arial" w:cs="Arial"/>
          <w:bCs/>
          <w:sz w:val="20"/>
          <w:szCs w:val="20"/>
          <w:lang w:val="fr-FR"/>
        </w:rPr>
      </w:pPr>
    </w:p>
    <w:p w:rsidR="00085969" w:rsidRDefault="00085969" w:rsidP="00834079">
      <w:pPr>
        <w:spacing w:after="0"/>
        <w:jc w:val="both"/>
        <w:rPr>
          <w:rStyle w:val="style951"/>
          <w:rFonts w:ascii="Arial" w:hAnsi="Arial" w:cs="Arial"/>
          <w:bCs/>
          <w:sz w:val="20"/>
          <w:szCs w:val="20"/>
          <w:lang w:val="fr-FR"/>
        </w:rPr>
      </w:pPr>
    </w:p>
    <w:p w:rsidR="00085969" w:rsidRPr="00085969" w:rsidRDefault="00085969" w:rsidP="00834079">
      <w:pPr>
        <w:spacing w:after="0"/>
        <w:jc w:val="both"/>
        <w:rPr>
          <w:rStyle w:val="style951"/>
          <w:rFonts w:ascii="Arial" w:hAnsi="Arial" w:cs="Arial"/>
          <w:bCs/>
          <w:sz w:val="16"/>
          <w:szCs w:val="16"/>
          <w:lang w:val="fr-FR"/>
        </w:rPr>
      </w:pPr>
      <w:r w:rsidRPr="00085969">
        <w:rPr>
          <w:rStyle w:val="style951"/>
          <w:rFonts w:ascii="Arial" w:hAnsi="Arial" w:cs="Arial"/>
          <w:bCs/>
          <w:sz w:val="16"/>
          <w:szCs w:val="16"/>
          <w:lang w:val="fr-FR"/>
        </w:rPr>
        <w:t>(</w:t>
      </w:r>
      <w:proofErr w:type="gramStart"/>
      <w:r w:rsidRPr="00085969">
        <w:rPr>
          <w:rStyle w:val="style951"/>
          <w:rFonts w:ascii="Arial" w:hAnsi="Arial" w:cs="Arial"/>
          <w:bCs/>
          <w:sz w:val="16"/>
          <w:szCs w:val="16"/>
          <w:lang w:val="fr-FR"/>
        </w:rPr>
        <w:t>le</w:t>
      </w:r>
      <w:proofErr w:type="gramEnd"/>
      <w:r w:rsidRPr="00085969">
        <w:rPr>
          <w:rStyle w:val="style951"/>
          <w:rFonts w:ascii="Arial" w:hAnsi="Arial" w:cs="Arial"/>
          <w:bCs/>
          <w:sz w:val="16"/>
          <w:szCs w:val="16"/>
          <w:lang w:val="fr-FR"/>
        </w:rPr>
        <w:t xml:space="preserve"> 8.9.2014)</w:t>
      </w:r>
    </w:p>
    <w:sectPr w:rsidR="00085969" w:rsidRPr="00085969" w:rsidSect="002E4D1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03"/>
    <w:rsid w:val="000345BB"/>
    <w:rsid w:val="00085969"/>
    <w:rsid w:val="0010480D"/>
    <w:rsid w:val="00111292"/>
    <w:rsid w:val="001A3BCE"/>
    <w:rsid w:val="00223233"/>
    <w:rsid w:val="00361244"/>
    <w:rsid w:val="00371499"/>
    <w:rsid w:val="0053381B"/>
    <w:rsid w:val="005443DE"/>
    <w:rsid w:val="00573FBB"/>
    <w:rsid w:val="005B1941"/>
    <w:rsid w:val="00685854"/>
    <w:rsid w:val="006B5E7B"/>
    <w:rsid w:val="006E2BF7"/>
    <w:rsid w:val="00721A58"/>
    <w:rsid w:val="0075653F"/>
    <w:rsid w:val="007E75D2"/>
    <w:rsid w:val="007F65DA"/>
    <w:rsid w:val="00834079"/>
    <w:rsid w:val="008C7F68"/>
    <w:rsid w:val="008D3272"/>
    <w:rsid w:val="009569BA"/>
    <w:rsid w:val="00A26B4A"/>
    <w:rsid w:val="00AC1A1A"/>
    <w:rsid w:val="00AE5F71"/>
    <w:rsid w:val="00C805B2"/>
    <w:rsid w:val="00CD2E03"/>
    <w:rsid w:val="00CD6A4E"/>
    <w:rsid w:val="00D0279C"/>
    <w:rsid w:val="00D92215"/>
    <w:rsid w:val="00F234DA"/>
    <w:rsid w:val="00F36FD3"/>
    <w:rsid w:val="00FB4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9764F-1904-4BBA-8336-6D014D0A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951">
    <w:name w:val="style951"/>
    <w:basedOn w:val="Policepardfaut"/>
    <w:rsid w:val="00CD2E03"/>
    <w:rPr>
      <w:rFonts w:ascii="Perpetua" w:hAnsi="Perpetua" w:hint="default"/>
      <w:color w:val="000000"/>
    </w:rPr>
  </w:style>
  <w:style w:type="paragraph" w:styleId="Textedebulles">
    <w:name w:val="Balloon Text"/>
    <w:basedOn w:val="Normal"/>
    <w:link w:val="TextedebullesCar"/>
    <w:uiPriority w:val="99"/>
    <w:semiHidden/>
    <w:unhideWhenUsed/>
    <w:rsid w:val="00834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ADMIN1</cp:lastModifiedBy>
  <cp:revision>2</cp:revision>
  <cp:lastPrinted>2013-04-13T15:57:00Z</cp:lastPrinted>
  <dcterms:created xsi:type="dcterms:W3CDTF">2014-09-12T07:58:00Z</dcterms:created>
  <dcterms:modified xsi:type="dcterms:W3CDTF">2014-09-12T07:58:00Z</dcterms:modified>
</cp:coreProperties>
</file>