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EE" w:rsidRPr="00713EEE" w:rsidRDefault="00713EEE" w:rsidP="0071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13EEE">
        <w:rPr>
          <w:rFonts w:ascii="Arial Unicode MS" w:eastAsia="Arial Unicode MS" w:hAnsi="Arial Unicode MS" w:cs="Arial Unicode MS"/>
          <w:b/>
          <w:sz w:val="20"/>
          <w:szCs w:val="20"/>
        </w:rPr>
        <w:t>Confrontation des documents complémentaires</w:t>
      </w:r>
    </w:p>
    <w:tbl>
      <w:tblPr>
        <w:tblStyle w:val="Grilledutableau"/>
        <w:tblW w:w="0" w:type="auto"/>
        <w:tblLook w:val="04A0"/>
      </w:tblPr>
      <w:tblGrid>
        <w:gridCol w:w="3070"/>
        <w:gridCol w:w="3156"/>
        <w:gridCol w:w="4315"/>
      </w:tblGrid>
      <w:tr w:rsidR="00713EEE" w:rsidRPr="00713EEE" w:rsidTr="002705E1">
        <w:tc>
          <w:tcPr>
            <w:tcW w:w="3070" w:type="dxa"/>
          </w:tcPr>
          <w:p w:rsidR="00713EEE" w:rsidRPr="00713EEE" w:rsidRDefault="00713EEE" w:rsidP="002705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156" w:type="dxa"/>
          </w:tcPr>
          <w:p w:rsidR="00713EEE" w:rsidRPr="00713EEE" w:rsidRDefault="00713EEE" w:rsidP="00713EEE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Jules Vallès, L’enfant</w:t>
            </w:r>
          </w:p>
        </w:tc>
        <w:tc>
          <w:tcPr>
            <w:tcW w:w="4315" w:type="dxa"/>
          </w:tcPr>
          <w:p w:rsidR="00713EEE" w:rsidRPr="00713EEE" w:rsidRDefault="00713EEE" w:rsidP="00713EEE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Anne Gavalda, « Happy meal »</w:t>
            </w:r>
          </w:p>
        </w:tc>
      </w:tr>
      <w:tr w:rsidR="00713EEE" w:rsidRPr="00713EEE" w:rsidTr="002705E1">
        <w:tc>
          <w:tcPr>
            <w:tcW w:w="3070" w:type="dxa"/>
          </w:tcPr>
          <w:p w:rsidR="00713EEE" w:rsidRPr="00713EEE" w:rsidRDefault="00713EEE" w:rsidP="002705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713EEE" w:rsidRPr="00713EEE" w:rsidRDefault="00713EEE" w:rsidP="002705E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842344" cy="1409700"/>
                  <wp:effectExtent l="19050" t="0" r="5506" b="0"/>
                  <wp:docPr id="2" name="Image 1" descr="http://www.babelio.com/users/AVT_Jules-Valles_88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belio.com/users/AVT_Jules-Valles_88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344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  <w:vAlign w:val="center"/>
          </w:tcPr>
          <w:p w:rsidR="00713EEE" w:rsidRPr="00713EEE" w:rsidRDefault="00713EEE" w:rsidP="002705E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23950" cy="1459675"/>
                  <wp:effectExtent l="19050" t="0" r="0" b="0"/>
                  <wp:docPr id="3" name="Image 4" descr="http://www.babelio.com/users/AVT_Anna-Gavalda_74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abelio.com/users/AVT_Anna-Gavalda_74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5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EEE" w:rsidRPr="00713EEE" w:rsidTr="00713EEE">
        <w:tc>
          <w:tcPr>
            <w:tcW w:w="3070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Date de publication</w:t>
            </w:r>
          </w:p>
        </w:tc>
        <w:tc>
          <w:tcPr>
            <w:tcW w:w="3156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1879</w:t>
            </w:r>
          </w:p>
        </w:tc>
        <w:tc>
          <w:tcPr>
            <w:tcW w:w="4315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2000</w:t>
            </w:r>
          </w:p>
        </w:tc>
      </w:tr>
      <w:tr w:rsidR="00713EEE" w:rsidRPr="00713EEE" w:rsidTr="00713EEE">
        <w:tc>
          <w:tcPr>
            <w:tcW w:w="3070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Personnage-narrateur</w:t>
            </w:r>
          </w:p>
        </w:tc>
        <w:tc>
          <w:tcPr>
            <w:tcW w:w="3156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Jacques Vingtras</w:t>
            </w:r>
          </w:p>
        </w:tc>
        <w:tc>
          <w:tcPr>
            <w:tcW w:w="4315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Le père de l’enfant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Pas de nom</w:t>
            </w:r>
          </w:p>
        </w:tc>
      </w:tr>
      <w:tr w:rsidR="00713EEE" w:rsidRPr="00713EEE" w:rsidTr="00713EEE">
        <w:tc>
          <w:tcPr>
            <w:tcW w:w="3070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Lien avec l’enfant</w:t>
            </w:r>
          </w:p>
        </w:tc>
        <w:tc>
          <w:tcPr>
            <w:tcW w:w="3156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Ami de son frère</w:t>
            </w:r>
          </w:p>
        </w:tc>
        <w:tc>
          <w:tcPr>
            <w:tcW w:w="4315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Père</w:t>
            </w:r>
          </w:p>
        </w:tc>
      </w:tr>
      <w:tr w:rsidR="00713EEE" w:rsidRPr="00713EEE" w:rsidTr="00713EEE">
        <w:tc>
          <w:tcPr>
            <w:tcW w:w="3070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Prénom de l’enfant</w:t>
            </w:r>
          </w:p>
        </w:tc>
        <w:tc>
          <w:tcPr>
            <w:tcW w:w="3156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Louisette</w:t>
            </w:r>
          </w:p>
        </w:tc>
        <w:tc>
          <w:tcPr>
            <w:tcW w:w="4315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Valentine</w:t>
            </w:r>
          </w:p>
        </w:tc>
      </w:tr>
      <w:tr w:rsidR="00713EEE" w:rsidRPr="00713EEE" w:rsidTr="00713EEE">
        <w:tc>
          <w:tcPr>
            <w:tcW w:w="3070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Age</w:t>
            </w:r>
          </w:p>
        </w:tc>
        <w:tc>
          <w:tcPr>
            <w:tcW w:w="3156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Dix ans</w:t>
            </w:r>
          </w:p>
        </w:tc>
        <w:tc>
          <w:tcPr>
            <w:tcW w:w="4315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Pas encore 7 ans</w:t>
            </w:r>
          </w:p>
        </w:tc>
      </w:tr>
      <w:tr w:rsidR="00713EEE" w:rsidRPr="00713EEE" w:rsidTr="00713EEE">
        <w:tc>
          <w:tcPr>
            <w:tcW w:w="3070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Statut social</w:t>
            </w:r>
          </w:p>
        </w:tc>
        <w:tc>
          <w:tcPr>
            <w:tcW w:w="3156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ouvrier</w:t>
            </w:r>
          </w:p>
        </w:tc>
        <w:tc>
          <w:tcPr>
            <w:tcW w:w="4315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Bourgeoisie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(la fréquentation des brasseries parisiennes ; les vacances)</w:t>
            </w:r>
          </w:p>
        </w:tc>
      </w:tr>
      <w:tr w:rsidR="00713EEE" w:rsidRPr="00713EEE" w:rsidTr="00713EEE">
        <w:tc>
          <w:tcPr>
            <w:tcW w:w="3070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Description physique de l’enfant</w:t>
            </w:r>
          </w:p>
        </w:tc>
        <w:tc>
          <w:tcPr>
            <w:tcW w:w="3156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« la mignonne »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« ses menottes »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« sa tête d’ange »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Gorge cassée, pauvre petite poitrine crevée, visage tout blanc</w:t>
            </w:r>
          </w:p>
        </w:tc>
        <w:tc>
          <w:tcPr>
            <w:tcW w:w="4315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La plus jolie fille de la rue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« Son cou gracile »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« vernis violet nacré sur les ongles » « aile de libellule »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Mèches blondes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Très jolis sourcils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Jolies oreilles, joli nez</w:t>
            </w:r>
          </w:p>
        </w:tc>
      </w:tr>
      <w:tr w:rsidR="00713EEE" w:rsidRPr="00713EEE" w:rsidTr="00713EEE">
        <w:tc>
          <w:tcPr>
            <w:tcW w:w="3070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Comportement du père vis-à-vis de l’enfant</w:t>
            </w:r>
          </w:p>
        </w:tc>
        <w:tc>
          <w:tcPr>
            <w:tcW w:w="3156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Violence irraisonnée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« on battait »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« son père qui la frappait encore…toujours »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« il avait peur, cette fois, de l’achever »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« on la tua tout de même »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« on lui faisait si mal »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« cet assassin de son enfant »</w:t>
            </w:r>
          </w:p>
        </w:tc>
        <w:tc>
          <w:tcPr>
            <w:tcW w:w="4315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Père fait tout pour sa fille :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« je l’aime, cette fille », « cette fille, je l’aime »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L’emmène au restaurant, accepte d’aller au Mac Do.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Lui achète une seconde glace, alors qu’elle n’en mange qu’une partie.</w:t>
            </w:r>
          </w:p>
        </w:tc>
      </w:tr>
      <w:tr w:rsidR="00713EEE" w:rsidRPr="00713EEE" w:rsidTr="00713EEE">
        <w:tc>
          <w:tcPr>
            <w:tcW w:w="3070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Comportement de l’enfant vis-à-vis du père</w:t>
            </w:r>
          </w:p>
        </w:tc>
        <w:tc>
          <w:tcPr>
            <w:tcW w:w="3156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Terreur et folie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Demande pardon sans cesse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« se roulant de terreur devant son père »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« folle de peur »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« convulsion de terreur »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« son brin de raison tremblait »</w:t>
            </w:r>
          </w:p>
        </w:tc>
        <w:tc>
          <w:tcPr>
            <w:tcW w:w="4315" w:type="dxa"/>
            <w:vAlign w:val="center"/>
          </w:tcPr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Donne des ordres : « Alors mange »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impose son choix « mais on va au Mac Donald »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se moque de son père : « elle me dit que je suis bête ».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Affectueuse : « elle prend ma main et la presse doucement », « elle m’ouvre la voie », « elle aussi elle aime me faire plaisir ».</w:t>
            </w:r>
          </w:p>
          <w:p w:rsidR="00713EEE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« pourvu que ça dure, sa tendresse »</w:t>
            </w:r>
          </w:p>
        </w:tc>
      </w:tr>
    </w:tbl>
    <w:p w:rsidR="00DD3546" w:rsidRPr="00713EEE" w:rsidRDefault="00DD3546" w:rsidP="0071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13EEE">
        <w:rPr>
          <w:rFonts w:ascii="Arial Unicode MS" w:eastAsia="Arial Unicode MS" w:hAnsi="Arial Unicode MS" w:cs="Arial Unicode MS"/>
          <w:b/>
          <w:sz w:val="20"/>
          <w:szCs w:val="20"/>
        </w:rPr>
        <w:t>Confrontation des documents complémentaires</w:t>
      </w:r>
    </w:p>
    <w:tbl>
      <w:tblPr>
        <w:tblStyle w:val="Grilledutableau"/>
        <w:tblW w:w="0" w:type="auto"/>
        <w:tblLook w:val="04A0"/>
      </w:tblPr>
      <w:tblGrid>
        <w:gridCol w:w="3070"/>
        <w:gridCol w:w="3156"/>
        <w:gridCol w:w="4315"/>
      </w:tblGrid>
      <w:tr w:rsidR="00DD3546" w:rsidRPr="00713EEE" w:rsidTr="00713EEE">
        <w:tc>
          <w:tcPr>
            <w:tcW w:w="3070" w:type="dxa"/>
          </w:tcPr>
          <w:p w:rsidR="00DD3546" w:rsidRPr="00713EEE" w:rsidRDefault="00DD3546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156" w:type="dxa"/>
          </w:tcPr>
          <w:p w:rsidR="00DD3546" w:rsidRPr="00713EEE" w:rsidRDefault="00DD3546" w:rsidP="00713EE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Jules Vallès, L’enfant</w:t>
            </w:r>
          </w:p>
        </w:tc>
        <w:tc>
          <w:tcPr>
            <w:tcW w:w="4315" w:type="dxa"/>
          </w:tcPr>
          <w:p w:rsidR="00DD3546" w:rsidRPr="00713EEE" w:rsidRDefault="00DD3546" w:rsidP="00713EE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Anne Gavalda, « Happy meal »</w:t>
            </w:r>
          </w:p>
        </w:tc>
      </w:tr>
      <w:tr w:rsidR="00713EEE" w:rsidRPr="00713EEE" w:rsidTr="00713EEE">
        <w:tc>
          <w:tcPr>
            <w:tcW w:w="3070" w:type="dxa"/>
          </w:tcPr>
          <w:p w:rsidR="00713EEE" w:rsidRPr="00713EEE" w:rsidRDefault="00713EEE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713EEE" w:rsidRPr="00713EEE" w:rsidRDefault="00713EEE" w:rsidP="00713EE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842344" cy="1409700"/>
                  <wp:effectExtent l="19050" t="0" r="5506" b="0"/>
                  <wp:docPr id="1" name="Image 1" descr="http://www.babelio.com/users/AVT_Jules-Valles_88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belio.com/users/AVT_Jules-Valles_88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344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  <w:vAlign w:val="center"/>
          </w:tcPr>
          <w:p w:rsidR="00713EEE" w:rsidRPr="00713EEE" w:rsidRDefault="00713EEE" w:rsidP="00713EE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23950" cy="1459675"/>
                  <wp:effectExtent l="19050" t="0" r="0" b="0"/>
                  <wp:docPr id="4" name="Image 4" descr="http://www.babelio.com/users/AVT_Anna-Gavalda_74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abelio.com/users/AVT_Anna-Gavalda_74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5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546" w:rsidRPr="00713EEE" w:rsidTr="00713EEE">
        <w:tc>
          <w:tcPr>
            <w:tcW w:w="3070" w:type="dxa"/>
            <w:vAlign w:val="center"/>
          </w:tcPr>
          <w:p w:rsidR="00DD3546" w:rsidRPr="00713EEE" w:rsidRDefault="00DD3546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Date de publication</w:t>
            </w:r>
          </w:p>
        </w:tc>
        <w:tc>
          <w:tcPr>
            <w:tcW w:w="3156" w:type="dxa"/>
          </w:tcPr>
          <w:p w:rsidR="00DD3546" w:rsidRPr="00713EEE" w:rsidRDefault="00DD3546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15" w:type="dxa"/>
          </w:tcPr>
          <w:p w:rsidR="00DD3546" w:rsidRPr="00713EEE" w:rsidRDefault="00DD3546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DD3546" w:rsidRPr="00713EEE" w:rsidTr="00713EEE">
        <w:tc>
          <w:tcPr>
            <w:tcW w:w="3070" w:type="dxa"/>
            <w:vAlign w:val="center"/>
          </w:tcPr>
          <w:p w:rsidR="00DD3546" w:rsidRPr="00713EEE" w:rsidRDefault="00713EEE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Personnage-</w:t>
            </w:r>
            <w:r w:rsidR="00DD3546"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narrateur</w:t>
            </w:r>
          </w:p>
        </w:tc>
        <w:tc>
          <w:tcPr>
            <w:tcW w:w="3156" w:type="dxa"/>
          </w:tcPr>
          <w:p w:rsidR="00DD3546" w:rsidRDefault="00DD3546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Pr="00713EEE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15" w:type="dxa"/>
          </w:tcPr>
          <w:p w:rsidR="00DD3546" w:rsidRPr="00713EEE" w:rsidRDefault="00DD3546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DD3546" w:rsidRPr="00713EEE" w:rsidTr="00713EEE">
        <w:tc>
          <w:tcPr>
            <w:tcW w:w="3070" w:type="dxa"/>
            <w:vAlign w:val="center"/>
          </w:tcPr>
          <w:p w:rsidR="00DD3546" w:rsidRPr="00713EEE" w:rsidRDefault="00DD3546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Lien avec l’enfant</w:t>
            </w:r>
          </w:p>
        </w:tc>
        <w:tc>
          <w:tcPr>
            <w:tcW w:w="3156" w:type="dxa"/>
          </w:tcPr>
          <w:p w:rsidR="00DD3546" w:rsidRPr="00713EEE" w:rsidRDefault="00DD3546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15" w:type="dxa"/>
          </w:tcPr>
          <w:p w:rsidR="00DD3546" w:rsidRPr="00713EEE" w:rsidRDefault="00DD3546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DD3546" w:rsidRPr="00713EEE" w:rsidTr="00713EEE">
        <w:tc>
          <w:tcPr>
            <w:tcW w:w="3070" w:type="dxa"/>
            <w:vAlign w:val="center"/>
          </w:tcPr>
          <w:p w:rsidR="00DD3546" w:rsidRPr="00713EEE" w:rsidRDefault="00DD3546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Prénom de l’enfant</w:t>
            </w:r>
          </w:p>
        </w:tc>
        <w:tc>
          <w:tcPr>
            <w:tcW w:w="3156" w:type="dxa"/>
          </w:tcPr>
          <w:p w:rsidR="00DD3546" w:rsidRPr="00713EEE" w:rsidRDefault="00DD3546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15" w:type="dxa"/>
          </w:tcPr>
          <w:p w:rsidR="00DD3546" w:rsidRPr="00713EEE" w:rsidRDefault="00DD3546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DD3546" w:rsidRPr="00713EEE" w:rsidTr="00713EEE">
        <w:tc>
          <w:tcPr>
            <w:tcW w:w="3070" w:type="dxa"/>
            <w:vAlign w:val="center"/>
          </w:tcPr>
          <w:p w:rsidR="00DD3546" w:rsidRPr="00713EEE" w:rsidRDefault="00DD3546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Age</w:t>
            </w:r>
          </w:p>
        </w:tc>
        <w:tc>
          <w:tcPr>
            <w:tcW w:w="3156" w:type="dxa"/>
          </w:tcPr>
          <w:p w:rsidR="00DD3546" w:rsidRPr="00713EEE" w:rsidRDefault="00DD3546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15" w:type="dxa"/>
          </w:tcPr>
          <w:p w:rsidR="00DD3546" w:rsidRPr="00713EEE" w:rsidRDefault="00DD3546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DD3546" w:rsidRPr="00713EEE" w:rsidTr="00713EEE">
        <w:tc>
          <w:tcPr>
            <w:tcW w:w="3070" w:type="dxa"/>
            <w:vAlign w:val="center"/>
          </w:tcPr>
          <w:p w:rsidR="00DD3546" w:rsidRPr="00713EEE" w:rsidRDefault="00DD3546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Statut social</w:t>
            </w:r>
          </w:p>
        </w:tc>
        <w:tc>
          <w:tcPr>
            <w:tcW w:w="3156" w:type="dxa"/>
          </w:tcPr>
          <w:p w:rsidR="00DD3546" w:rsidRDefault="00DD3546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Pr="00713EEE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15" w:type="dxa"/>
          </w:tcPr>
          <w:p w:rsidR="00DD3546" w:rsidRPr="00713EEE" w:rsidRDefault="00DD3546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DD3546" w:rsidRPr="00713EEE" w:rsidTr="00713EEE">
        <w:tc>
          <w:tcPr>
            <w:tcW w:w="3070" w:type="dxa"/>
            <w:vAlign w:val="center"/>
          </w:tcPr>
          <w:p w:rsidR="00DD3546" w:rsidRPr="00713EEE" w:rsidRDefault="00DD3546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Description physique de l’enfant</w:t>
            </w:r>
          </w:p>
        </w:tc>
        <w:tc>
          <w:tcPr>
            <w:tcW w:w="3156" w:type="dxa"/>
          </w:tcPr>
          <w:p w:rsidR="00DD3546" w:rsidRDefault="00DD3546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Pr="00713EEE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15" w:type="dxa"/>
          </w:tcPr>
          <w:p w:rsidR="00DD3546" w:rsidRPr="00713EEE" w:rsidRDefault="00DD3546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DD3546" w:rsidRPr="00713EEE" w:rsidTr="00713EEE">
        <w:tc>
          <w:tcPr>
            <w:tcW w:w="3070" w:type="dxa"/>
            <w:vAlign w:val="center"/>
          </w:tcPr>
          <w:p w:rsidR="00DD3546" w:rsidRPr="00713EEE" w:rsidRDefault="00DD3546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Comportement du père vis-à-vis de l’enfant</w:t>
            </w:r>
          </w:p>
        </w:tc>
        <w:tc>
          <w:tcPr>
            <w:tcW w:w="3156" w:type="dxa"/>
          </w:tcPr>
          <w:p w:rsidR="00DD3546" w:rsidRDefault="00DD3546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Pr="00713EEE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15" w:type="dxa"/>
          </w:tcPr>
          <w:p w:rsidR="00DD3546" w:rsidRPr="00713EEE" w:rsidRDefault="00DD3546" w:rsidP="00DD354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DD3546" w:rsidRPr="00713EEE" w:rsidTr="00713EEE">
        <w:tc>
          <w:tcPr>
            <w:tcW w:w="3070" w:type="dxa"/>
            <w:vAlign w:val="center"/>
          </w:tcPr>
          <w:p w:rsidR="00DD3546" w:rsidRPr="00713EEE" w:rsidRDefault="00DD3546" w:rsidP="00713E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3EEE">
              <w:rPr>
                <w:rFonts w:ascii="Arial Unicode MS" w:eastAsia="Arial Unicode MS" w:hAnsi="Arial Unicode MS" w:cs="Arial Unicode MS"/>
                <w:sz w:val="20"/>
                <w:szCs w:val="20"/>
              </w:rPr>
              <w:t>Comportement de l’enfant vis-à-vis du père</w:t>
            </w:r>
          </w:p>
        </w:tc>
        <w:tc>
          <w:tcPr>
            <w:tcW w:w="3156" w:type="dxa"/>
          </w:tcPr>
          <w:p w:rsidR="00DD3546" w:rsidRDefault="00DD3546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D05CD" w:rsidRPr="00713EEE" w:rsidRDefault="00ED05CD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15" w:type="dxa"/>
          </w:tcPr>
          <w:p w:rsidR="00DD3546" w:rsidRPr="00713EEE" w:rsidRDefault="00DD3546" w:rsidP="00CC0B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DD3546" w:rsidRPr="00713EEE" w:rsidRDefault="00DD3546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DD3546" w:rsidRPr="00713EEE" w:rsidSect="00DD3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D3546"/>
    <w:rsid w:val="00075732"/>
    <w:rsid w:val="001F6F9A"/>
    <w:rsid w:val="00713EEE"/>
    <w:rsid w:val="00DD3546"/>
    <w:rsid w:val="00E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egnstage</dc:creator>
  <cp:lastModifiedBy>caroline</cp:lastModifiedBy>
  <cp:revision>2</cp:revision>
  <cp:lastPrinted>2015-09-20T16:40:00Z</cp:lastPrinted>
  <dcterms:created xsi:type="dcterms:W3CDTF">2015-09-17T13:21:00Z</dcterms:created>
  <dcterms:modified xsi:type="dcterms:W3CDTF">2015-09-20T17:12:00Z</dcterms:modified>
</cp:coreProperties>
</file>