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
        <w:bidi w:val="0"/>
        <w:rPr>
          <w:rFonts w:ascii="Arial" w:hAnsi="Arial"/>
          <w:sz w:val="22"/>
          <w:szCs w:val="22"/>
          <w:lang w:val="en-GB"/>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S</w:t>
      </w:r>
      <w:r>
        <w:drawing>
          <wp:anchor behindDoc="0" distT="107950" distB="107950" distL="107950" distR="107950" simplePos="0" locked="0" layoutInCell="0" allowOverlap="1" relativeHeight="2">
            <wp:simplePos x="0" y="0"/>
            <wp:positionH relativeFrom="column">
              <wp:posOffset>4137025</wp:posOffset>
            </wp:positionH>
            <wp:positionV relativeFrom="paragraph">
              <wp:posOffset>-30480</wp:posOffset>
            </wp:positionV>
            <wp:extent cx="2619375" cy="17430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19375" cy="1743075"/>
                    </a:xfrm>
                    <a:prstGeom prst="rect">
                      <a:avLst/>
                    </a:prstGeom>
                  </pic:spPr>
                </pic:pic>
              </a:graphicData>
            </a:graphic>
          </wp:anchor>
        </w:drawing>
      </w:r>
      <w:r>
        <w:rPr>
          <w:rFonts w:ascii="Arial" w:hAnsi="Arial"/>
          <w:sz w:val="22"/>
          <w:szCs w:val="22"/>
          <w:lang w:val="en-GB"/>
        </w:rPr>
        <w:t xml:space="preserve">ouvenirs  </w:t>
      </w:r>
    </w:p>
    <w:p>
      <w:pPr>
        <w:pStyle w:val="Corps"/>
        <w:jc w:val="both"/>
        <w:rPr>
          <w:rFonts w:ascii="Arial" w:hAnsi="Arial"/>
          <w:sz w:val="22"/>
          <w:szCs w:val="22"/>
          <w:lang w:val="en-GB"/>
        </w:rPr>
      </w:pPr>
      <w:r>
        <w:rPr>
          <w:rFonts w:ascii="Arial" w:hAnsi="Arial"/>
          <w:sz w:val="22"/>
          <w:szCs w:val="22"/>
          <w:lang w:val="en-GB"/>
        </w:rPr>
      </w:r>
    </w:p>
    <w:p>
      <w:pPr>
        <w:pStyle w:val="Corps"/>
        <w:jc w:val="left"/>
        <w:rPr/>
      </w:pPr>
      <w:r>
        <w:rPr>
          <w:rFonts w:ascii="Arial" w:hAnsi="Arial"/>
          <w:sz w:val="22"/>
          <w:szCs w:val="22"/>
          <w:lang w:val="en-GB"/>
        </w:rPr>
        <w:t xml:space="preserve">The word ‘souvenir’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comes from the </w:t>
      </w:r>
      <w:r>
        <w:rPr>
          <w:rFonts w:ascii="Arial" w:hAnsi="Arial"/>
          <w:sz w:val="22"/>
          <w:szCs w:val="22"/>
          <w:lang w:val="en-GB"/>
        </w:rPr>
        <w:t xml:space="preserve">French word meaning remembrance or memory. </w:t>
      </w:r>
      <w:hyperlink r:id="rId3">
        <w:r>
          <w:rPr>
            <w:rStyle w:val="LienInternet"/>
            <w:rFonts w:ascii="Arial" w:hAnsi="Arial"/>
            <w:sz w:val="22"/>
            <w:szCs w:val="22"/>
            <w:lang w:val="en-GB"/>
          </w:rPr>
          <w:t>Souvenirs</w:t>
        </w:r>
      </w:hyperlink>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are often </w:t>
      </w:r>
      <w:r>
        <w:rPr>
          <w:rFonts w:ascii="Arial" w:hAnsi="Arial"/>
          <w:sz w:val="22"/>
          <w:szCs w:val="22"/>
          <w:lang w:val="en-GB"/>
        </w:rPr>
        <w:t xml:space="preserve">keepsakes, mementos or any item that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tourists buy for the memories they bring back. They can also be gifts and novelties with a strong historical, cultural or traditional meaning, brought back home for friends, relatives and work colleagues.  </w:t>
        <w:br/>
        <w:t xml:space="preserve">They can be bought in specialized stores near tourist monuments, in museums,  resorts, train stations or airports. </w:t>
      </w:r>
      <w:r>
        <w:rPr>
          <w:rFonts w:ascii="Arial" w:hAnsi="Arial"/>
          <w:sz w:val="22"/>
          <w:szCs w:val="22"/>
          <w:lang w:val="en-GB"/>
        </w:rPr>
        <w:t xml:space="preserve">They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often have</w:t>
      </w:r>
      <w:r>
        <w:rPr>
          <w:rFonts w:ascii="Arial" w:hAnsi="Arial"/>
          <w:sz w:val="22"/>
          <w:szCs w:val="22"/>
          <w:lang w:val="en-GB"/>
        </w:rPr>
        <w:t xml:space="preserve"> some kind of outdated, timeless or kitschy aesthetic as they combine different  cliché images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about a country, its prominent figures or symbols.</w:t>
      </w:r>
    </w:p>
    <w:p>
      <w:pPr>
        <w:pStyle w:val="Corps"/>
        <w:jc w:val="left"/>
        <w:rPr>
          <w:rFonts w:ascii="Arial" w:hAnsi="Arial"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14:textOutline>
            <w14:noFill/>
          </w14:textOutline>
          <w14:textFill>
            <w14:solidFill>
              <w14:srgbClr w14:val="000000"/>
            </w14:solidFill>
          </w14:textFill>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14:textOutline>
            <w14:noFill/>
          </w14:textOutline>
          <w14:textFill>
            <w14:solidFill>
              <w14:srgbClr w14:val="000000"/>
            </w14:solidFill>
          </w14:textFill>
        </w:rPr>
      </w:r>
    </w:p>
    <w:p>
      <w:pPr>
        <w:pStyle w:val="Corps"/>
        <w:jc w:val="left"/>
        <w:rPr/>
      </w:pPr>
      <w:r>
        <w:drawing>
          <wp:anchor behindDoc="0" distT="107950" distB="107950" distL="107950" distR="107950" simplePos="0" locked="0" layoutInCell="0" allowOverlap="1" relativeHeight="3">
            <wp:simplePos x="0" y="0"/>
            <wp:positionH relativeFrom="column">
              <wp:posOffset>4313555</wp:posOffset>
            </wp:positionH>
            <wp:positionV relativeFrom="paragraph">
              <wp:posOffset>241935</wp:posOffset>
            </wp:positionV>
            <wp:extent cx="2466975" cy="184785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2466975" cy="1847850"/>
                    </a:xfrm>
                    <a:prstGeom prst="rect">
                      <a:avLst/>
                    </a:prstGeom>
                  </pic:spPr>
                </pic:pic>
              </a:graphicData>
            </a:graphic>
          </wp:anchor>
        </w:drawing>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You are commissioned to create your own souvenir as a reminder of the events the British monarch has been going through. You will work on the aesthetic of your souvenir to keep it in line with the existing objects. </w:t>
      </w:r>
    </w:p>
    <w:p>
      <w:pPr>
        <w:pStyle w:val="Corps"/>
        <w:jc w:val="left"/>
        <w:rPr>
          <w:lang w:val="en-GB"/>
        </w:rPr>
      </w:pPr>
      <w:r>
        <w:rPr>
          <w:rFonts w:ascii="Arial" w:hAnsi="Arial"/>
          <w:sz w:val="22"/>
          <w:szCs w:val="22"/>
          <w:lang w:val="en-GB"/>
        </w:rPr>
        <w:t xml:space="preserve">Start from a trend board on A3-sized paper on which you will list and analyze briefly different souvenirs from the UK. Based on this preliminary step, develop on search boards three leading ideas revolving around one of the following axes : memorabilia commemorating the life and reign of Queen Elizabeth II or memorabilia celebrating the reign of the new King. Don’t forget to take into account all the characteristics you highlighted while building your trend board. </w:t>
        <w:br/>
        <w:t xml:space="preserve">Finally, on an A4-sized presentation board, you will fully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exploit one of your previous axes. Present your souvenir by giving all its characteristics, the link with the person it pays tribute to and that with its final user(s). </w:t>
      </w:r>
    </w:p>
    <w:p>
      <w:pPr>
        <w:pStyle w:val="Corps"/>
        <w:jc w:val="left"/>
        <w:rPr>
          <w:rFonts w:ascii="Arial" w:hAnsi="Arial"/>
          <w:sz w:val="22"/>
          <w:szCs w:val="22"/>
          <w:lang w:val="en-GB"/>
        </w:rPr>
      </w:pPr>
      <w:r>
        <w:rPr>
          <w:rFonts w:ascii="Arial" w:hAnsi="Arial"/>
          <w:sz w:val="22"/>
          <w:szCs w:val="22"/>
          <w:lang w:val="en-GB"/>
        </w:rPr>
        <w:br/>
      </w:r>
      <w:r>
        <w:rPr>
          <w:rFonts w:ascii="Arial" w:hAnsi="Arial"/>
          <w:b/>
          <w:bCs/>
          <w:sz w:val="22"/>
          <w:szCs w:val="22"/>
          <w:lang w:val="en-GB"/>
        </w:rPr>
        <w:t>List of souvenirs or memorabilia you may choose from</w:t>
      </w:r>
      <w:r>
        <w:rPr>
          <w:rFonts w:ascii="Arial" w:hAnsi="Arial"/>
          <w:sz w:val="22"/>
          <w:szCs w:val="22"/>
          <w:lang w:val="en-GB"/>
        </w:rPr>
        <w:t xml:space="preserve"> (</w:t>
      </w:r>
      <w:r>
        <w:rPr>
          <w:rFonts w:ascii="Arial" w:hAnsi="Arial"/>
          <w:sz w:val="22"/>
          <w:szCs w:val="22"/>
          <w:u w:val="single" w:color="FFFFFF"/>
          <w:lang w:val="en-GB"/>
        </w:rPr>
        <w:t>one item only</w:t>
      </w:r>
      <w:r>
        <w:rPr>
          <w:rFonts w:ascii="Arial" w:hAnsi="Arial"/>
          <w:sz w:val="22"/>
          <w:szCs w:val="22"/>
          <w:lang w:val="en-GB"/>
        </w:rPr>
        <w:t>):</w:t>
        <w:br/>
        <w:t xml:space="preserve">- cups / mugs </w:t>
        <w:br/>
        <w:t xml:space="preserve">- plates  / coasters  </w:t>
      </w:r>
      <w:r>
        <w:drawing>
          <wp:anchor behindDoc="0" distT="0" distB="0" distL="0" distR="0" simplePos="0" locked="0" layoutInCell="0" allowOverlap="1" relativeHeight="4">
            <wp:simplePos x="0" y="0"/>
            <wp:positionH relativeFrom="column">
              <wp:posOffset>4593590</wp:posOffset>
            </wp:positionH>
            <wp:positionV relativeFrom="paragraph">
              <wp:posOffset>130175</wp:posOffset>
            </wp:positionV>
            <wp:extent cx="1245235" cy="124523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1245235" cy="1245235"/>
                    </a:xfrm>
                    <a:prstGeom prst="rect">
                      <a:avLst/>
                    </a:prstGeom>
                  </pic:spPr>
                </pic:pic>
              </a:graphicData>
            </a:graphic>
          </wp:anchor>
        </w:drawing>
      </w:r>
      <w:r>
        <w:rPr>
          <w:rFonts w:ascii="Arial" w:hAnsi="Arial"/>
          <w:sz w:val="22"/>
          <w:szCs w:val="22"/>
          <w:lang w:val="en-GB"/>
        </w:rPr>
        <w:br/>
        <w:t xml:space="preserve">- key-rings </w:t>
        <w:br/>
        <w:t>- snow globes</w:t>
      </w:r>
    </w:p>
    <w:p>
      <w:pPr>
        <w:pStyle w:val="Corps"/>
        <w:jc w:val="both"/>
        <w:rPr>
          <w:rFonts w:ascii="Arial" w:hAnsi="Arial"/>
          <w:sz w:val="22"/>
          <w:szCs w:val="22"/>
          <w:lang w:val="en-GB"/>
        </w:rPr>
      </w:pPr>
      <w:r>
        <w:rPr>
          <w:rFonts w:ascii="Arial" w:hAnsi="Arial"/>
          <w:sz w:val="22"/>
          <w:szCs w:val="22"/>
          <w:lang w:val="en-GB"/>
        </w:rPr>
      </w:r>
    </w:p>
    <w:p>
      <w:pPr>
        <w:pStyle w:val="Corps"/>
        <w:jc w:val="both"/>
        <w:rPr>
          <w:rFonts w:ascii="Arial" w:hAnsi="Arial" w:eastAsia="Arial Unicode MS" w:cs="Arial Unicode MS"/>
          <w:b/>
          <w:b/>
          <w:bCs/>
          <w:i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Axes : </w:t>
      </w:r>
    </w:p>
    <w:p>
      <w:pPr>
        <w:pStyle w:val="Corps"/>
        <w:jc w:val="both"/>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Memorabilia commemorating the life and reign of Queen Elizabeth II.</w:t>
      </w:r>
    </w:p>
    <w:p>
      <w:pPr>
        <w:pStyle w:val="Corps"/>
        <w:jc w:val="both"/>
        <w:rPr>
          <w:rFonts w:ascii="Arial" w:hAnsi="Arial"/>
          <w:sz w:val="22"/>
          <w:szCs w:val="22"/>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 Memorabilia celebrating the </w:t>
      </w:r>
      <w:r>
        <w:rPr>
          <w:rStyle w:val="Accentuation"/>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ascension of King Charles III to the</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 British throne</w:t>
      </w:r>
    </w:p>
    <w:p>
      <w:pPr>
        <w:pStyle w:val="Corps"/>
        <w:jc w:val="both"/>
        <w:rPr>
          <w:rFonts w:ascii="Arial" w:hAnsi="Arial"/>
          <w:sz w:val="22"/>
          <w:szCs w:val="22"/>
          <w:lang w:val="en-GB"/>
        </w:rPr>
      </w:pPr>
      <w:r>
        <w:rPr>
          <w:rFonts w:ascii="Arial" w:hAnsi="Arial"/>
          <w:sz w:val="22"/>
          <w:szCs w:val="22"/>
          <w:lang w:val="en-GB"/>
        </w:rPr>
      </w:r>
    </w:p>
    <w:p>
      <w:pPr>
        <w:pStyle w:val="Corps"/>
        <w:jc w:val="both"/>
        <w:rPr>
          <w:rFonts w:ascii="Arial" w:hAnsi="Arial"/>
          <w:sz w:val="22"/>
          <w:szCs w:val="22"/>
          <w:lang w:val="en-GB"/>
        </w:rPr>
      </w:pPr>
      <w:r>
        <w:rPr>
          <w:rFonts w:ascii="Arial" w:hAnsi="Arial"/>
          <w:sz w:val="22"/>
          <w:szCs w:val="22"/>
          <w:lang w:val="en-GB"/>
        </w:rPr>
      </w:r>
    </w:p>
    <w:p>
      <w:pPr>
        <w:pStyle w:val="Corps"/>
        <w:jc w:val="both"/>
        <w:rPr>
          <w:rFonts w:ascii="Arial" w:hAnsi="Arial" w:eastAsia="Arial Unicode MS" w:cs="Arial Unicode MS"/>
          <w:b/>
          <w:b/>
          <w:bCs/>
          <w:i w:val="false"/>
          <w:i w:val="false"/>
          <w:iCs w:val="false"/>
          <w:caps w:val="false"/>
          <w:smallCaps w:val="false"/>
          <w:strike w:val="false"/>
          <w:dstrike w:val="false"/>
          <w:outline w:val="false"/>
          <w:color w:val="000000"/>
          <w:spacing w:val="0"/>
          <w:kern w:val="0"/>
          <w:position w:val="0"/>
          <w:sz w:val="22"/>
          <w:sz w:val="22"/>
          <w:szCs w:val="22"/>
          <w:u w:val="single" w:color="FFFFFF"/>
          <w:shd w:fill="auto" w:val="clear"/>
          <w:vertAlign w:val="baseline"/>
          <w:lang w:val="en-GB"/>
          <w14:textOutline>
            <w14:noFill/>
          </w14:textOutline>
          <w14:textFill>
            <w14:solidFill>
              <w14:srgbClr w14:val="000000"/>
            </w14:solidFill>
          </w14:textFill>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single" w:color="FFFFFF"/>
          <w:shd w:fill="auto" w:val="clear"/>
          <w:vertAlign w:val="baseline"/>
          <w:lang w:val="en-GB"/>
          <w14:textOutline>
            <w14:noFill/>
          </w14:textOutline>
          <w14:textFill>
            <w14:solidFill>
              <w14:srgbClr w14:val="000000"/>
            </w14:solidFill>
          </w14:textFill>
        </w:rPr>
        <w:t xml:space="preserve">Schedule: </w:t>
      </w:r>
    </w:p>
    <w:p>
      <w:pPr>
        <w:pStyle w:val="Corps"/>
        <w:jc w:val="both"/>
        <w:rPr>
          <w:rFonts w:ascii="Arial" w:hAnsi="Arial"/>
          <w:sz w:val="22"/>
          <w:szCs w:val="22"/>
          <w:lang w:val="en-GB"/>
        </w:rPr>
      </w:pPr>
      <w:r>
        <w:rPr>
          <w:rFonts w:ascii="Arial" w:hAnsi="Arial"/>
          <w:sz w:val="22"/>
          <w:szCs w:val="22"/>
          <w:lang w:val="en-GB"/>
        </w:rPr>
      </w:r>
    </w:p>
    <w:p>
      <w:pPr>
        <w:pStyle w:val="Corps"/>
        <w:jc w:val="both"/>
        <w:rPr>
          <w:rFonts w:ascii="Arial" w:hAnsi="Arial"/>
          <w:sz w:val="22"/>
          <w:szCs w:val="22"/>
          <w:lang w:val="en-GB"/>
        </w:rPr>
      </w:pPr>
      <w:r>
        <w:rPr>
          <w:rFonts w:ascii="Arial" w:hAnsi="Arial"/>
          <w:b/>
          <w:bCs/>
          <w:sz w:val="22"/>
          <w:szCs w:val="22"/>
          <w:lang w:val="en-GB"/>
        </w:rPr>
        <w:t xml:space="preserve">• </w:t>
      </w:r>
      <w:r>
        <w:rPr>
          <w:rFonts w:eastAsia="Arial Unicode MS" w:cs="Arial Unicode MS" w:ascii="Arial" w:hAnsi="Arial"/>
          <w:b/>
          <w:bCs/>
          <w:i w:val="false"/>
          <w:iCs w:val="false"/>
          <w:caps w:val="false"/>
          <w:smallCaps w:val="false"/>
          <w:strike w:val="false"/>
          <w:dstrike w:val="false"/>
          <w:outline w:val="false"/>
          <w:color w:val="000000"/>
          <w:spacing w:val="0"/>
          <w:kern w:val="0"/>
          <w:sz w:val="22"/>
          <w:szCs w:val="22"/>
          <w:u w:val="none" w:color="FFFFFF"/>
          <w:shd w:fill="auto" w:val="clear"/>
          <w:vertAlign w:val="superscript"/>
          <w:lang w:val="en-GB"/>
          <w14:textOutline>
            <w14:noFill/>
          </w14:textOutline>
          <w14:textFill>
            <w14:solidFill>
              <w14:srgbClr w14:val="000000"/>
            </w14:solidFill>
          </w14:textFill>
        </w:rPr>
        <w:t xml:space="preserve"> </w:t>
      </w:r>
      <w:r>
        <w:rPr>
          <w:rFonts w:eastAsia="Arial Unicode MS" w:cs="Arial Unicode MS" w:ascii="Arial" w:hAnsi="Arial"/>
          <w:b/>
          <w:bCs/>
          <w:i w:val="false"/>
          <w:iCs w:val="false"/>
          <w:caps w:val="false"/>
          <w:smallCaps w:val="false"/>
          <w:strike w:val="false"/>
          <w:dstrike w:val="false"/>
          <w:outline w:val="false"/>
          <w:color w:val="000000"/>
          <w:spacing w:val="0"/>
          <w:kern w:val="0"/>
          <w:sz w:val="22"/>
          <w:szCs w:val="22"/>
          <w:u w:val="none" w:color="FFFFFF"/>
          <w:shd w:fill="auto" w:val="clear"/>
          <w:vertAlign w:val="superscript"/>
          <w:lang w:val="en-GB"/>
          <w14:textOutline>
            <w14:noFill/>
          </w14:textOutline>
          <w14:textFill>
            <w14:solidFill>
              <w14:srgbClr w14:val="000000"/>
            </w14:solidFill>
          </w14:textFill>
        </w:rPr>
        <w:t xml:space="preserve">_ _ _ _ / _ _ _ _ _ / _ _ _ _ </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creation of the trend board</w:t>
      </w:r>
    </w:p>
    <w:p>
      <w:pPr>
        <w:pStyle w:val="Corps"/>
        <w:jc w:val="both"/>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Oral comprehension </w:t>
      </w:r>
    </w:p>
    <w:p>
      <w:pPr>
        <w:pStyle w:val="Corps"/>
        <w:jc w:val="both"/>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Bill of specifications</w:t>
      </w:r>
    </w:p>
    <w:p>
      <w:pPr>
        <w:pStyle w:val="Corps"/>
        <w:jc w:val="both"/>
        <w:rPr>
          <w:rFonts w:ascii="Arial" w:hAnsi="Arial"/>
          <w:sz w:val="22"/>
          <w:szCs w:val="22"/>
          <w:lang w:val="en-GB"/>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preliminary phase &amp; trend board</w:t>
      </w:r>
    </w:p>
    <w:p>
      <w:pPr>
        <w:pStyle w:val="Corps"/>
        <w:jc w:val="both"/>
        <w:rPr>
          <w:rFonts w:ascii="Arial" w:hAnsi="Arial"/>
          <w:sz w:val="22"/>
          <w:szCs w:val="22"/>
          <w:lang w:val="en-GB"/>
        </w:rPr>
      </w:pPr>
      <w:r>
        <w:rPr>
          <w:rFonts w:ascii="Arial" w:hAnsi="Arial"/>
          <w:sz w:val="22"/>
          <w:szCs w:val="22"/>
          <w:lang w:val="en-GB"/>
        </w:rPr>
      </w:r>
    </w:p>
    <w:p>
      <w:pPr>
        <w:pStyle w:val="Corps"/>
        <w:jc w:val="both"/>
        <w:rPr>
          <w:rFonts w:ascii="Arial" w:hAnsi="Arial"/>
          <w:sz w:val="22"/>
          <w:szCs w:val="22"/>
          <w:lang w:val="en-GB"/>
        </w:rPr>
      </w:pPr>
      <w:r>
        <w:rPr>
          <w:rFonts w:ascii="Arial" w:hAnsi="Arial"/>
          <w:b/>
          <w:bCs/>
          <w:sz w:val="22"/>
          <w:szCs w:val="22"/>
          <w:lang w:val="en-GB"/>
        </w:rPr>
        <w:t xml:space="preserve">• </w:t>
      </w:r>
      <w:r>
        <w:rPr>
          <w:rFonts w:eastAsia="Arial Unicode MS" w:cs="Arial Unicode MS" w:ascii="Arial" w:hAnsi="Arial"/>
          <w:b/>
          <w:bCs/>
          <w:i w:val="false"/>
          <w:iCs w:val="false"/>
          <w:caps w:val="false"/>
          <w:smallCaps w:val="false"/>
          <w:strike w:val="false"/>
          <w:dstrike w:val="false"/>
          <w:outline w:val="false"/>
          <w:color w:val="000000"/>
          <w:spacing w:val="0"/>
          <w:kern w:val="0"/>
          <w:sz w:val="22"/>
          <w:szCs w:val="22"/>
          <w:u w:val="none" w:color="FFFFFF"/>
          <w:shd w:fill="auto" w:val="clear"/>
          <w:vertAlign w:val="superscript"/>
          <w:lang w:val="en-GB"/>
          <w14:textOutline>
            <w14:noFill/>
          </w14:textOutline>
          <w14:textFill>
            <w14:solidFill>
              <w14:srgbClr w14:val="000000"/>
            </w14:solidFill>
          </w14:textFill>
        </w:rPr>
        <w:t xml:space="preserve">_ _ _ _ / _ _ _ _ _ / _ _ _ _ </w:t>
      </w:r>
      <w:r>
        <w:rPr>
          <w:rFonts w:ascii="Arial" w:hAnsi="Arial"/>
          <w:b/>
          <w:bCs/>
          <w:sz w:val="22"/>
          <w:szCs w:val="22"/>
          <w:lang w:val="en-GB"/>
        </w:rPr>
        <w:t xml:space="preserve">: </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creation of the search boards</w:t>
      </w:r>
    </w:p>
    <w:p>
      <w:pPr>
        <w:pStyle w:val="Corps"/>
        <w:jc w:val="both"/>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Lexical search</w:t>
      </w:r>
    </w:p>
    <w:p>
      <w:pPr>
        <w:pStyle w:val="Corps"/>
        <w:jc w:val="both"/>
        <w:rPr>
          <w:rFonts w:ascii="Arial" w:hAnsi="Arial"/>
          <w:sz w:val="22"/>
          <w:szCs w:val="22"/>
          <w:lang w:val="en-GB"/>
        </w:rPr>
      </w:pPr>
      <w:r>
        <w:rPr>
          <w:rFonts w:ascii="Arial" w:hAnsi="Arial"/>
          <w:sz w:val="22"/>
          <w:szCs w:val="22"/>
          <w:lang w:val="en-GB"/>
        </w:rPr>
        <w:t>- Secondary phase</w:t>
      </w:r>
    </w:p>
    <w:p>
      <w:pPr>
        <w:pStyle w:val="Corps"/>
        <w:jc w:val="both"/>
        <w:rPr>
          <w:rFonts w:ascii="Arial" w:hAnsi="Arial"/>
          <w:sz w:val="22"/>
          <w:szCs w:val="22"/>
          <w:lang w:val="en-GB"/>
        </w:rPr>
      </w:pPr>
      <w:r>
        <w:rPr>
          <w:rFonts w:ascii="Arial" w:hAnsi="Arial"/>
          <w:sz w:val="22"/>
          <w:szCs w:val="22"/>
          <w:lang w:val="en-GB"/>
        </w:rPr>
        <w:t>&gt;</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The trend board with all the characteristics of your souvenir will have to be completed during the mid-term holiday.</w:t>
      </w:r>
    </w:p>
    <w:p>
      <w:pPr>
        <w:pStyle w:val="Corps"/>
        <w:jc w:val="both"/>
        <w:rPr>
          <w:rFonts w:ascii="Arial" w:hAnsi="Arial"/>
          <w:sz w:val="22"/>
          <w:szCs w:val="22"/>
          <w:lang w:val="en-GB"/>
        </w:rPr>
      </w:pPr>
      <w:r>
        <w:rPr>
          <w:rFonts w:ascii="Arial" w:hAnsi="Arial"/>
          <w:sz w:val="22"/>
          <w:szCs w:val="22"/>
          <w:lang w:val="en-GB"/>
        </w:rPr>
      </w:r>
    </w:p>
    <w:p>
      <w:pPr>
        <w:pStyle w:val="Corps"/>
        <w:jc w:val="both"/>
        <w:rPr>
          <w:rFonts w:ascii="Arial" w:hAnsi="Arial"/>
          <w:sz w:val="22"/>
          <w:szCs w:val="22"/>
          <w:lang w:val="en-GB"/>
        </w:rPr>
      </w:pPr>
      <w:r>
        <w:rPr>
          <w:rFonts w:ascii="Arial" w:hAnsi="Arial"/>
          <w:b/>
          <w:bCs/>
          <w:sz w:val="22"/>
          <w:szCs w:val="22"/>
          <w:lang w:val="en-GB"/>
        </w:rPr>
        <w:t xml:space="preserve">• </w:t>
      </w:r>
      <w:r>
        <w:rPr>
          <w:rFonts w:eastAsia="Arial Unicode MS" w:cs="Arial Unicode MS" w:ascii="Arial" w:hAnsi="Arial"/>
          <w:b/>
          <w:bCs/>
          <w:i w:val="false"/>
          <w:iCs w:val="false"/>
          <w:caps w:val="false"/>
          <w:smallCaps w:val="false"/>
          <w:strike w:val="false"/>
          <w:dstrike w:val="false"/>
          <w:outline w:val="false"/>
          <w:color w:val="000000"/>
          <w:spacing w:val="0"/>
          <w:kern w:val="0"/>
          <w:sz w:val="22"/>
          <w:szCs w:val="22"/>
          <w:u w:val="none" w:color="FFFFFF"/>
          <w:shd w:fill="auto" w:val="clear"/>
          <w:vertAlign w:val="superscript"/>
          <w:lang w:val="en-GB"/>
          <w14:textOutline>
            <w14:noFill/>
          </w14:textOutline>
          <w14:textFill>
            <w14:solidFill>
              <w14:srgbClr w14:val="000000"/>
            </w14:solidFill>
          </w14:textFill>
        </w:rPr>
        <w:t xml:space="preserve">_ _ _ _ / _ _ _ _ _ / _ _ _ _ </w:t>
      </w:r>
      <w:r>
        <w:rPr>
          <w:rFonts w:ascii="Arial" w:hAnsi="Arial"/>
          <w:b/>
          <w:bCs/>
          <w:sz w:val="22"/>
          <w:szCs w:val="22"/>
          <w:lang w:val="en-GB"/>
        </w:rPr>
        <w:t>: identifying and developing the relevant ax</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e</w:t>
      </w:r>
      <w:r>
        <w:rPr>
          <w:rFonts w:ascii="Arial" w:hAnsi="Arial"/>
          <w:b/>
          <w:bCs/>
          <w:sz w:val="22"/>
          <w:szCs w:val="22"/>
          <w:lang w:val="en-GB"/>
        </w:rPr>
        <w:t>s</w:t>
      </w:r>
    </w:p>
    <w:p>
      <w:pPr>
        <w:pStyle w:val="Corps"/>
        <w:jc w:val="both"/>
        <w:rPr>
          <w:rFonts w:ascii="Arial" w:hAnsi="Arial"/>
          <w:sz w:val="22"/>
          <w:szCs w:val="22"/>
          <w:lang w:val="en-GB"/>
        </w:rPr>
      </w:pPr>
      <w:r>
        <w:rPr>
          <w:rFonts w:ascii="Arial" w:hAnsi="Arial"/>
          <w:sz w:val="22"/>
          <w:szCs w:val="22"/>
          <w:lang w:val="en-GB"/>
        </w:rPr>
        <w:t xml:space="preserve">- completion of the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search boards</w:t>
      </w:r>
    </w:p>
    <w:p>
      <w:pPr>
        <w:pStyle w:val="Corps"/>
        <w:jc w:val="both"/>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Vocabulary exercises about the characteristics to develop</w:t>
      </w:r>
    </w:p>
    <w:p>
      <w:pPr>
        <w:pStyle w:val="Corps"/>
        <w:jc w:val="both"/>
        <w:rPr>
          <w:rFonts w:ascii="Arial" w:hAnsi="Arial"/>
          <w:sz w:val="22"/>
          <w:szCs w:val="22"/>
          <w:lang w:val="en-GB"/>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Selection of the final axis to develop &amp; creation the final trend board</w:t>
      </w:r>
    </w:p>
    <w:p>
      <w:pPr>
        <w:pStyle w:val="Corps"/>
        <w:jc w:val="both"/>
        <w:rPr>
          <w:rFonts w:ascii="Arial" w:hAnsi="Arial"/>
          <w:sz w:val="22"/>
          <w:szCs w:val="22"/>
          <w:lang w:val="en-GB"/>
        </w:rPr>
      </w:pPr>
      <w:r>
        <w:rPr>
          <w:rFonts w:ascii="Arial" w:hAnsi="Arial"/>
          <w:sz w:val="22"/>
          <w:szCs w:val="22"/>
          <w:lang w:val="en-GB"/>
        </w:rPr>
      </w:r>
    </w:p>
    <w:p>
      <w:pPr>
        <w:pStyle w:val="Corps"/>
        <w:jc w:val="both"/>
        <w:rPr>
          <w:rFonts w:ascii="Arial" w:hAnsi="Arial" w:eastAsia="Arial Unicode MS" w:cs="Arial Unicode MS"/>
          <w:b/>
          <w:b/>
          <w:bCs/>
          <w:i w:val="false"/>
          <w:i w:val="false"/>
          <w:iCs w:val="false"/>
          <w:caps w:val="false"/>
          <w:smallCaps w:val="false"/>
          <w:strike w:val="false"/>
          <w:dstrike w:val="false"/>
          <w:outline w:val="false"/>
          <w:color w:val="000000"/>
          <w:spacing w:val="0"/>
          <w:kern w:val="0"/>
          <w:position w:val="0"/>
          <w:sz w:val="22"/>
          <w:sz w:val="22"/>
          <w:szCs w:val="22"/>
          <w:u w:val="single" w:color="FFFFFF"/>
          <w:shd w:fill="auto" w:val="clear"/>
          <w:vertAlign w:val="baseline"/>
          <w:lang w:val="en-GB"/>
          <w14:textOutline>
            <w14:noFill/>
          </w14:textOutline>
          <w14:textFill>
            <w14:solidFill>
              <w14:srgbClr w14:val="000000"/>
            </w14:solidFill>
          </w14:textFill>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single" w:color="FFFFFF"/>
          <w:shd w:fill="auto" w:val="clear"/>
          <w:vertAlign w:val="baseline"/>
          <w:lang w:val="en-GB"/>
          <w14:textOutline>
            <w14:noFill/>
          </w14:textOutline>
          <w14:textFill>
            <w14:solidFill>
              <w14:srgbClr w14:val="000000"/>
            </w14:solidFill>
          </w14:textFill>
        </w:rPr>
        <w:t xml:space="preserve">Due dates: </w:t>
      </w:r>
    </w:p>
    <w:p>
      <w:pPr>
        <w:pStyle w:val="Corps"/>
        <w:jc w:val="both"/>
        <w:rPr>
          <w:rFonts w:ascii="Arial" w:hAnsi="Arial"/>
          <w:b/>
          <w:b/>
          <w:bCs/>
          <w:sz w:val="22"/>
          <w:szCs w:val="22"/>
          <w:u w:val="single" w:color="FFFFFF"/>
          <w:lang w:val="en-GB"/>
        </w:rPr>
      </w:pPr>
      <w:r>
        <w:rPr>
          <w:rFonts w:ascii="Arial" w:hAnsi="Arial"/>
          <w:b/>
          <w:bCs/>
          <w:sz w:val="22"/>
          <w:szCs w:val="22"/>
          <w:u w:val="single" w:color="FFFFFF"/>
          <w:lang w:val="en-GB"/>
        </w:rPr>
      </w:r>
    </w:p>
    <w:p>
      <w:pPr>
        <w:pStyle w:val="Corps"/>
        <w:jc w:val="left"/>
        <w:rPr>
          <w:rFonts w:ascii="Arial" w:hAnsi="Arial" w:eastAsia="Arial Unicode MS" w:cs="Arial Unicode MS"/>
          <w:b/>
          <w:b/>
          <w:bCs/>
          <w:i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pPr>
      <w:r>
        <w:rPr>
          <w:rFonts w:eastAsia="Arial Unicode MS" w:cs="Arial Unicode MS" w:ascii="Arial" w:hAnsi="Arial"/>
          <w:b/>
          <w:bCs/>
          <w:i w:val="false"/>
          <w:iCs w:val="false"/>
          <w:caps w:val="false"/>
          <w:smallCaps w:val="false"/>
          <w:strike w:val="false"/>
          <w:dstrike w:val="false"/>
          <w:outline w:val="false"/>
          <w:color w:val="000000"/>
          <w:spacing w:val="0"/>
          <w:kern w:val="0"/>
          <w:sz w:val="22"/>
          <w:szCs w:val="22"/>
          <w:u w:val="none" w:color="FFFFFF"/>
          <w:shd w:fill="auto" w:val="clear"/>
          <w:vertAlign w:val="superscript"/>
          <w:lang w:val="en-GB"/>
          <w14:textOutline>
            <w14:noFill/>
          </w14:textOutline>
          <w14:textFill>
            <w14:solidFill>
              <w14:srgbClr w14:val="000000"/>
            </w14:solidFill>
          </w14:textFill>
        </w:rPr>
        <w:t xml:space="preserve">_ _ _ _ / _ _ _ _ _ / _ _ _ _ </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 (end of the lesson): </w:t>
      </w:r>
    </w:p>
    <w:p>
      <w:pPr>
        <w:pStyle w:val="Corps"/>
        <w:jc w:val="left"/>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a trend board listing typical souvenirs and their characteristics </w:t>
      </w:r>
    </w:p>
    <w:p>
      <w:pPr>
        <w:pStyle w:val="Corps"/>
        <w:jc w:val="left"/>
        <w:rPr>
          <w:rFonts w:ascii="Arial" w:hAnsi="Arial" w:eastAsia="Arial Unicode MS" w:cs="Arial Unicode MS"/>
          <w:b/>
          <w:b/>
          <w:bCs/>
          <w:i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pPr>
      <w:r>
        <w:rPr>
          <w:rFonts w:eastAsia="Arial Unicode MS" w:cs="Arial Unicode MS" w:ascii="Arial" w:hAnsi="Arial"/>
          <w:b/>
          <w:bCs/>
          <w:i w:val="false"/>
          <w:iCs w:val="false"/>
          <w:caps w:val="false"/>
          <w:smallCaps w:val="false"/>
          <w:strike w:val="false"/>
          <w:dstrike w:val="false"/>
          <w:outline w:val="false"/>
          <w:color w:val="000000"/>
          <w:spacing w:val="0"/>
          <w:kern w:val="0"/>
          <w:sz w:val="22"/>
          <w:szCs w:val="22"/>
          <w:u w:val="none" w:color="FFFFFF"/>
          <w:shd w:fill="auto" w:val="clear"/>
          <w:vertAlign w:val="superscript"/>
          <w:lang w:val="en-GB"/>
          <w14:textOutline>
            <w14:noFill/>
          </w14:textOutline>
          <w14:textFill>
            <w14:solidFill>
              <w14:srgbClr w14:val="000000"/>
            </w14:solidFill>
          </w14:textFill>
        </w:rPr>
        <w:t xml:space="preserve">_ _ _ _ / _ _ _ _ _ / _ _ _ _ </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 : </w:t>
        <w:b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Three A4-sized trend boards listing the  different proposals for your commemorative or collectable memorabilia </w:t>
      </w:r>
    </w:p>
    <w:p>
      <w:pPr>
        <w:pStyle w:val="Corps"/>
        <w:jc w:val="left"/>
        <w:rPr>
          <w:rFonts w:ascii="Arial" w:hAnsi="Arial"/>
          <w:sz w:val="22"/>
          <w:szCs w:val="22"/>
          <w:lang w:val="en-GB"/>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 An A4-sized presentation board fully developing one of the three axes. </w:t>
      </w:r>
    </w:p>
    <w:p>
      <w:pPr>
        <w:pStyle w:val="Corps"/>
        <w:jc w:val="both"/>
        <w:rPr>
          <w:rFonts w:ascii="Arial" w:hAnsi="Arial"/>
          <w:sz w:val="22"/>
          <w:szCs w:val="22"/>
          <w:lang w:val="en-GB"/>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November 28</w:t>
      </w:r>
      <w:r>
        <w:rPr>
          <w:rFonts w:eastAsia="Arial Unicode MS" w:cs="Arial Unicode MS" w:ascii="Arial" w:hAnsi="Arial"/>
          <w:b/>
          <w:bCs/>
          <w:i w:val="false"/>
          <w:iCs w:val="false"/>
          <w:caps w:val="false"/>
          <w:smallCaps w:val="false"/>
          <w:strike w:val="false"/>
          <w:dstrike w:val="false"/>
          <w:outline w:val="false"/>
          <w:color w:val="000000"/>
          <w:spacing w:val="0"/>
          <w:kern w:val="0"/>
          <w:sz w:val="22"/>
          <w:szCs w:val="22"/>
          <w:u w:val="none" w:color="FFFFFF"/>
          <w:shd w:fill="auto" w:val="clear"/>
          <w:vertAlign w:val="superscript"/>
          <w:lang w:val="en-GB"/>
          <w14:textOutline>
            <w14:noFill/>
          </w14:textOutline>
          <w14:textFill>
            <w14:solidFill>
              <w14:srgbClr w14:val="000000"/>
            </w14:solidFill>
          </w14:textFill>
        </w:rPr>
        <w:t>th</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 (end  of the lesson)</w:t>
      </w:r>
      <w:r>
        <w:rPr>
          <w:rFonts w:ascii="Arial" w:hAnsi="Arial"/>
          <w:b/>
          <w:bCs/>
          <w:sz w:val="22"/>
          <w:szCs w:val="22"/>
          <w:lang w:val="en-GB"/>
        </w:rPr>
        <w:t>:</w:t>
      </w:r>
    </w:p>
    <w:p>
      <w:pPr>
        <w:pStyle w:val="Corps"/>
        <w:numPr>
          <w:ilvl w:val="0"/>
          <w:numId w:val="1"/>
        </w:numPr>
        <w:ind w:left="240" w:right="0" w:hanging="240"/>
        <w:jc w:val="both"/>
        <w:rPr>
          <w:rFonts w:ascii="Arial" w:hAnsi="Arial"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Completion of the presentation board </w:t>
      </w:r>
    </w:p>
    <w:p>
      <w:pPr>
        <w:pStyle w:val="Corps"/>
        <w:jc w:val="both"/>
        <w:rPr>
          <w:rFonts w:ascii="Arial" w:hAnsi="Arial"/>
          <w:sz w:val="22"/>
          <w:szCs w:val="22"/>
          <w:lang w:val="en-GB"/>
        </w:rPr>
      </w:pPr>
      <w:r>
        <w:rPr>
          <w:rFonts w:ascii="Arial" w:hAnsi="Arial"/>
          <w:sz w:val="22"/>
          <w:szCs w:val="22"/>
          <w:lang w:val="en-GB"/>
        </w:rPr>
      </w:r>
    </w:p>
    <w:p>
      <w:pPr>
        <w:pStyle w:val="Corps"/>
        <w:jc w:val="both"/>
        <w:rPr>
          <w:rFonts w:ascii="Arial" w:hAnsi="Arial"/>
          <w:sz w:val="22"/>
          <w:szCs w:val="22"/>
          <w:lang w:val="en-GB"/>
        </w:rPr>
      </w:pPr>
      <w:r>
        <w:rPr>
          <w:rFonts w:ascii="Arial" w:hAnsi="Arial"/>
          <w:sz w:val="22"/>
          <w:szCs w:val="22"/>
          <w:lang w:val="en-GB"/>
        </w:rPr>
      </w:r>
    </w:p>
    <w:p>
      <w:pPr>
        <w:pStyle w:val="Corps"/>
        <w:jc w:val="left"/>
        <w:rPr>
          <w:rFonts w:ascii="Arial" w:hAnsi="Arial" w:eastAsia="Arial Unicode MS" w:cs="Arial Unicode MS"/>
          <w:b/>
          <w:b/>
          <w:bCs/>
          <w:i w:val="false"/>
          <w:i w:val="false"/>
          <w:iCs w:val="false"/>
          <w:caps w:val="false"/>
          <w:smallCaps w:val="false"/>
          <w:strike w:val="false"/>
          <w:dstrike w:val="false"/>
          <w:outline w:val="false"/>
          <w:color w:val="000000"/>
          <w:spacing w:val="0"/>
          <w:kern w:val="0"/>
          <w:position w:val="0"/>
          <w:sz w:val="22"/>
          <w:sz w:val="22"/>
          <w:szCs w:val="22"/>
          <w:u w:val="single" w:color="FFFFFF"/>
          <w:shd w:fill="auto" w:val="clear"/>
          <w:vertAlign w:val="baseline"/>
          <w:lang w:val="en-GB"/>
          <w14:textOutline>
            <w14:noFill/>
          </w14:textOutline>
          <w14:textFill>
            <w14:solidFill>
              <w14:srgbClr w14:val="000000"/>
            </w14:solidFill>
          </w14:textFill>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single" w:color="FFFFFF"/>
          <w:shd w:fill="auto" w:val="clear"/>
          <w:vertAlign w:val="baseline"/>
          <w:lang w:val="en-GB"/>
          <w14:textOutline>
            <w14:noFill/>
          </w14:textOutline>
          <w14:textFill>
            <w14:solidFill>
              <w14:srgbClr w14:val="000000"/>
            </w14:solidFill>
          </w14:textFill>
        </w:rPr>
        <w:t xml:space="preserve">Assessment criteria: </w:t>
      </w:r>
    </w:p>
    <w:p>
      <w:pPr>
        <w:pStyle w:val="Corps"/>
        <w:jc w:val="left"/>
        <w:rPr>
          <w:rFonts w:ascii="Arial" w:hAnsi="Arial"/>
          <w:sz w:val="22"/>
          <w:szCs w:val="22"/>
          <w:lang w:val="en-GB"/>
        </w:rPr>
      </w:pPr>
      <w:r>
        <w:rPr>
          <w:rFonts w:ascii="Arial" w:hAnsi="Arial"/>
          <w:sz w:val="22"/>
          <w:szCs w:val="22"/>
          <w:lang w:val="en-GB"/>
        </w:rPr>
      </w:r>
    </w:p>
    <w:p>
      <w:pPr>
        <w:pStyle w:val="Corps"/>
        <w:jc w:val="left"/>
        <w:rPr>
          <w:rFonts w:ascii="Arial" w:hAnsi="Arial"/>
          <w:sz w:val="22"/>
          <w:szCs w:val="22"/>
          <w:lang w:val="en-GB"/>
        </w:rPr>
      </w:pPr>
      <w:r>
        <w:rPr>
          <w:rFonts w:ascii="Arial" w:hAnsi="Arial"/>
          <w:b/>
          <w:bCs/>
          <w:sz w:val="22"/>
          <w:szCs w:val="22"/>
          <w:lang w:val="en-GB"/>
        </w:rPr>
        <w:t xml:space="preserve">A3-sized trend board : </w:t>
        <w:br/>
      </w:r>
      <w:r>
        <w:rPr>
          <w:rFonts w:ascii="Arial" w:hAnsi="Arial"/>
          <w:b w:val="false"/>
          <w:bCs w:val="false"/>
          <w:sz w:val="22"/>
          <w:szCs w:val="22"/>
          <w:lang w:val="en-GB"/>
        </w:rPr>
        <w:t>- relevance and graphic qualities of the selected images / illustrations</w:t>
        <w:br/>
        <w:t>- layout (composition and annotations)</w:t>
        <w:br/>
        <w:t xml:space="preserve">- accuracy of the vocabulary </w:t>
      </w:r>
    </w:p>
    <w:p>
      <w:pPr>
        <w:pStyle w:val="Corps"/>
        <w:jc w:val="left"/>
        <w:rPr>
          <w:rFonts w:ascii="Arial" w:hAnsi="Arial"/>
          <w:sz w:val="22"/>
          <w:szCs w:val="22"/>
          <w:lang w:val="en-GB"/>
        </w:rPr>
      </w:pPr>
      <w:r>
        <w:rPr>
          <w:rFonts w:ascii="Arial" w:hAnsi="Arial"/>
          <w:sz w:val="22"/>
          <w:szCs w:val="22"/>
          <w:lang w:val="en-GB"/>
        </w:rPr>
      </w:r>
    </w:p>
    <w:p>
      <w:pPr>
        <w:pStyle w:val="Corps"/>
        <w:jc w:val="left"/>
        <w:rPr>
          <w:rFonts w:ascii="Arial" w:hAnsi="Arial" w:eastAsia="Arial Unicode MS" w:cs="Arial Unicode MS"/>
          <w:b/>
          <w:b/>
          <w:bCs/>
          <w:i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A4-sized search boards ; </w:t>
      </w:r>
    </w:p>
    <w:p>
      <w:pPr>
        <w:pStyle w:val="Corps"/>
        <w:jc w:val="left"/>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Originality and relevance of the axes developed. </w:t>
      </w:r>
    </w:p>
    <w:p>
      <w:pPr>
        <w:pStyle w:val="Corps"/>
        <w:jc w:val="left"/>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Creativity in keeping with the topic</w:t>
      </w:r>
    </w:p>
    <w:p>
      <w:pPr>
        <w:pStyle w:val="Corps"/>
        <w:jc w:val="left"/>
        <w:rPr>
          <w:rFonts w:ascii="Arial" w:hAnsi="Arial"/>
          <w:sz w:val="22"/>
          <w:szCs w:val="22"/>
          <w:lang w:val="en-GB"/>
        </w:rPr>
      </w:pPr>
      <w:r>
        <w:rPr>
          <w:rFonts w:ascii="Arial" w:hAnsi="Arial"/>
          <w:sz w:val="22"/>
          <w:szCs w:val="22"/>
          <w:lang w:val="en-GB"/>
        </w:rPr>
        <w:t>- Adequacy between the proposals and the defined constraints as defined on the trend board.</w:t>
      </w:r>
    </w:p>
    <w:p>
      <w:pPr>
        <w:pStyle w:val="Corps"/>
        <w:jc w:val="left"/>
        <w:rPr>
          <w:rFonts w:ascii="Arial" w:hAnsi="Arial"/>
          <w:sz w:val="22"/>
          <w:szCs w:val="22"/>
          <w:lang w:val="en-GB"/>
        </w:rPr>
      </w:pPr>
      <w:r>
        <w:rPr>
          <w:rFonts w:ascii="Arial" w:hAnsi="Arial"/>
          <w:sz w:val="22"/>
          <w:szCs w:val="22"/>
          <w:lang w:val="en-GB"/>
        </w:rPr>
        <w:t>- Graphic and plastic quality of the communication means</w:t>
      </w:r>
    </w:p>
    <w:p>
      <w:pPr>
        <w:pStyle w:val="Corps"/>
        <w:jc w:val="left"/>
        <w:rPr>
          <w:rFonts w:ascii="Arial" w:hAnsi="Arial"/>
          <w:sz w:val="22"/>
          <w:szCs w:val="22"/>
          <w:lang w:val="en-GB"/>
        </w:rPr>
      </w:pPr>
      <w:r>
        <w:rPr>
          <w:rFonts w:ascii="Arial" w:hAnsi="Arial"/>
          <w:sz w:val="22"/>
          <w:szCs w:val="22"/>
          <w:lang w:val="en-GB"/>
        </w:rPr>
        <w:t>- Accuracy and relevance of the written description</w:t>
      </w:r>
    </w:p>
    <w:p>
      <w:pPr>
        <w:pStyle w:val="Corps"/>
        <w:jc w:val="left"/>
        <w:rPr>
          <w:rFonts w:ascii="Arial" w:hAnsi="Arial"/>
          <w:sz w:val="22"/>
          <w:szCs w:val="22"/>
          <w:lang w:val="en-GB"/>
        </w:rPr>
      </w:pPr>
      <w:r>
        <w:rPr>
          <w:rFonts w:ascii="Arial" w:hAnsi="Arial"/>
          <w:sz w:val="22"/>
          <w:szCs w:val="22"/>
          <w:lang w:val="en-GB"/>
        </w:rPr>
      </w:r>
    </w:p>
    <w:p>
      <w:pPr>
        <w:pStyle w:val="Corps"/>
        <w:jc w:val="left"/>
        <w:rPr>
          <w:rFonts w:ascii="Arial" w:hAnsi="Arial" w:eastAsia="Arial Unicode MS" w:cs="Arial Unicode MS"/>
          <w:b/>
          <w:b/>
          <w:bCs/>
          <w:i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Final A4-sized presentation board:</w:t>
      </w:r>
    </w:p>
    <w:p>
      <w:pPr>
        <w:pStyle w:val="Corps"/>
        <w:jc w:val="left"/>
        <w:rPr>
          <w:rFonts w:ascii="Arial" w:hAnsi="Arial"/>
          <w:sz w:val="22"/>
          <w:szCs w:val="22"/>
          <w:lang w:val="en-GB"/>
        </w:rPr>
      </w:pPr>
      <w:r>
        <w:rPr>
          <w:rFonts w:ascii="Arial" w:hAnsi="Arial"/>
          <w:sz w:val="22"/>
          <w:szCs w:val="22"/>
          <w:lang w:val="en-GB"/>
        </w:rPr>
        <w:t>- R</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elevance and efficiency of the chosen axis</w:t>
      </w:r>
    </w:p>
    <w:p>
      <w:pPr>
        <w:pStyle w:val="Corps"/>
        <w:jc w:val="left"/>
        <w:rPr>
          <w:rFonts w:ascii="Arial" w:hAnsi="Arial"/>
          <w:sz w:val="22"/>
          <w:szCs w:val="22"/>
          <w:lang w:val="en-GB"/>
        </w:rPr>
      </w:pPr>
      <w:r>
        <w:rPr>
          <w:rFonts w:ascii="Arial" w:hAnsi="Arial"/>
          <w:sz w:val="22"/>
          <w:szCs w:val="22"/>
          <w:lang w:val="en-GB"/>
        </w:rPr>
        <w:t>- Care and quality in the presentation of the final proposal</w:t>
      </w:r>
    </w:p>
    <w:p>
      <w:pPr>
        <w:pStyle w:val="Corps"/>
        <w:jc w:val="left"/>
        <w:rPr>
          <w:rFonts w:ascii="Arial" w:hAnsi="Arial"/>
          <w:sz w:val="22"/>
          <w:szCs w:val="22"/>
          <w:lang w:val="en-GB"/>
        </w:rPr>
      </w:pPr>
      <w:r>
        <w:rPr>
          <w:rFonts w:ascii="Arial" w:hAnsi="Arial"/>
          <w:sz w:val="22"/>
          <w:szCs w:val="22"/>
          <w:lang w:val="en-GB"/>
        </w:rPr>
        <w:t xml:space="preserve">- Accuracy and relevance of the written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explanations</w:t>
      </w:r>
    </w:p>
    <w:p>
      <w:pPr>
        <w:pStyle w:val="Corps"/>
        <w:jc w:val="left"/>
        <w:rPr>
          <w:rFonts w:ascii="Arial" w:hAnsi="Arial"/>
          <w:sz w:val="22"/>
          <w:szCs w:val="22"/>
          <w:lang w:val="en-GB"/>
        </w:rPr>
      </w:pPr>
      <w:r>
        <w:rPr>
          <w:rFonts w:ascii="Arial" w:hAnsi="Arial"/>
          <w:sz w:val="22"/>
          <w:szCs w:val="22"/>
          <w:lang w:val="en-GB"/>
        </w:rPr>
      </w:r>
    </w:p>
    <w:p>
      <w:pPr>
        <w:pStyle w:val="Corps"/>
        <w:jc w:val="left"/>
        <w:rPr>
          <w:rFonts w:ascii="Arial" w:hAnsi="Arial"/>
          <w:sz w:val="22"/>
          <w:szCs w:val="22"/>
          <w:lang w:val="en-GB"/>
        </w:rPr>
      </w:pPr>
      <w:r>
        <w:rPr>
          <w:rFonts w:ascii="Arial" w:hAnsi="Arial"/>
          <w:sz w:val="22"/>
          <w:szCs w:val="22"/>
          <w:lang w:val="en-GB"/>
        </w:rPr>
      </w:r>
    </w:p>
    <w:p>
      <w:pPr>
        <w:pStyle w:val="Corps"/>
        <w:jc w:val="left"/>
        <w:rPr>
          <w:rFonts w:ascii="Arial" w:hAnsi="Arial"/>
          <w:sz w:val="22"/>
          <w:szCs w:val="22"/>
          <w:lang w:val="en-GB"/>
        </w:rPr>
      </w:pPr>
      <w:r>
        <w:rPr>
          <w:rFonts w:ascii="Arial" w:hAnsi="Arial"/>
          <w:b/>
          <w:bCs/>
          <w:sz w:val="22"/>
          <w:szCs w:val="22"/>
          <w:u w:val="single" w:color="FFFFFF"/>
          <w:lang w:val="en-GB"/>
        </w:rPr>
        <w:t>Objectives</w:t>
      </w:r>
    </w:p>
    <w:p>
      <w:pPr>
        <w:pStyle w:val="Corps"/>
        <w:jc w:val="left"/>
        <w:rPr>
          <w:rFonts w:ascii="Arial" w:hAnsi="Arial"/>
          <w:b/>
          <w:b/>
          <w:bCs/>
          <w:sz w:val="22"/>
          <w:szCs w:val="22"/>
          <w:u w:val="single" w:color="FFFFFF"/>
          <w:lang w:val="en-GB"/>
        </w:rPr>
      </w:pPr>
      <w:r>
        <w:rPr>
          <w:rFonts w:ascii="Arial" w:hAnsi="Arial"/>
          <w:b/>
          <w:bCs/>
          <w:sz w:val="22"/>
          <w:szCs w:val="22"/>
          <w:u w:val="single" w:color="FFFFFF"/>
          <w:lang w:val="en-GB"/>
        </w:rPr>
      </w:r>
    </w:p>
    <w:p>
      <w:pPr>
        <w:pStyle w:val="Corps"/>
        <w:jc w:val="left"/>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Using the relevant vocabulary of souvenirs and memorabilia</w:t>
      </w:r>
    </w:p>
    <w:p>
      <w:pPr>
        <w:pStyle w:val="Corps"/>
        <w:jc w:val="left"/>
        <w:rPr>
          <w:rFonts w:ascii="Arial" w:hAnsi="Arial"/>
          <w:sz w:val="22"/>
          <w:szCs w:val="22"/>
          <w:lang w:val="en-GB"/>
        </w:rPr>
      </w:pPr>
      <w:r>
        <w:rPr>
          <w:rFonts w:ascii="Arial" w:hAnsi="Arial"/>
          <w:sz w:val="22"/>
          <w:szCs w:val="22"/>
          <w:lang w:val="en-GB"/>
        </w:rPr>
        <w:t>- Collect</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 xml:space="preserve">ing and gathering useful information </w:t>
      </w:r>
    </w:p>
    <w:p>
      <w:pPr>
        <w:pStyle w:val="Corps"/>
        <w:jc w:val="left"/>
        <w:rPr>
          <w:rFonts w:ascii="Arial" w:hAnsi="Arial"/>
          <w:sz w:val="22"/>
          <w:szCs w:val="22"/>
          <w:lang w:val="en-GB"/>
        </w:rPr>
      </w:pPr>
      <w:r>
        <w:rPr>
          <w:rFonts w:ascii="Arial" w:hAnsi="Arial"/>
          <w:sz w:val="22"/>
          <w:szCs w:val="22"/>
          <w:lang w:val="en-GB"/>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being able to identify, develop and exploit axes / a proposal / leading idea</w:t>
      </w:r>
    </w:p>
    <w:p>
      <w:pPr>
        <w:pStyle w:val="Corps"/>
        <w:jc w:val="left"/>
        <w:rPr>
          <w:rFonts w:ascii="Arial" w:hAnsi="Arial"/>
          <w:sz w:val="22"/>
          <w:szCs w:val="22"/>
          <w:lang w:val="en-GB"/>
        </w:rPr>
      </w:pPr>
      <w:r>
        <w:rPr>
          <w:rFonts w:ascii="Arial" w:hAnsi="Arial"/>
          <w:sz w:val="22"/>
          <w:szCs w:val="22"/>
          <w:lang w:val="en-GB"/>
        </w:rPr>
        <w:t>- Pr</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22"/>
          <w:sz w:val="22"/>
          <w:szCs w:val="22"/>
          <w:u w:val="none" w:color="FFFFFF"/>
          <w:shd w:fill="auto" w:val="clear"/>
          <w:vertAlign w:val="baseline"/>
          <w:lang w:val="en-GB"/>
          <w14:textOutline>
            <w14:noFill/>
          </w14:textOutline>
          <w14:textFill>
            <w14:solidFill>
              <w14:srgbClr w14:val="000000"/>
            </w14:solidFill>
          </w14:textFill>
        </w:rPr>
        <w:t>esenting a final proposal / leading idea both graphically and in writing</w:t>
      </w:r>
    </w:p>
    <w:sectPr>
      <w:headerReference w:type="default" r:id="rId6"/>
      <w:footerReference w:type="default" r:id="rId7"/>
      <w:type w:val="nextPage"/>
      <w:pgSz w:w="11906" w:h="16838"/>
      <w:pgMar w:left="567" w:right="567" w:gutter="0" w:header="567" w:top="992" w:footer="567"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4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Pr>
    </w:lvl>
    <w:lvl w:ilvl="1">
      <w:start w:val="1"/>
      <w:numFmt w:val="bullet"/>
      <w:lvlText w:val="-"/>
      <w:lvlJc w:val="left"/>
      <w:pPr>
        <w:tabs>
          <w:tab w:val="num" w:pos="0"/>
        </w:tabs>
        <w:ind w:left="48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bullet"/>
      <w:lvlText w:val="-"/>
      <w:lvlJc w:val="left"/>
      <w:pPr>
        <w:tabs>
          <w:tab w:val="num" w:pos="0"/>
        </w:tabs>
        <w:ind w:left="72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bullet"/>
      <w:lvlText w:val="-"/>
      <w:lvlJc w:val="left"/>
      <w:pPr>
        <w:tabs>
          <w:tab w:val="num" w:pos="0"/>
        </w:tabs>
        <w:ind w:left="96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bullet"/>
      <w:lvlText w:val="-"/>
      <w:lvlJc w:val="left"/>
      <w:pPr>
        <w:tabs>
          <w:tab w:val="num" w:pos="0"/>
        </w:tabs>
        <w:ind w:left="120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bullet"/>
      <w:lvlText w:val="-"/>
      <w:lvlJc w:val="left"/>
      <w:pPr>
        <w:tabs>
          <w:tab w:val="num" w:pos="0"/>
        </w:tabs>
        <w:ind w:left="144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bullet"/>
      <w:lvlText w:val="-"/>
      <w:lvlJc w:val="left"/>
      <w:pPr>
        <w:tabs>
          <w:tab w:val="num" w:pos="0"/>
        </w:tabs>
        <w:ind w:left="168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bullet"/>
      <w:lvlText w:val="-"/>
      <w:lvlJc w:val="left"/>
      <w:pPr>
        <w:tabs>
          <w:tab w:val="num" w:pos="0"/>
        </w:tabs>
        <w:ind w:left="192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bullet"/>
      <w:lvlText w:val="-"/>
      <w:lvlJc w:val="left"/>
      <w:pPr>
        <w:tabs>
          <w:tab w:val="num" w:pos="0"/>
        </w:tabs>
        <w:ind w:left="2160" w:hanging="240"/>
      </w:pPr>
      <w:rPr>
        <w:rFonts w:ascii="OpenSymbol" w:hAnsi="OpenSymbol" w:cs="OpenSymbol" w:hint="default"/>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Aucun">
    <w:name w:val="Aucun"/>
    <w:qFormat/>
    <w:rPr>
      <w:lang w:val="fr-FR"/>
    </w:rPr>
  </w:style>
  <w:style w:type="character" w:styleId="Accentuation">
    <w:name w:val="Accentuation"/>
    <w:qFormat/>
    <w:rPr>
      <w:i/>
      <w:iCs/>
    </w:rPr>
  </w:style>
  <w:style w:type="paragraph" w:styleId="Titre">
    <w:name w:val="Titre"/>
    <w:next w:val="Corps"/>
    <w:qFormat/>
    <w:pPr>
      <w:keepNext w:val="true"/>
      <w:keepLines w:val="false"/>
      <w:pageBreakBefore w:val="false"/>
      <w:widowControl/>
      <w:shd w:val="clear" w:color="auto" w:fill="auto"/>
      <w:suppressAutoHyphens w:val="false"/>
      <w:bidi w:val="0"/>
      <w:spacing w:lineRule="auto" w:line="240" w:beforeAutospacing="0" w:before="0" w:afterAutospacing="0" w:after="0"/>
      <w:ind w:left="0" w:right="0" w:hanging="0"/>
      <w:jc w:val="left"/>
      <w:outlineLvl w:val="0"/>
    </w:pPr>
    <w:rPr>
      <w:rFonts w:ascii="Helvetica Neue" w:hAnsi="Helvetica Neue"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36"/>
      <w:sz w:val="36"/>
      <w:szCs w:val="36"/>
      <w:u w:val="none" w:color="FFFFFF"/>
      <w:shd w:fill="auto" w:val="clear"/>
      <w:vertAlign w:val="baseline"/>
      <w:lang w:val="fr-FR" w:eastAsia="zh-CN" w:bidi="hi-IN"/>
      <w14:textOutline>
        <w14:noFill/>
      </w14:textOutline>
      <w14:textFill>
        <w14:solidFill>
          <w14:srgbClr w14:val="000000"/>
        </w14:solidFill>
      </w14:textFill>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Corps">
    <w:name w:val="Corps"/>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fr-FR" w:eastAsia="zh-CN" w:bidi="hi-IN"/>
      <w14:textOutline>
        <w14:noFill/>
      </w14:textOutline>
      <w14:textFill>
        <w14:solidFill>
          <w14:srgbClr w14:val="000000"/>
        </w14:solidFill>
      </w14:textFill>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qFormat/>
  </w:style>
  <w:style w:type="numbering" w:styleId="Tiret">
    <w:name w:val="Tire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londonhut.com/london-souvenirs"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12</TotalTime>
  <Application>LibreOffice/7.2.1.2$Windows_X86_64 LibreOffice_project/87b77fad49947c1441b67c559c339af8f3517e22</Application>
  <AppVersion>15.0000</AppVersion>
  <Pages>2</Pages>
  <Words>673</Words>
  <Characters>3159</Characters>
  <CharactersWithSpaces>3822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2022-11-07T08:40:49Z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