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E8" w:rsidRDefault="001E2B30">
      <w:r w:rsidRPr="001E2B30">
        <w:rPr>
          <w:i/>
        </w:rPr>
        <w:t xml:space="preserve">Le </w:t>
      </w:r>
      <w:proofErr w:type="spellStart"/>
      <w:r w:rsidRPr="001E2B30">
        <w:rPr>
          <w:i/>
        </w:rPr>
        <w:t>Tangram</w:t>
      </w:r>
      <w:proofErr w:type="spellEnd"/>
      <w:r w:rsidRPr="001E2B30">
        <w:rPr>
          <w:i/>
        </w:rPr>
        <w:t xml:space="preserve"> magique, T1 L’énigme des pivoines</w:t>
      </w:r>
      <w:r>
        <w:t xml:space="preserve">, Florence Lamy, Amandine </w:t>
      </w:r>
      <w:proofErr w:type="spellStart"/>
      <w:r>
        <w:t>Laprun</w:t>
      </w:r>
      <w:proofErr w:type="spellEnd"/>
    </w:p>
    <w:p w:rsidR="001E2B30" w:rsidRDefault="001E2B30">
      <w:r>
        <w:t xml:space="preserve">* histoire du </w:t>
      </w:r>
      <w:proofErr w:type="spellStart"/>
      <w:r>
        <w:t>tangram</w:t>
      </w:r>
      <w:proofErr w:type="spellEnd"/>
      <w:r>
        <w:t xml:space="preserve"> : expliqué au début du livre p.5 / règle du jeu p.20 / </w:t>
      </w:r>
      <w:r w:rsidR="00355EC4">
        <w:t>fourni avec le livre /</w:t>
      </w:r>
      <w:r>
        <w:t xml:space="preserve">version </w:t>
      </w:r>
      <w:proofErr w:type="spellStart"/>
      <w:r>
        <w:t>multijoueurs</w:t>
      </w:r>
      <w:proofErr w:type="spellEnd"/>
      <w:r>
        <w:t xml:space="preserve"> </w:t>
      </w:r>
      <w:hyperlink r:id="rId5" w:history="1">
        <w:r w:rsidRPr="004951FE">
          <w:rPr>
            <w:rStyle w:val="Lienhypertexte"/>
          </w:rPr>
          <w:t>http://www.tactic.net/product.php?Product_number=40427&amp;lang=F</w:t>
        </w:r>
      </w:hyperlink>
      <w:r>
        <w:t xml:space="preserve">  , sur ordinateur : </w:t>
      </w:r>
      <w:hyperlink r:id="rId6" w:history="1">
        <w:r w:rsidRPr="004951FE">
          <w:rPr>
            <w:rStyle w:val="Lienhypertexte"/>
          </w:rPr>
          <w:t>http://therese.eveilleau.pagesperso-orange.fr/pages/jeux_mat/textes/jeu_mer.html</w:t>
        </w:r>
      </w:hyperlink>
      <w:r>
        <w:t xml:space="preserve">  à imprimer : </w:t>
      </w:r>
      <w:hyperlink r:id="rId7" w:history="1">
        <w:r w:rsidRPr="004951FE">
          <w:rPr>
            <w:rStyle w:val="Lienhypertexte"/>
          </w:rPr>
          <w:t>http://dessinemoiunehistoire.net/modeles-jeu-tangram/</w:t>
        </w:r>
      </w:hyperlink>
      <w:r>
        <w:t xml:space="preserve"> </w:t>
      </w:r>
      <w:r w:rsidR="00355EC4">
        <w:t xml:space="preserve">, en mathématiques : </w:t>
      </w:r>
      <w:hyperlink r:id="rId8" w:history="1">
        <w:r w:rsidR="00355EC4" w:rsidRPr="004951FE">
          <w:rPr>
            <w:rStyle w:val="Lienhypertexte"/>
          </w:rPr>
          <w:t>http://matoumatheux.ac-rennes.fr/num/fractions/6/tangram.htm</w:t>
        </w:r>
      </w:hyperlink>
      <w:r w:rsidR="00355EC4">
        <w:t xml:space="preserve"> </w:t>
      </w:r>
    </w:p>
    <w:p w:rsidR="00355EC4" w:rsidRDefault="00355EC4">
      <w:r>
        <w:t xml:space="preserve">* figures du </w:t>
      </w:r>
      <w:proofErr w:type="spellStart"/>
      <w:r>
        <w:t>tangram</w:t>
      </w:r>
      <w:proofErr w:type="spellEnd"/>
      <w:r>
        <w:t xml:space="preserve"> p.148-149 avec les noms donnés et les pages : à faire faire en s’aidant des formes / à mettre dans le désordre et à remettre dans l’ordre chronologique de l’histoire / à raconter en les reliant à l’épisode correspondant</w:t>
      </w:r>
    </w:p>
    <w:p w:rsidR="0067133D" w:rsidRDefault="0067133D">
      <w:r>
        <w:t xml:space="preserve">* </w:t>
      </w:r>
      <w:proofErr w:type="spellStart"/>
      <w:r>
        <w:t>tangram</w:t>
      </w:r>
      <w:proofErr w:type="spellEnd"/>
      <w:r>
        <w:t xml:space="preserve"> présenté comme un objet précieux : « boîte de laque noire décorée d’incrustation de nacre » </w:t>
      </w:r>
      <w:proofErr w:type="gramStart"/>
      <w:r>
        <w:t>p.18 ,</w:t>
      </w:r>
      <w:proofErr w:type="gramEnd"/>
      <w:r>
        <w:t xml:space="preserve"> « plaquettes en ébène » p.20</w:t>
      </w:r>
    </w:p>
    <w:p w:rsidR="00355EC4" w:rsidRDefault="00C77F6D">
      <w:r>
        <w:t xml:space="preserve">* thème des chiffres et dates </w:t>
      </w:r>
      <w:r w:rsidR="00E57AC8">
        <w:t>qui placent le lecteur dans un autre univers (asiatique) :</w:t>
      </w:r>
    </w:p>
    <w:p w:rsidR="00E57AC8" w:rsidRDefault="00E57AC8">
      <w:r>
        <w:t>- p.7 « Hangzhou, le 9° jour de la 9° lune », p.43 « le 11° jour du mois »</w:t>
      </w:r>
    </w:p>
    <w:p w:rsidR="00F8265F" w:rsidRDefault="00E57AC8">
      <w:r>
        <w:t>- double 9 p.8 : jour de fête : « journée des chrysanthèmes » (symbolique des fleurs différentes du monde européen) = jou</w:t>
      </w:r>
      <w:r w:rsidR="00F8265F">
        <w:t>r de détente en famille, gâteau à 9 feuilles</w:t>
      </w:r>
      <w:r>
        <w:t>, sucreries, pétards, fleurs, acrobates, jongleurs</w:t>
      </w:r>
      <w:r w:rsidR="00F8265F">
        <w:t xml:space="preserve"> cf. </w:t>
      </w:r>
      <w:hyperlink r:id="rId9" w:history="1">
        <w:r w:rsidR="00F8265F" w:rsidRPr="004951FE">
          <w:rPr>
            <w:rStyle w:val="Lienhypertexte"/>
          </w:rPr>
          <w:t>http://www.chine-nouvelle.com/chine/fetes/double-neuf.html</w:t>
        </w:r>
      </w:hyperlink>
      <w:r w:rsidR="00F8265F">
        <w:t xml:space="preserve"> </w:t>
      </w:r>
    </w:p>
    <w:p w:rsidR="00E57AC8" w:rsidRDefault="00E57AC8">
      <w:r>
        <w:t>* thème des croyances et des superstitions :</w:t>
      </w:r>
    </w:p>
    <w:p w:rsidR="00E57AC8" w:rsidRDefault="00E57AC8">
      <w:r>
        <w:t>- p.8 : fleurs et branches aux fenêtres pour repousser les démons / fleurs blanches avec un plus grand pouvoir</w:t>
      </w:r>
    </w:p>
    <w:p w:rsidR="00E57AC8" w:rsidRDefault="00E57AC8">
      <w:r>
        <w:t>- les tortues de la chance qui réalisent un vœu si on les relâche + prière p.34</w:t>
      </w:r>
    </w:p>
    <w:p w:rsidR="00E57AC8" w:rsidRDefault="00E57AC8">
      <w:r>
        <w:t xml:space="preserve">- le pouvoir magique du </w:t>
      </w:r>
      <w:proofErr w:type="spellStart"/>
      <w:r>
        <w:t>tangram</w:t>
      </w:r>
      <w:proofErr w:type="spellEnd"/>
      <w:r>
        <w:t xml:space="preserve"> capable de prédire l’avenir p.23 + prière finale p.145</w:t>
      </w:r>
    </w:p>
    <w:p w:rsidR="00E57AC8" w:rsidRDefault="00E57AC8">
      <w:r>
        <w:t>- magie présente : « seuls les prêtres pratiquent la magie » p.82 / « passeur » p.121 / « 7 flammes » p.123</w:t>
      </w:r>
    </w:p>
    <w:p w:rsidR="00E57AC8" w:rsidRDefault="00E57AC8">
      <w:r>
        <w:t>- autel culte familial : tablettes à saluer p.89</w:t>
      </w:r>
    </w:p>
    <w:p w:rsidR="00110A6A" w:rsidRDefault="00110A6A">
      <w:r>
        <w:t xml:space="preserve">* </w:t>
      </w:r>
      <w:r w:rsidR="00260304">
        <w:t>thème de la cuisine </w:t>
      </w:r>
      <w:r w:rsidR="00F8265F">
        <w:t xml:space="preserve">et des mets chinois </w:t>
      </w:r>
      <w:r w:rsidR="00260304">
        <w:t xml:space="preserve">: odeurs des petits pâtés et des raviolis aux légumes p.9, des gâteaux de châtaignes p.9, gâteau à 9 feuilles pour le jour de fête, </w:t>
      </w:r>
      <w:r w:rsidR="00F8265F">
        <w:t>porc aux légumes p. 114, noisettes grillées p.143, alcool de riz p.144, gâteaux décorés de lions en farine, pâtés ornés de petits drapeaux, intestins frits, nouilles aux crevettes, riz, jujubes p.37, pâtés de cocons de vers à soie p.44, thé des nuages blancs p.59, gâteaux de lune p.77, mouton p.83, beignets p.110</w:t>
      </w:r>
    </w:p>
    <w:p w:rsidR="00E57AC8" w:rsidRDefault="00E57AC8">
      <w:r>
        <w:t xml:space="preserve">* thème de la quête des origines : </w:t>
      </w:r>
      <w:r w:rsidR="00AC2F5A">
        <w:t xml:space="preserve">héroïne </w:t>
      </w:r>
      <w:r w:rsidR="00110A6A">
        <w:t>abandonnée sur les marches d’un temple p.8</w:t>
      </w:r>
    </w:p>
    <w:p w:rsidR="00AC2F5A" w:rsidRDefault="00AC2F5A">
      <w:r>
        <w:t>* thème des tenues vestimentaires : « 3 robes de soie superposées » p.12, « bijou sculpté dans une corne de rhinocéros », « sac de soie grège » p.16, « éventail », « soie blanche » p .16, « robe de soie noire, brodée d’oiseaux », « bonnet de gaze dont les pattes nouées par derrière forment deux oreilles » p.49, « ceinture au fermoir de jade » p.49, « robe matelassée » p.119, « robe ornée de fourrure blanche » p.138, « ceinture avec plaque de corne », « deux pivoines », « belle paire de bottes en cuir » p.140</w:t>
      </w:r>
    </w:p>
    <w:p w:rsidR="009256EE" w:rsidRDefault="009256EE">
      <w:r>
        <w:lastRenderedPageBreak/>
        <w:t>* objets de la pharmacie : « mues de serpents, poudre d’os de tigre, venin d’abeille » p.14, « calebasses séchées » p .120, « onguents » p. 120</w:t>
      </w:r>
    </w:p>
    <w:p w:rsidR="00617468" w:rsidRDefault="00617468">
      <w:r>
        <w:t>*objets du quotidien </w:t>
      </w:r>
      <w:proofErr w:type="gramStart"/>
      <w:r>
        <w:t>:  monnaie</w:t>
      </w:r>
      <w:proofErr w:type="gramEnd"/>
      <w:r>
        <w:t> : « sapèques » p.33, « un cent de sapèques » p.53 / lit : « natte » p.40</w:t>
      </w:r>
    </w:p>
    <w:p w:rsidR="008D67FE" w:rsidRDefault="008D67FE">
      <w:r>
        <w:t xml:space="preserve">* thème de l’eau : « lac », « embarcation », « Canal », « rame », « bateau », « grand couloir d’eau » p.25, « rameurs », « eaux profondes et froides », « ramant », « eaux tranquilles » p.26, « barque » p.27, « rives du lac », « ancrer », « port » p.28, « voiles », « coque » p.30, « berge » p.35, « débarcadère » p.72, « jonques », « estuaire », « fleuve Zhejiang » p.78, « sampans » p.106, « perce-vent » p.106, autres noms de bateaux p.125 </w:t>
      </w:r>
    </w:p>
    <w:p w:rsidR="008D67FE" w:rsidRDefault="008D67FE">
      <w:r>
        <w:t xml:space="preserve">cf. géographie de la région : </w:t>
      </w:r>
      <w:hyperlink r:id="rId10" w:history="1">
        <w:r w:rsidRPr="004951FE">
          <w:rPr>
            <w:rStyle w:val="Lienhypertexte"/>
          </w:rPr>
          <w:t>http://www.otchine.com/Destinations_Zhejiang.htm</w:t>
        </w:r>
      </w:hyperlink>
      <w:r>
        <w:t xml:space="preserve"> </w:t>
      </w:r>
    </w:p>
    <w:p w:rsidR="008D67FE" w:rsidRDefault="008D67FE">
      <w:r>
        <w:t xml:space="preserve">cf. jonques chinoises : </w:t>
      </w:r>
      <w:hyperlink r:id="rId11" w:history="1">
        <w:r w:rsidRPr="004951FE">
          <w:rPr>
            <w:rStyle w:val="Lienhypertexte"/>
          </w:rPr>
          <w:t>http://www.tao-yin.com/beaux-arts/jonques_chinoises.htm</w:t>
        </w:r>
      </w:hyperlink>
      <w:r>
        <w:t xml:space="preserve"> </w:t>
      </w:r>
    </w:p>
    <w:p w:rsidR="008D67FE" w:rsidRDefault="008D67FE">
      <w:r>
        <w:t xml:space="preserve">* </w:t>
      </w:r>
      <w:r w:rsidR="007520CF">
        <w:t xml:space="preserve">thème de la peinture : peinture </w:t>
      </w:r>
      <w:proofErr w:type="spellStart"/>
      <w:r w:rsidR="007520CF">
        <w:t>Mogu</w:t>
      </w:r>
      <w:proofErr w:type="spellEnd"/>
      <w:r w:rsidR="007520CF">
        <w:t xml:space="preserve"> p.31 / Pivoines de l’instant précis (de l’aube et du crépuscule) / image p.118</w:t>
      </w:r>
    </w:p>
    <w:p w:rsidR="007520CF" w:rsidRDefault="007520CF">
      <w:r>
        <w:t xml:space="preserve">Cf. peinture </w:t>
      </w:r>
      <w:proofErr w:type="spellStart"/>
      <w:r>
        <w:t>Mogu</w:t>
      </w:r>
      <w:proofErr w:type="spellEnd"/>
      <w:r>
        <w:t xml:space="preserve"> : </w:t>
      </w:r>
      <w:hyperlink r:id="rId12" w:history="1">
        <w:r w:rsidRPr="004951FE">
          <w:rPr>
            <w:rStyle w:val="Lienhypertexte"/>
          </w:rPr>
          <w:t>http://www.chine-culture.com/peinture-chinoise/mogu.php</w:t>
        </w:r>
      </w:hyperlink>
    </w:p>
    <w:p w:rsidR="007520CF" w:rsidRDefault="007520CF">
      <w:r>
        <w:t>* thème de la religion : les moines descendent des collines, frappent les planchettes de fer et annoncent le lever du soleil p.43</w:t>
      </w:r>
    </w:p>
    <w:p w:rsidR="007520CF" w:rsidRDefault="007520CF">
      <w:r>
        <w:t>* thème de l’éducation des filles : musique et broderie p.52</w:t>
      </w:r>
    </w:p>
    <w:p w:rsidR="007520CF" w:rsidRDefault="007520CF">
      <w:r>
        <w:t xml:space="preserve">* thème de l’enquête menée par </w:t>
      </w:r>
      <w:proofErr w:type="spellStart"/>
      <w:r>
        <w:t>Li-Na</w:t>
      </w:r>
      <w:proofErr w:type="spellEnd"/>
      <w:r>
        <w:t> :</w:t>
      </w:r>
    </w:p>
    <w:p w:rsidR="007520CF" w:rsidRDefault="007520CF">
      <w:r>
        <w:t>- vol de la peinture à Mme Lo</w:t>
      </w:r>
    </w:p>
    <w:p w:rsidR="007520CF" w:rsidRDefault="007520CF">
      <w:r>
        <w:t xml:space="preserve">- le </w:t>
      </w:r>
      <w:proofErr w:type="spellStart"/>
      <w:r>
        <w:t>tangram</w:t>
      </w:r>
      <w:proofErr w:type="spellEnd"/>
      <w:r>
        <w:t xml:space="preserve"> la mène à la tour de la porte des 5 béliers p.61</w:t>
      </w:r>
    </w:p>
    <w:p w:rsidR="007520CF" w:rsidRDefault="007520CF">
      <w:r>
        <w:t xml:space="preserve">- la visite avec le « prince du </w:t>
      </w:r>
      <w:proofErr w:type="spellStart"/>
      <w:r>
        <w:t>Mogu</w:t>
      </w:r>
      <w:proofErr w:type="spellEnd"/>
      <w:r>
        <w:t> »</w:t>
      </w:r>
    </w:p>
    <w:p w:rsidR="007520CF" w:rsidRDefault="007520CF">
      <w:r>
        <w:t xml:space="preserve">- le </w:t>
      </w:r>
      <w:proofErr w:type="spellStart"/>
      <w:r>
        <w:t>tangram</w:t>
      </w:r>
      <w:proofErr w:type="spellEnd"/>
      <w:r>
        <w:t xml:space="preserve"> la mène à l’enseigne d’un restaurant : le Lapin gourmand</w:t>
      </w:r>
    </w:p>
    <w:p w:rsidR="007520CF" w:rsidRDefault="007520CF">
      <w:r>
        <w:t xml:space="preserve">- Cheng enquête sur le restaurant et se fait capturer et Li Na le délivre grâce au </w:t>
      </w:r>
      <w:proofErr w:type="spellStart"/>
      <w:r>
        <w:t>tangram</w:t>
      </w:r>
      <w:proofErr w:type="spellEnd"/>
    </w:p>
    <w:p w:rsidR="007520CF" w:rsidRDefault="007520CF">
      <w:r>
        <w:t>- Li Na recherche avec Cheng le bateau : Les 7 joyaux</w:t>
      </w:r>
      <w:bookmarkStart w:id="0" w:name="_GoBack"/>
      <w:bookmarkEnd w:id="0"/>
    </w:p>
    <w:p w:rsidR="007520CF" w:rsidRDefault="007520CF">
      <w:r>
        <w:t>- arrestation des voleurs</w:t>
      </w:r>
    </w:p>
    <w:p w:rsidR="00656755" w:rsidRDefault="00656755"/>
    <w:p w:rsidR="00656755" w:rsidRPr="00656755" w:rsidRDefault="00656755">
      <w:pPr>
        <w:rPr>
          <w:i/>
        </w:rPr>
      </w:pPr>
      <w:r>
        <w:t xml:space="preserve">* lien possible avec d’autres livres de la liste sur le thème asiatique : </w:t>
      </w:r>
      <w:r w:rsidRPr="00656755">
        <w:rPr>
          <w:i/>
        </w:rPr>
        <w:t xml:space="preserve">Toile de dragon, </w:t>
      </w:r>
      <w:proofErr w:type="spellStart"/>
      <w:r w:rsidRPr="00656755">
        <w:rPr>
          <w:i/>
        </w:rPr>
        <w:t>Azami</w:t>
      </w:r>
      <w:proofErr w:type="spellEnd"/>
      <w:r w:rsidRPr="00656755">
        <w:rPr>
          <w:i/>
        </w:rPr>
        <w:t xml:space="preserve">. Le cœur en deux, La balade de Yaya, Le grand mensonge de la famille </w:t>
      </w:r>
      <w:proofErr w:type="spellStart"/>
      <w:r w:rsidRPr="00656755">
        <w:rPr>
          <w:i/>
        </w:rPr>
        <w:t>Pommerol</w:t>
      </w:r>
      <w:proofErr w:type="spellEnd"/>
    </w:p>
    <w:sectPr w:rsidR="00656755" w:rsidRPr="00656755" w:rsidSect="00D21956">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30"/>
    <w:rsid w:val="00110A6A"/>
    <w:rsid w:val="00141E4C"/>
    <w:rsid w:val="001E2B30"/>
    <w:rsid w:val="00260304"/>
    <w:rsid w:val="00355EC4"/>
    <w:rsid w:val="00617468"/>
    <w:rsid w:val="00656755"/>
    <w:rsid w:val="0067133D"/>
    <w:rsid w:val="007520CF"/>
    <w:rsid w:val="008D67FE"/>
    <w:rsid w:val="009256EE"/>
    <w:rsid w:val="00AC2F5A"/>
    <w:rsid w:val="00C618E8"/>
    <w:rsid w:val="00C77F6D"/>
    <w:rsid w:val="00D21956"/>
    <w:rsid w:val="00E57AC8"/>
    <w:rsid w:val="00F826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E2B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E2B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oumatheux.ac-rennes.fr/num/fractions/6/tangram.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ssinemoiunehistoire.net/modeles-jeu-tangram/" TargetMode="External"/><Relationship Id="rId12" Type="http://schemas.openxmlformats.org/officeDocument/2006/relationships/hyperlink" Target="http://www.chine-culture.com/peinture-chinoise/mogu.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rese.eveilleau.pagesperso-orange.fr/pages/jeux_mat/textes/jeu_mer.html" TargetMode="External"/><Relationship Id="rId11" Type="http://schemas.openxmlformats.org/officeDocument/2006/relationships/hyperlink" Target="http://www.tao-yin.com/beaux-arts/jonques_chinoises.htm" TargetMode="External"/><Relationship Id="rId5" Type="http://schemas.openxmlformats.org/officeDocument/2006/relationships/hyperlink" Target="http://www.tactic.net/product.php?Product_number=40427&amp;lang=F" TargetMode="External"/><Relationship Id="rId10" Type="http://schemas.openxmlformats.org/officeDocument/2006/relationships/hyperlink" Target="http://www.otchine.com/Destinations_Zhejiang.htm" TargetMode="External"/><Relationship Id="rId4" Type="http://schemas.openxmlformats.org/officeDocument/2006/relationships/webSettings" Target="webSettings.xml"/><Relationship Id="rId9" Type="http://schemas.openxmlformats.org/officeDocument/2006/relationships/hyperlink" Target="http://www.chine-nouvelle.com/chine/fetes/double-neuf.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820</Words>
  <Characters>4514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Morel</dc:creator>
  <cp:lastModifiedBy>Sandy Morel</cp:lastModifiedBy>
  <cp:revision>13</cp:revision>
  <dcterms:created xsi:type="dcterms:W3CDTF">2015-08-28T07:23:00Z</dcterms:created>
  <dcterms:modified xsi:type="dcterms:W3CDTF">2015-08-28T08:24:00Z</dcterms:modified>
</cp:coreProperties>
</file>