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20" w:rsidRPr="00CE7720" w:rsidRDefault="00CE7720" w:rsidP="00CE7720">
      <w:pPr>
        <w:rPr>
          <w:b/>
          <w:sz w:val="24"/>
          <w:szCs w:val="24"/>
          <w:lang w:val="en-US"/>
        </w:rPr>
      </w:pPr>
      <w:proofErr w:type="spellStart"/>
      <w:r w:rsidRPr="00CE7720">
        <w:rPr>
          <w:b/>
          <w:sz w:val="24"/>
          <w:szCs w:val="24"/>
          <w:lang w:val="en-US"/>
        </w:rPr>
        <w:t>Liste</w:t>
      </w:r>
      <w:proofErr w:type="spellEnd"/>
      <w:r w:rsidRPr="00CE7720">
        <w:rPr>
          <w:b/>
          <w:sz w:val="24"/>
          <w:szCs w:val="24"/>
          <w:lang w:val="en-US"/>
        </w:rPr>
        <w:t xml:space="preserve"> 2</w:t>
      </w:r>
    </w:p>
    <w:p w:rsidR="00E40AF6" w:rsidRPr="00CE7720" w:rsidRDefault="00AE57AE" w:rsidP="00E40AF6">
      <w:pPr>
        <w:ind w:left="1416" w:firstLine="708"/>
      </w:pPr>
      <w:proofErr w:type="spellStart"/>
      <w:r w:rsidRPr="00CE7720">
        <w:rPr>
          <w:b/>
          <w:sz w:val="32"/>
          <w:szCs w:val="32"/>
        </w:rPr>
        <w:t>Who’s</w:t>
      </w:r>
      <w:proofErr w:type="spellEnd"/>
      <w:r w:rsidRPr="00CE7720">
        <w:rPr>
          <w:b/>
          <w:sz w:val="32"/>
          <w:szCs w:val="32"/>
        </w:rPr>
        <w:t xml:space="preserve"> </w:t>
      </w:r>
      <w:proofErr w:type="spellStart"/>
      <w:r w:rsidR="00E40AF6" w:rsidRPr="00CE7720">
        <w:rPr>
          <w:b/>
          <w:sz w:val="32"/>
          <w:szCs w:val="32"/>
        </w:rPr>
        <w:t>hiding</w:t>
      </w:r>
      <w:proofErr w:type="spellEnd"/>
      <w:r w:rsidR="00E40AF6" w:rsidRPr="00CE7720">
        <w:rPr>
          <w:b/>
          <w:sz w:val="32"/>
          <w:szCs w:val="32"/>
        </w:rPr>
        <w:t>?</w:t>
      </w:r>
      <w:r w:rsidR="00E40AF6" w:rsidRPr="00CE7720">
        <w:t xml:space="preserve"> </w:t>
      </w:r>
    </w:p>
    <w:p w:rsidR="00AE57AE" w:rsidRPr="00CE7720" w:rsidRDefault="00AE57AE" w:rsidP="00E40AF6">
      <w:pPr>
        <w:ind w:left="4956" w:firstLine="708"/>
      </w:pPr>
      <w:proofErr w:type="spellStart"/>
      <w:r w:rsidRPr="00CE7720">
        <w:t>Satoru</w:t>
      </w:r>
      <w:proofErr w:type="spellEnd"/>
      <w:r w:rsidRPr="00CE7720">
        <w:t xml:space="preserve"> </w:t>
      </w:r>
      <w:proofErr w:type="spellStart"/>
      <w:r w:rsidR="00E40AF6" w:rsidRPr="00CE7720">
        <w:t>Onishi</w:t>
      </w:r>
      <w:proofErr w:type="spellEnd"/>
      <w:r w:rsidR="00E40AF6" w:rsidRPr="00CE7720">
        <w:t>,</w:t>
      </w:r>
      <w:r w:rsidRPr="00CE7720">
        <w:t xml:space="preserve"> Ed Gecko </w:t>
      </w:r>
      <w:proofErr w:type="spellStart"/>
      <w:r w:rsidRPr="00CE7720">
        <w:t>Press</w:t>
      </w:r>
      <w:proofErr w:type="spellEnd"/>
      <w:r w:rsidRPr="00CE7720">
        <w:t xml:space="preserve">, 2008 </w:t>
      </w:r>
    </w:p>
    <w:p w:rsidR="00AE57AE" w:rsidRPr="00CE7720" w:rsidRDefault="00AE57AE"/>
    <w:p w:rsidR="00AE57AE" w:rsidRDefault="00AE57AE">
      <w:r w:rsidRPr="00AE57AE">
        <w:t xml:space="preserve">Album très </w:t>
      </w:r>
      <w:r w:rsidRPr="00CE7720">
        <w:rPr>
          <w:b/>
        </w:rPr>
        <w:t>intéressant sur le plan langagier</w:t>
      </w:r>
      <w:r w:rsidRPr="00AE57AE">
        <w:t xml:space="preserve">. </w:t>
      </w:r>
      <w:r>
        <w:t xml:space="preserve">Il offre de nombreuses </w:t>
      </w:r>
      <w:r w:rsidR="00E40AF6">
        <w:t>pistes,</w:t>
      </w:r>
      <w:r>
        <w:t xml:space="preserve"> en anglais comme en </w:t>
      </w:r>
      <w:r w:rsidR="00E40AF6">
        <w:t xml:space="preserve">français. </w:t>
      </w:r>
    </w:p>
    <w:p w:rsidR="00AE57AE" w:rsidRDefault="00AE57AE">
      <w:r w:rsidRPr="00CE7720">
        <w:rPr>
          <w:b/>
        </w:rPr>
        <w:t>Sur le plan lexical</w:t>
      </w:r>
      <w:r>
        <w:t xml:space="preserve"> : il permet de </w:t>
      </w:r>
      <w:r w:rsidRPr="00CE7720">
        <w:rPr>
          <w:b/>
        </w:rPr>
        <w:t xml:space="preserve">nommer les </w:t>
      </w:r>
      <w:r w:rsidR="00E40AF6" w:rsidRPr="00CE7720">
        <w:rPr>
          <w:b/>
        </w:rPr>
        <w:t>animaux,</w:t>
      </w:r>
      <w:r w:rsidRPr="00CE7720">
        <w:rPr>
          <w:b/>
        </w:rPr>
        <w:t xml:space="preserve"> mais aussi les parties de leurs corps</w:t>
      </w:r>
      <w:r>
        <w:t> </w:t>
      </w:r>
      <w:r w:rsidR="00E40AF6">
        <w:t>(le</w:t>
      </w:r>
      <w:r>
        <w:t xml:space="preserve"> « lanceur » est la page «  who has horns ? ») : on </w:t>
      </w:r>
      <w:r w:rsidR="00E40AF6">
        <w:t>peut,</w:t>
      </w:r>
      <w:r>
        <w:t xml:space="preserve"> à chaque fois qu’un animal est </w:t>
      </w:r>
      <w:r w:rsidR="00E40AF6">
        <w:t>caché,</w:t>
      </w:r>
      <w:r>
        <w:t xml:space="preserve"> nommer les parties de son corps qu’on voit encore ou celles qui ont disparu. </w:t>
      </w:r>
    </w:p>
    <w:p w:rsidR="00AE57AE" w:rsidRDefault="00AE57AE">
      <w:r>
        <w:t xml:space="preserve">De la même </w:t>
      </w:r>
      <w:r w:rsidR="00E40AF6">
        <w:t>manière,</w:t>
      </w:r>
      <w:r>
        <w:t xml:space="preserve"> </w:t>
      </w:r>
      <w:r w:rsidR="007A7C45">
        <w:t>on pourra nommer les émotions sur le modèle de « </w:t>
      </w:r>
      <w:r>
        <w:t>who’s angry ?</w:t>
      </w:r>
      <w:r w:rsidR="007A7C45">
        <w:t> </w:t>
      </w:r>
      <w:r w:rsidR="00E40AF6">
        <w:t xml:space="preserve">». </w:t>
      </w:r>
    </w:p>
    <w:p w:rsidR="00AE57AE" w:rsidRDefault="00AE57AE">
      <w:r w:rsidRPr="00CE7720">
        <w:rPr>
          <w:b/>
        </w:rPr>
        <w:t>Sur le plan syntaxique</w:t>
      </w:r>
      <w:r>
        <w:t xml:space="preserve"> : il invite à </w:t>
      </w:r>
      <w:r w:rsidRPr="00CE7720">
        <w:rPr>
          <w:b/>
        </w:rPr>
        <w:t>faire des phrases complètes</w:t>
      </w:r>
      <w:r>
        <w:t xml:space="preserve"> en réponse aux questions</w:t>
      </w:r>
      <w:r w:rsidR="007A7C45">
        <w:t xml:space="preserve">. </w:t>
      </w:r>
      <w:r w:rsidR="007A7C45" w:rsidRPr="00CE7720">
        <w:rPr>
          <w:b/>
        </w:rPr>
        <w:t xml:space="preserve">Il </w:t>
      </w:r>
      <w:r w:rsidRPr="00CE7720">
        <w:rPr>
          <w:b/>
        </w:rPr>
        <w:t>fait varier les sujets grammaticaux</w:t>
      </w:r>
      <w:r>
        <w:t xml:space="preserve"> </w:t>
      </w:r>
      <w:r w:rsidR="00E40AF6">
        <w:t>(voir</w:t>
      </w:r>
      <w:r>
        <w:t xml:space="preserve"> liste des réponses en fin de </w:t>
      </w:r>
      <w:r w:rsidR="00E40AF6">
        <w:t>livre)</w:t>
      </w:r>
      <w:r w:rsidR="007A7C45">
        <w:t xml:space="preserve">. </w:t>
      </w:r>
      <w:r>
        <w:t xml:space="preserve"> </w:t>
      </w:r>
    </w:p>
    <w:p w:rsidR="00AE57AE" w:rsidRDefault="00AE57AE">
      <w:r>
        <w:t xml:space="preserve">Au-delà du </w:t>
      </w:r>
      <w:r w:rsidR="00E40AF6">
        <w:t>langage,</w:t>
      </w:r>
      <w:r>
        <w:t xml:space="preserve"> il peut être utilisé pour </w:t>
      </w:r>
      <w:r w:rsidRPr="00CE7720">
        <w:rPr>
          <w:b/>
        </w:rPr>
        <w:t>fabriquer des jeux</w:t>
      </w:r>
      <w:r>
        <w:t xml:space="preserve"> en faisant des petites cartes à </w:t>
      </w:r>
      <w:r w:rsidR="00E40AF6">
        <w:t>partir</w:t>
      </w:r>
      <w:r>
        <w:t xml:space="preserve"> des images : </w:t>
      </w:r>
    </w:p>
    <w:p w:rsidR="00AE57AE" w:rsidRDefault="00AE57AE" w:rsidP="00AE57AE">
      <w:pPr>
        <w:pStyle w:val="Paragraphedeliste"/>
        <w:numPr>
          <w:ilvl w:val="0"/>
          <w:numId w:val="1"/>
        </w:numPr>
      </w:pPr>
      <w:r>
        <w:t xml:space="preserve">un jeu de Kim à partir de la question « Who’s hiding ? » : on regarde bien les </w:t>
      </w:r>
      <w:r w:rsidR="00E40AF6">
        <w:t>cartes,</w:t>
      </w:r>
      <w:r>
        <w:t xml:space="preserve"> on en retire une pendant que les enfants ferment les </w:t>
      </w:r>
      <w:r w:rsidR="00E40AF6">
        <w:t xml:space="preserve">yeux. </w:t>
      </w:r>
      <w:r>
        <w:t xml:space="preserve">Qui manque ? </w:t>
      </w:r>
    </w:p>
    <w:p w:rsidR="007A7C45" w:rsidRDefault="00E40AF6" w:rsidP="00AE57AE">
      <w:pPr>
        <w:pStyle w:val="Paragraphedeliste"/>
        <w:numPr>
          <w:ilvl w:val="0"/>
          <w:numId w:val="1"/>
        </w:numPr>
      </w:pPr>
      <w:r>
        <w:t>variante</w:t>
      </w:r>
      <w:r w:rsidR="007A7C45">
        <w:t xml:space="preserve"> du jeu de </w:t>
      </w:r>
      <w:r>
        <w:t>Kim</w:t>
      </w:r>
      <w:r w:rsidR="007A7C45">
        <w:t> : remettre les animaux à leur place sur la page « </w:t>
      </w:r>
      <w:proofErr w:type="spellStart"/>
      <w:r w:rsidR="007A7C45">
        <w:t>who’s</w:t>
      </w:r>
      <w:proofErr w:type="spellEnd"/>
      <w:r>
        <w:t xml:space="preserve"> </w:t>
      </w:r>
      <w:proofErr w:type="spellStart"/>
      <w:r w:rsidR="007A7C45">
        <w:t>who</w:t>
      </w:r>
      <w:proofErr w:type="spellEnd"/>
      <w:r w:rsidR="007A7C45">
        <w:t> ? »</w:t>
      </w:r>
    </w:p>
    <w:p w:rsidR="00AE57AE" w:rsidRDefault="00AE57AE" w:rsidP="00AE57AE">
      <w:pPr>
        <w:pStyle w:val="Paragraphedeliste"/>
        <w:numPr>
          <w:ilvl w:val="0"/>
          <w:numId w:val="1"/>
        </w:numPr>
      </w:pPr>
      <w:r>
        <w:t xml:space="preserve">un jeu de mémory : </w:t>
      </w:r>
      <w:r w:rsidR="007A7C45">
        <w:t>avec les images «  devant /derrière » ; ou avec les images «  animal complet/ animal caché » </w:t>
      </w:r>
    </w:p>
    <w:p w:rsidR="007A7C45" w:rsidRDefault="007A7C45" w:rsidP="00AE57AE">
      <w:pPr>
        <w:pStyle w:val="Paragraphedeliste"/>
        <w:numPr>
          <w:ilvl w:val="0"/>
          <w:numId w:val="1"/>
        </w:numPr>
      </w:pPr>
      <w:r>
        <w:t xml:space="preserve">un jeu des familles : le but est de regrouper les animaux qui …ont des </w:t>
      </w:r>
      <w:r w:rsidR="00E40AF6">
        <w:t>oreilles,</w:t>
      </w:r>
      <w:r>
        <w:t xml:space="preserve"> ont des cornes ; ou par couleur </w:t>
      </w:r>
      <w:r w:rsidR="00E40AF6">
        <w:t>(l’hippopotame</w:t>
      </w:r>
      <w:r>
        <w:t xml:space="preserve"> et le renne sont isolés</w:t>
      </w:r>
      <w:r w:rsidR="00E40AF6">
        <w:t xml:space="preserve">). </w:t>
      </w:r>
    </w:p>
    <w:p w:rsidR="007A7C45" w:rsidRDefault="007A7C45" w:rsidP="007A7C45">
      <w:r>
        <w:t xml:space="preserve">On peut </w:t>
      </w:r>
      <w:r w:rsidR="00E40AF6" w:rsidRPr="00CE7720">
        <w:rPr>
          <w:b/>
        </w:rPr>
        <w:t>proposer à l’enfant de faire un</w:t>
      </w:r>
      <w:r w:rsidRPr="00CE7720">
        <w:rPr>
          <w:b/>
        </w:rPr>
        <w:t xml:space="preserve"> livre du même genre avec d’autres thématiques</w:t>
      </w:r>
      <w:r>
        <w:t xml:space="preserve">, notamment des </w:t>
      </w:r>
      <w:r w:rsidR="00E40AF6">
        <w:t>objets,</w:t>
      </w:r>
      <w:r>
        <w:t xml:space="preserve"> mais aussi par exemple des personnages d’histoires connues. </w:t>
      </w:r>
    </w:p>
    <w:p w:rsidR="007A7C45" w:rsidRPr="00AE57AE" w:rsidRDefault="007A7C45" w:rsidP="007A7C45">
      <w:r>
        <w:t xml:space="preserve">Il conviendra alors de pouvoir </w:t>
      </w:r>
      <w:r w:rsidRPr="00CE7720">
        <w:rPr>
          <w:b/>
        </w:rPr>
        <w:t>définir les objets</w:t>
      </w:r>
      <w:r>
        <w:t xml:space="preserve"> </w:t>
      </w:r>
      <w:r w:rsidR="00E40AF6">
        <w:t>(qu’est ce qui (≠ de « qui », installe la distinction « animé/non animé »)</w:t>
      </w:r>
      <w:r>
        <w:t xml:space="preserve"> se trouve dans la salle de </w:t>
      </w:r>
      <w:r w:rsidR="00E40AF6">
        <w:t>bain,</w:t>
      </w:r>
      <w:r>
        <w:t xml:space="preserve"> la chambre ? </w:t>
      </w:r>
      <w:r w:rsidR="00E40AF6">
        <w:t>cf.</w:t>
      </w:r>
      <w:r>
        <w:t xml:space="preserve"> l’album La </w:t>
      </w:r>
      <w:r w:rsidR="00E40AF6">
        <w:t>valise. Mais aussi : qu’est qui sert à : se laver, couper, ranger, écrire, etc…..</w:t>
      </w:r>
      <w:r>
        <w:t xml:space="preserve">) </w:t>
      </w:r>
      <w:r w:rsidRPr="00CE7720">
        <w:rPr>
          <w:b/>
        </w:rPr>
        <w:t>ou qualifier les personnages</w:t>
      </w:r>
      <w:r>
        <w:t xml:space="preserve"> </w:t>
      </w:r>
      <w:proofErr w:type="gramStart"/>
      <w:r>
        <w:t>( qui</w:t>
      </w:r>
      <w:proofErr w:type="gramEnd"/>
      <w:r>
        <w:t xml:space="preserve"> est un animal ? Qui est une </w:t>
      </w:r>
      <w:r w:rsidR="00E40AF6">
        <w:t>princesse,</w:t>
      </w:r>
      <w:r>
        <w:t xml:space="preserve"> une </w:t>
      </w:r>
      <w:r w:rsidR="00E40AF6">
        <w:t>sorcière,</w:t>
      </w:r>
      <w:r>
        <w:t xml:space="preserve"> un loup etc ….? </w:t>
      </w:r>
    </w:p>
    <w:sectPr w:rsidR="007A7C45" w:rsidRPr="00AE57AE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EEB"/>
    <w:multiLevelType w:val="hybridMultilevel"/>
    <w:tmpl w:val="ACEE9426"/>
    <w:lvl w:ilvl="0" w:tplc="17A0D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57AE"/>
    <w:rsid w:val="00255C42"/>
    <w:rsid w:val="002D77A5"/>
    <w:rsid w:val="007A7C45"/>
    <w:rsid w:val="00AE57AE"/>
    <w:rsid w:val="00CE7720"/>
    <w:rsid w:val="00E40AF6"/>
    <w:rsid w:val="00E8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3</cp:revision>
  <dcterms:created xsi:type="dcterms:W3CDTF">2015-09-15T15:44:00Z</dcterms:created>
  <dcterms:modified xsi:type="dcterms:W3CDTF">2015-10-31T09:28:00Z</dcterms:modified>
</cp:coreProperties>
</file>