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BB7" w:rsidRPr="002959D3" w:rsidRDefault="00FA70A8" w:rsidP="00FA70A8">
      <w:pPr>
        <w:jc w:val="center"/>
        <w:rPr>
          <w:rFonts w:ascii="Comic Sans MS" w:hAnsi="Comic Sans MS"/>
          <w:b/>
          <w:color w:val="FF0000"/>
          <w:sz w:val="40"/>
          <w:szCs w:val="40"/>
          <w:u w:val="single"/>
        </w:rPr>
      </w:pPr>
      <w:r w:rsidRPr="002959D3">
        <w:rPr>
          <w:rFonts w:ascii="Comic Sans MS" w:hAnsi="Comic Sans MS"/>
          <w:b/>
          <w:color w:val="FF0000"/>
          <w:sz w:val="40"/>
          <w:szCs w:val="40"/>
          <w:u w:val="single"/>
        </w:rPr>
        <w:t>Exposé français</w:t>
      </w:r>
    </w:p>
    <w:p w:rsidR="002959D3" w:rsidRPr="002959D3" w:rsidRDefault="002959D3" w:rsidP="00FA70A8">
      <w:pPr>
        <w:rPr>
          <w:rFonts w:ascii="Comic Sans MS" w:hAnsi="Comic Sans MS"/>
          <w:b/>
          <w:sz w:val="28"/>
          <w:szCs w:val="28"/>
          <w:highlight w:val="red"/>
        </w:rPr>
      </w:pPr>
      <w:r w:rsidRPr="002959D3">
        <w:rPr>
          <w:rFonts w:ascii="Comic Sans MS" w:hAnsi="Comic Sans MS"/>
          <w:b/>
          <w:sz w:val="28"/>
          <w:szCs w:val="28"/>
          <w:highlight w:val="red"/>
        </w:rPr>
        <w:t>Rouge : Hugo</w:t>
      </w:r>
    </w:p>
    <w:p w:rsidR="002959D3" w:rsidRPr="002959D3" w:rsidRDefault="002959D3" w:rsidP="00FA70A8">
      <w:pPr>
        <w:rPr>
          <w:rFonts w:ascii="Comic Sans MS" w:hAnsi="Comic Sans MS"/>
          <w:b/>
          <w:sz w:val="28"/>
          <w:szCs w:val="28"/>
          <w:highlight w:val="green"/>
        </w:rPr>
      </w:pPr>
      <w:r w:rsidRPr="002959D3">
        <w:rPr>
          <w:rFonts w:ascii="Comic Sans MS" w:hAnsi="Comic Sans MS"/>
          <w:b/>
          <w:sz w:val="28"/>
          <w:szCs w:val="28"/>
          <w:highlight w:val="green"/>
        </w:rPr>
        <w:t>Vert : Donatien</w:t>
      </w:r>
    </w:p>
    <w:p w:rsidR="002959D3" w:rsidRPr="002959D3" w:rsidRDefault="002959D3" w:rsidP="00FA70A8">
      <w:pPr>
        <w:rPr>
          <w:rFonts w:ascii="Comic Sans MS" w:hAnsi="Comic Sans MS"/>
          <w:b/>
          <w:sz w:val="28"/>
          <w:szCs w:val="28"/>
        </w:rPr>
      </w:pPr>
      <w:r w:rsidRPr="002959D3">
        <w:rPr>
          <w:rFonts w:ascii="Comic Sans MS" w:hAnsi="Comic Sans MS"/>
          <w:b/>
          <w:sz w:val="28"/>
          <w:szCs w:val="28"/>
          <w:highlight w:val="blue"/>
        </w:rPr>
        <w:t>Bleu : Samuel</w:t>
      </w:r>
    </w:p>
    <w:p w:rsidR="00FA70A8" w:rsidRPr="002959D3" w:rsidRDefault="002959D3" w:rsidP="002959D3">
      <w:pPr>
        <w:pStyle w:val="Paragraphedeliste"/>
        <w:numPr>
          <w:ilvl w:val="0"/>
          <w:numId w:val="1"/>
        </w:numPr>
        <w:rPr>
          <w:rFonts w:ascii="Comic Sans MS" w:hAnsi="Comic Sans MS"/>
          <w:b/>
          <w:sz w:val="28"/>
          <w:szCs w:val="28"/>
        </w:rPr>
      </w:pPr>
      <w:r>
        <w:rPr>
          <w:rFonts w:ascii="Comic Sans MS" w:hAnsi="Comic Sans MS"/>
          <w:b/>
          <w:sz w:val="28"/>
          <w:szCs w:val="28"/>
        </w:rPr>
        <w:t>L’</w:t>
      </w:r>
      <w:r w:rsidR="00D33000">
        <w:rPr>
          <w:rFonts w:ascii="Comic Sans MS" w:hAnsi="Comic Sans MS"/>
          <w:b/>
          <w:sz w:val="28"/>
          <w:szCs w:val="28"/>
        </w:rPr>
        <w:t>a</w:t>
      </w:r>
      <w:r>
        <w:rPr>
          <w:rFonts w:ascii="Comic Sans MS" w:hAnsi="Comic Sans MS"/>
          <w:b/>
          <w:sz w:val="28"/>
          <w:szCs w:val="28"/>
        </w:rPr>
        <w:t xml:space="preserve">uteur :       </w:t>
      </w:r>
      <w:r w:rsidRPr="002959D3">
        <w:rPr>
          <w:rFonts w:ascii="Comic Sans MS" w:hAnsi="Comic Sans MS"/>
          <w:b/>
          <w:sz w:val="28"/>
          <w:szCs w:val="28"/>
        </w:rPr>
        <w:t xml:space="preserve">                                                                              </w:t>
      </w:r>
    </w:p>
    <w:p w:rsidR="002959D3" w:rsidRDefault="00D33000" w:rsidP="002959D3">
      <w:pPr>
        <w:jc w:val="both"/>
        <w:rPr>
          <w:rFonts w:ascii="Comic Sans MS" w:hAnsi="Comic Sans MS"/>
          <w:sz w:val="28"/>
          <w:szCs w:val="28"/>
        </w:rPr>
      </w:pPr>
      <w:r>
        <w:rPr>
          <w:rFonts w:ascii="Comic Sans MS" w:hAnsi="Comic Sans MS"/>
          <w:sz w:val="28"/>
          <w:szCs w:val="28"/>
        </w:rPr>
        <w:t>Biographie :</w:t>
      </w:r>
    </w:p>
    <w:p w:rsidR="00FA70A8" w:rsidRDefault="002959D3" w:rsidP="002959D3">
      <w:pPr>
        <w:jc w:val="both"/>
        <w:rPr>
          <w:rFonts w:ascii="Comic Sans MS" w:hAnsi="Comic Sans MS"/>
          <w:sz w:val="28"/>
          <w:szCs w:val="28"/>
        </w:rPr>
      </w:pPr>
      <w:r>
        <w:rPr>
          <w:rFonts w:ascii="Comic Sans MS" w:hAnsi="Comic Sans MS"/>
          <w:sz w:val="28"/>
          <w:szCs w:val="28"/>
        </w:rPr>
        <w:t>Marivaux est né à Paris</w:t>
      </w:r>
      <w:r w:rsidR="00FA70A8" w:rsidRPr="00FA70A8">
        <w:rPr>
          <w:rFonts w:ascii="Comic Sans MS" w:hAnsi="Comic Sans MS"/>
          <w:sz w:val="28"/>
          <w:szCs w:val="28"/>
        </w:rPr>
        <w:t xml:space="preserve"> le 0</w:t>
      </w:r>
      <w:r>
        <w:rPr>
          <w:rFonts w:ascii="Comic Sans MS" w:hAnsi="Comic Sans MS"/>
          <w:sz w:val="28"/>
          <w:szCs w:val="28"/>
        </w:rPr>
        <w:t xml:space="preserve">4 février 1688 et mort à Paris le 12 février </w:t>
      </w:r>
      <w:r w:rsidR="00FA70A8" w:rsidRPr="00FA70A8">
        <w:rPr>
          <w:rFonts w:ascii="Comic Sans MS" w:hAnsi="Comic Sans MS"/>
          <w:sz w:val="28"/>
          <w:szCs w:val="28"/>
        </w:rPr>
        <w:t>1763</w:t>
      </w:r>
      <w:r>
        <w:rPr>
          <w:rFonts w:ascii="Comic Sans MS" w:hAnsi="Comic Sans MS"/>
          <w:sz w:val="28"/>
          <w:szCs w:val="28"/>
        </w:rPr>
        <w:t xml:space="preserve">. </w:t>
      </w:r>
      <w:r w:rsidR="00FA70A8" w:rsidRPr="00FA70A8">
        <w:rPr>
          <w:rFonts w:ascii="Comic Sans MS" w:hAnsi="Comic Sans MS"/>
          <w:sz w:val="28"/>
          <w:szCs w:val="28"/>
        </w:rPr>
        <w:t xml:space="preserve">Auteur principalement de pièces de théâtre, Pierre Carlet de Chamberlain de Marivaux, inspiré par </w:t>
      </w:r>
      <w:r>
        <w:rPr>
          <w:rFonts w:ascii="Comic Sans MS" w:hAnsi="Comic Sans MS"/>
          <w:i/>
          <w:sz w:val="28"/>
          <w:szCs w:val="28"/>
        </w:rPr>
        <w:t>L</w:t>
      </w:r>
      <w:r w:rsidR="00FA70A8" w:rsidRPr="002959D3">
        <w:rPr>
          <w:rFonts w:ascii="Comic Sans MS" w:hAnsi="Comic Sans MS"/>
          <w:i/>
          <w:sz w:val="28"/>
          <w:szCs w:val="28"/>
        </w:rPr>
        <w:t>a commedia dell'arte</w:t>
      </w:r>
      <w:r w:rsidR="00FA70A8" w:rsidRPr="00FA70A8">
        <w:rPr>
          <w:rFonts w:ascii="Comic Sans MS" w:hAnsi="Comic Sans MS"/>
          <w:sz w:val="28"/>
          <w:szCs w:val="28"/>
        </w:rPr>
        <w:t>, écrit surtout pour la Comédie-Française et la Comédie-Italienne. Ses pièces de théâtr</w:t>
      </w:r>
      <w:r w:rsidR="00412DAC">
        <w:rPr>
          <w:rFonts w:ascii="Comic Sans MS" w:hAnsi="Comic Sans MS"/>
          <w:sz w:val="28"/>
          <w:szCs w:val="28"/>
        </w:rPr>
        <w:t>e</w:t>
      </w:r>
      <w:r>
        <w:rPr>
          <w:rFonts w:ascii="Comic Sans MS" w:hAnsi="Comic Sans MS"/>
          <w:sz w:val="28"/>
          <w:szCs w:val="28"/>
        </w:rPr>
        <w:t xml:space="preserve"> remportent un</w:t>
      </w:r>
      <w:r w:rsidR="00FA70A8" w:rsidRPr="00FA70A8">
        <w:rPr>
          <w:rFonts w:ascii="Comic Sans MS" w:hAnsi="Comic Sans MS"/>
          <w:sz w:val="28"/>
          <w:szCs w:val="28"/>
        </w:rPr>
        <w:t xml:space="preserve"> grand succès populaire : </w:t>
      </w:r>
      <w:r w:rsidR="00FA70A8" w:rsidRPr="002959D3">
        <w:rPr>
          <w:rFonts w:ascii="Comic Sans MS" w:hAnsi="Comic Sans MS"/>
          <w:i/>
          <w:sz w:val="28"/>
          <w:szCs w:val="28"/>
        </w:rPr>
        <w:t>La Surprise de l'amour</w:t>
      </w:r>
      <w:r w:rsidR="00FA70A8" w:rsidRPr="00FA70A8">
        <w:rPr>
          <w:rFonts w:ascii="Comic Sans MS" w:hAnsi="Comic Sans MS"/>
          <w:sz w:val="28"/>
          <w:szCs w:val="28"/>
        </w:rPr>
        <w:t xml:space="preserve"> en 1722, </w:t>
      </w:r>
      <w:r w:rsidR="00FA70A8" w:rsidRPr="002959D3">
        <w:rPr>
          <w:rFonts w:ascii="Comic Sans MS" w:hAnsi="Comic Sans MS"/>
          <w:i/>
          <w:sz w:val="28"/>
          <w:szCs w:val="28"/>
        </w:rPr>
        <w:t>La Double inconstance</w:t>
      </w:r>
      <w:r w:rsidR="00FA70A8" w:rsidRPr="00FA70A8">
        <w:rPr>
          <w:rFonts w:ascii="Comic Sans MS" w:hAnsi="Comic Sans MS"/>
          <w:sz w:val="28"/>
          <w:szCs w:val="28"/>
        </w:rPr>
        <w:t xml:space="preserve"> en 1723 et </w:t>
      </w:r>
      <w:r w:rsidR="00FA70A8" w:rsidRPr="002959D3">
        <w:rPr>
          <w:rFonts w:ascii="Comic Sans MS" w:hAnsi="Comic Sans MS"/>
          <w:i/>
          <w:sz w:val="28"/>
          <w:szCs w:val="28"/>
        </w:rPr>
        <w:t>Les Fausses confidences</w:t>
      </w:r>
      <w:r w:rsidR="00FA70A8" w:rsidRPr="00FA70A8">
        <w:rPr>
          <w:rFonts w:ascii="Comic Sans MS" w:hAnsi="Comic Sans MS"/>
          <w:sz w:val="28"/>
          <w:szCs w:val="28"/>
        </w:rPr>
        <w:t xml:space="preserve"> en sont quelques exemples. Il y est le plus so</w:t>
      </w:r>
      <w:r>
        <w:rPr>
          <w:rFonts w:ascii="Comic Sans MS" w:hAnsi="Comic Sans MS"/>
          <w:sz w:val="28"/>
          <w:szCs w:val="28"/>
        </w:rPr>
        <w:t xml:space="preserve">uvent question d'amours légères ce qui donnera le mot </w:t>
      </w:r>
      <w:r w:rsidR="00FA70A8" w:rsidRPr="00FA70A8">
        <w:rPr>
          <w:rFonts w:ascii="Comic Sans MS" w:hAnsi="Comic Sans MS"/>
          <w:sz w:val="28"/>
          <w:szCs w:val="28"/>
        </w:rPr>
        <w:t>"marivaudage". Cepen</w:t>
      </w:r>
      <w:r>
        <w:rPr>
          <w:rFonts w:ascii="Comic Sans MS" w:hAnsi="Comic Sans MS"/>
          <w:sz w:val="28"/>
          <w:szCs w:val="28"/>
        </w:rPr>
        <w:t>dant, à ces pièces sensibles s'ajoute</w:t>
      </w:r>
      <w:r w:rsidR="00FA70A8" w:rsidRPr="00FA70A8">
        <w:rPr>
          <w:rFonts w:ascii="Comic Sans MS" w:hAnsi="Comic Sans MS"/>
          <w:sz w:val="28"/>
          <w:szCs w:val="28"/>
        </w:rPr>
        <w:t xml:space="preserve"> une subtile critique des inégalités sociales</w:t>
      </w:r>
      <w:r>
        <w:rPr>
          <w:rFonts w:ascii="Comic Sans MS" w:hAnsi="Comic Sans MS"/>
          <w:sz w:val="28"/>
          <w:szCs w:val="28"/>
        </w:rPr>
        <w:t>.</w:t>
      </w:r>
      <w:r w:rsidR="00412DAC">
        <w:rPr>
          <w:rFonts w:ascii="Comic Sans MS" w:hAnsi="Comic Sans MS"/>
          <w:sz w:val="28"/>
          <w:szCs w:val="28"/>
        </w:rPr>
        <w:t xml:space="preserve"> Il vécut en plein dans le siècle des L</w:t>
      </w:r>
      <w:r w:rsidR="00D33000">
        <w:rPr>
          <w:rFonts w:ascii="Comic Sans MS" w:hAnsi="Comic Sans MS"/>
          <w:sz w:val="28"/>
          <w:szCs w:val="28"/>
        </w:rPr>
        <w:t>umières ce qui lui donne une liberté d’écriture.</w:t>
      </w:r>
    </w:p>
    <w:p w:rsidR="00D33000" w:rsidRDefault="00D33000" w:rsidP="002959D3">
      <w:pPr>
        <w:jc w:val="both"/>
        <w:rPr>
          <w:rFonts w:ascii="Comic Sans MS" w:hAnsi="Comic Sans MS"/>
          <w:sz w:val="28"/>
          <w:szCs w:val="28"/>
        </w:rPr>
      </w:pPr>
      <w:r>
        <w:rPr>
          <w:rFonts w:ascii="Comic Sans MS" w:hAnsi="Comic Sans MS"/>
          <w:sz w:val="28"/>
          <w:szCs w:val="28"/>
        </w:rPr>
        <w:t>Autres auteurs contemporains :</w:t>
      </w:r>
    </w:p>
    <w:p w:rsidR="00354499" w:rsidRDefault="00354499" w:rsidP="00D33000">
      <w:pPr>
        <w:jc w:val="both"/>
        <w:rPr>
          <w:rFonts w:ascii="Comic Sans MS" w:hAnsi="Comic Sans MS"/>
          <w:sz w:val="28"/>
          <w:szCs w:val="28"/>
        </w:rPr>
      </w:pPr>
      <w:r>
        <w:rPr>
          <w:rFonts w:ascii="Comic Sans MS" w:hAnsi="Comic Sans MS"/>
          <w:sz w:val="28"/>
          <w:szCs w:val="28"/>
        </w:rPr>
        <w:t>Ecrivains :</w:t>
      </w:r>
    </w:p>
    <w:p w:rsidR="00D33000" w:rsidRPr="00D33000" w:rsidRDefault="00D33000" w:rsidP="00D33000">
      <w:pPr>
        <w:jc w:val="both"/>
        <w:rPr>
          <w:rFonts w:ascii="Comic Sans MS" w:hAnsi="Comic Sans MS"/>
          <w:sz w:val="28"/>
          <w:szCs w:val="28"/>
        </w:rPr>
      </w:pPr>
      <w:r w:rsidRPr="00D33000">
        <w:rPr>
          <w:rFonts w:ascii="Comic Sans MS" w:hAnsi="Comic Sans MS"/>
          <w:sz w:val="28"/>
          <w:szCs w:val="28"/>
        </w:rPr>
        <w:t>Beaum</w:t>
      </w:r>
      <w:r>
        <w:rPr>
          <w:rFonts w:ascii="Comic Sans MS" w:hAnsi="Comic Sans MS"/>
          <w:sz w:val="28"/>
          <w:szCs w:val="28"/>
        </w:rPr>
        <w:t>archais Pierre</w:t>
      </w:r>
      <w:r w:rsidRPr="00D33000">
        <w:rPr>
          <w:rFonts w:ascii="Comic Sans MS" w:hAnsi="Comic Sans MS"/>
          <w:sz w:val="28"/>
          <w:szCs w:val="28"/>
        </w:rPr>
        <w:t xml:space="preserve"> (1732 - 1799) </w:t>
      </w:r>
    </w:p>
    <w:p w:rsidR="00D33000" w:rsidRPr="00D33000" w:rsidRDefault="00D33000" w:rsidP="00D33000">
      <w:pPr>
        <w:jc w:val="both"/>
        <w:rPr>
          <w:rFonts w:ascii="Comic Sans MS" w:hAnsi="Comic Sans MS"/>
          <w:sz w:val="28"/>
          <w:szCs w:val="28"/>
        </w:rPr>
      </w:pPr>
      <w:r>
        <w:rPr>
          <w:rFonts w:ascii="Comic Sans MS" w:hAnsi="Comic Sans MS"/>
          <w:sz w:val="28"/>
          <w:szCs w:val="28"/>
        </w:rPr>
        <w:t>Diderot Denis (1713 - 1784)</w:t>
      </w:r>
    </w:p>
    <w:p w:rsidR="00D33000" w:rsidRPr="00D33000" w:rsidRDefault="00D33000" w:rsidP="00D33000">
      <w:pPr>
        <w:jc w:val="both"/>
        <w:rPr>
          <w:rFonts w:ascii="Comic Sans MS" w:hAnsi="Comic Sans MS"/>
          <w:sz w:val="28"/>
          <w:szCs w:val="28"/>
        </w:rPr>
      </w:pPr>
      <w:r>
        <w:rPr>
          <w:rFonts w:ascii="Comic Sans MS" w:hAnsi="Comic Sans MS"/>
          <w:sz w:val="28"/>
          <w:szCs w:val="28"/>
        </w:rPr>
        <w:t>Montesquieu (1689 - 1755)</w:t>
      </w:r>
    </w:p>
    <w:p w:rsidR="00D33000" w:rsidRPr="00D33000" w:rsidRDefault="00D33000" w:rsidP="00D33000">
      <w:pPr>
        <w:jc w:val="both"/>
        <w:rPr>
          <w:rFonts w:ascii="Comic Sans MS" w:hAnsi="Comic Sans MS"/>
          <w:sz w:val="28"/>
          <w:szCs w:val="28"/>
        </w:rPr>
      </w:pPr>
      <w:r w:rsidRPr="00D33000">
        <w:rPr>
          <w:rFonts w:ascii="Comic Sans MS" w:hAnsi="Comic Sans MS"/>
          <w:sz w:val="28"/>
          <w:szCs w:val="28"/>
        </w:rPr>
        <w:t>Rousseau Jean-Jacques (1712 - 1778)</w:t>
      </w:r>
    </w:p>
    <w:p w:rsidR="00D33000" w:rsidRDefault="00D33000" w:rsidP="00D33000">
      <w:pPr>
        <w:jc w:val="both"/>
        <w:rPr>
          <w:rFonts w:ascii="Comic Sans MS" w:hAnsi="Comic Sans MS"/>
          <w:sz w:val="28"/>
          <w:szCs w:val="28"/>
        </w:rPr>
      </w:pPr>
      <w:r w:rsidRPr="00D33000">
        <w:rPr>
          <w:rFonts w:ascii="Comic Sans MS" w:hAnsi="Comic Sans MS"/>
          <w:sz w:val="28"/>
          <w:szCs w:val="28"/>
        </w:rPr>
        <w:t>Voltaire (1694 - 1778)</w:t>
      </w:r>
    </w:p>
    <w:p w:rsidR="00354499" w:rsidRDefault="00354499" w:rsidP="00D33000">
      <w:pPr>
        <w:jc w:val="both"/>
        <w:rPr>
          <w:rFonts w:ascii="Comic Sans MS" w:hAnsi="Comic Sans MS"/>
          <w:sz w:val="28"/>
          <w:szCs w:val="28"/>
        </w:rPr>
      </w:pPr>
      <w:r>
        <w:rPr>
          <w:rFonts w:ascii="Comic Sans MS" w:hAnsi="Comic Sans MS"/>
          <w:sz w:val="28"/>
          <w:szCs w:val="28"/>
        </w:rPr>
        <w:t>Peintre :</w:t>
      </w:r>
    </w:p>
    <w:p w:rsidR="00354499" w:rsidRDefault="00354499" w:rsidP="00D33000">
      <w:pPr>
        <w:jc w:val="both"/>
        <w:rPr>
          <w:rFonts w:ascii="Comic Sans MS" w:hAnsi="Comic Sans MS"/>
          <w:sz w:val="28"/>
          <w:szCs w:val="28"/>
        </w:rPr>
      </w:pPr>
      <w:r w:rsidRPr="00354499">
        <w:rPr>
          <w:rFonts w:ascii="Comic Sans MS" w:hAnsi="Comic Sans MS"/>
          <w:sz w:val="28"/>
          <w:szCs w:val="28"/>
        </w:rPr>
        <w:t>Jacques-Louis David (1748-1825)</w:t>
      </w:r>
    </w:p>
    <w:p w:rsidR="00412DAC" w:rsidRDefault="00412DAC" w:rsidP="00D33000">
      <w:pPr>
        <w:jc w:val="both"/>
        <w:rPr>
          <w:rFonts w:ascii="Comic Sans MS" w:hAnsi="Comic Sans MS"/>
          <w:sz w:val="28"/>
          <w:szCs w:val="28"/>
        </w:rPr>
      </w:pPr>
      <w:r>
        <w:rPr>
          <w:rFonts w:ascii="Comic Sans MS" w:hAnsi="Comic Sans MS"/>
          <w:sz w:val="28"/>
          <w:szCs w:val="28"/>
        </w:rPr>
        <w:lastRenderedPageBreak/>
        <w:t xml:space="preserve">Compositeurs : </w:t>
      </w:r>
    </w:p>
    <w:p w:rsidR="00412DAC" w:rsidRDefault="00412DAC" w:rsidP="00D33000">
      <w:pPr>
        <w:jc w:val="both"/>
        <w:rPr>
          <w:rFonts w:ascii="Comic Sans MS" w:hAnsi="Comic Sans MS"/>
          <w:sz w:val="28"/>
          <w:szCs w:val="28"/>
        </w:rPr>
      </w:pPr>
      <w:r>
        <w:rPr>
          <w:rFonts w:ascii="Comic Sans MS" w:hAnsi="Comic Sans MS"/>
          <w:sz w:val="28"/>
          <w:szCs w:val="28"/>
        </w:rPr>
        <w:t>Bach, Haydn, Mozart</w:t>
      </w:r>
    </w:p>
    <w:p w:rsidR="00412DAC" w:rsidRDefault="00412DAC" w:rsidP="00D33000">
      <w:pPr>
        <w:jc w:val="both"/>
        <w:rPr>
          <w:rFonts w:ascii="Comic Sans MS" w:hAnsi="Comic Sans MS"/>
          <w:sz w:val="28"/>
          <w:szCs w:val="28"/>
        </w:rPr>
      </w:pPr>
    </w:p>
    <w:p w:rsidR="00D33000" w:rsidRDefault="00D33000" w:rsidP="00D33000">
      <w:pPr>
        <w:pStyle w:val="Paragraphedeliste"/>
        <w:numPr>
          <w:ilvl w:val="0"/>
          <w:numId w:val="1"/>
        </w:numPr>
        <w:jc w:val="both"/>
        <w:rPr>
          <w:rFonts w:ascii="Comic Sans MS" w:hAnsi="Comic Sans MS"/>
          <w:b/>
          <w:sz w:val="28"/>
          <w:szCs w:val="28"/>
        </w:rPr>
      </w:pPr>
      <w:r w:rsidRPr="00D33000">
        <w:rPr>
          <w:rFonts w:ascii="Comic Sans MS" w:hAnsi="Comic Sans MS"/>
          <w:b/>
          <w:sz w:val="28"/>
          <w:szCs w:val="28"/>
        </w:rPr>
        <w:t>L’</w:t>
      </w:r>
      <w:r>
        <w:rPr>
          <w:rFonts w:ascii="Comic Sans MS" w:hAnsi="Comic Sans MS"/>
          <w:b/>
          <w:sz w:val="28"/>
          <w:szCs w:val="28"/>
        </w:rPr>
        <w:t>œuvre</w:t>
      </w:r>
    </w:p>
    <w:p w:rsidR="00D33000" w:rsidRDefault="00D33000" w:rsidP="00D33000">
      <w:pPr>
        <w:ind w:left="360"/>
        <w:jc w:val="both"/>
        <w:rPr>
          <w:rFonts w:ascii="Comic Sans MS" w:hAnsi="Comic Sans MS"/>
          <w:sz w:val="28"/>
          <w:szCs w:val="28"/>
        </w:rPr>
      </w:pPr>
      <w:r>
        <w:rPr>
          <w:rFonts w:ascii="Comic Sans MS" w:hAnsi="Comic Sans MS"/>
          <w:sz w:val="28"/>
          <w:szCs w:val="28"/>
        </w:rPr>
        <w:t>Le paratexte :</w:t>
      </w:r>
    </w:p>
    <w:p w:rsidR="00FA70A8" w:rsidRDefault="00D33000" w:rsidP="00D33000">
      <w:pPr>
        <w:ind w:left="360"/>
        <w:jc w:val="both"/>
        <w:rPr>
          <w:rFonts w:ascii="Comic Sans MS" w:hAnsi="Comic Sans MS"/>
          <w:sz w:val="28"/>
          <w:szCs w:val="28"/>
        </w:rPr>
      </w:pPr>
      <w:r>
        <w:rPr>
          <w:rFonts w:ascii="Comic Sans MS" w:hAnsi="Comic Sans MS"/>
          <w:sz w:val="28"/>
          <w:szCs w:val="28"/>
        </w:rPr>
        <w:t xml:space="preserve">L’œuvre s’appelle L’île des esclaves. </w:t>
      </w:r>
      <w:r w:rsidR="00412DAC">
        <w:rPr>
          <w:rFonts w:ascii="Comic Sans MS" w:hAnsi="Comic Sans MS"/>
          <w:sz w:val="28"/>
          <w:szCs w:val="28"/>
        </w:rPr>
        <w:t>Il s’agit d’une comédie qui date de 1725. Il existe</w:t>
      </w:r>
      <w:r>
        <w:rPr>
          <w:rFonts w:ascii="Comic Sans MS" w:hAnsi="Comic Sans MS"/>
          <w:sz w:val="28"/>
          <w:szCs w:val="28"/>
        </w:rPr>
        <w:t xml:space="preserve"> de </w:t>
      </w:r>
      <w:r w:rsidR="00412DAC">
        <w:rPr>
          <w:rFonts w:ascii="Comic Sans MS" w:hAnsi="Comic Sans MS"/>
          <w:sz w:val="28"/>
          <w:szCs w:val="28"/>
        </w:rPr>
        <w:t>nombreuses éditions pour ce texte et donc de nombreuses couvertures</w:t>
      </w:r>
      <w:r>
        <w:rPr>
          <w:rFonts w:ascii="Comic Sans MS" w:hAnsi="Comic Sans MS"/>
          <w:sz w:val="28"/>
          <w:szCs w:val="28"/>
        </w:rPr>
        <w:t>.</w:t>
      </w:r>
      <w:r w:rsidR="00412DAC">
        <w:rPr>
          <w:rFonts w:ascii="Comic Sans MS" w:hAnsi="Comic Sans MS"/>
          <w:sz w:val="28"/>
          <w:szCs w:val="28"/>
        </w:rPr>
        <w:t xml:space="preserve"> Mon édition, Nathan, présente un noble portant sur son dos un esclave, sur une île déserte. C’est le thème principal de la pièce.</w:t>
      </w:r>
      <w:r>
        <w:rPr>
          <w:rFonts w:ascii="Comic Sans MS" w:hAnsi="Comic Sans MS"/>
          <w:sz w:val="28"/>
          <w:szCs w:val="28"/>
        </w:rPr>
        <w:t xml:space="preserve"> </w:t>
      </w:r>
    </w:p>
    <w:p w:rsidR="00D33000" w:rsidRDefault="00D33000" w:rsidP="00D33000">
      <w:pPr>
        <w:ind w:left="360"/>
        <w:jc w:val="both"/>
        <w:rPr>
          <w:rFonts w:ascii="Comic Sans MS" w:hAnsi="Comic Sans MS"/>
          <w:sz w:val="28"/>
          <w:szCs w:val="28"/>
        </w:rPr>
      </w:pPr>
      <w:r>
        <w:rPr>
          <w:rFonts w:ascii="Comic Sans MS" w:hAnsi="Comic Sans MS"/>
          <w:sz w:val="28"/>
          <w:szCs w:val="28"/>
        </w:rPr>
        <w:t>Le contexte :</w:t>
      </w:r>
    </w:p>
    <w:p w:rsidR="00D33000" w:rsidRDefault="00D33000" w:rsidP="00D33000">
      <w:pPr>
        <w:ind w:left="360"/>
        <w:jc w:val="both"/>
        <w:rPr>
          <w:rFonts w:ascii="Comic Sans MS" w:hAnsi="Comic Sans MS"/>
          <w:sz w:val="28"/>
          <w:szCs w:val="28"/>
        </w:rPr>
      </w:pPr>
      <w:r>
        <w:rPr>
          <w:rFonts w:ascii="Comic Sans MS" w:hAnsi="Comic Sans MS"/>
          <w:sz w:val="28"/>
          <w:szCs w:val="28"/>
        </w:rPr>
        <w:t>Scientifique</w:t>
      </w:r>
      <w:r w:rsidR="00412DAC">
        <w:rPr>
          <w:rFonts w:ascii="Comic Sans MS" w:hAnsi="Comic Sans MS"/>
          <w:sz w:val="28"/>
          <w:szCs w:val="28"/>
        </w:rPr>
        <w:t xml:space="preserve"> et philosophique</w:t>
      </w:r>
      <w:r>
        <w:rPr>
          <w:rFonts w:ascii="Comic Sans MS" w:hAnsi="Comic Sans MS"/>
          <w:sz w:val="28"/>
          <w:szCs w:val="28"/>
        </w:rPr>
        <w:t xml:space="preserve"> : Redécouverte de l’univers. Beaucoup </w:t>
      </w:r>
      <w:r w:rsidR="00412DAC">
        <w:rPr>
          <w:rFonts w:ascii="Comic Sans MS" w:hAnsi="Comic Sans MS"/>
          <w:sz w:val="28"/>
          <w:szCs w:val="28"/>
        </w:rPr>
        <w:t>de scientifiques et philosophes</w:t>
      </w:r>
      <w:r>
        <w:rPr>
          <w:rFonts w:ascii="Comic Sans MS" w:hAnsi="Comic Sans MS"/>
          <w:sz w:val="28"/>
          <w:szCs w:val="28"/>
        </w:rPr>
        <w:t xml:space="preserve"> mettent en question la conce</w:t>
      </w:r>
      <w:r w:rsidR="00412DAC">
        <w:rPr>
          <w:rFonts w:ascii="Comic Sans MS" w:hAnsi="Comic Sans MS"/>
          <w:sz w:val="28"/>
          <w:szCs w:val="28"/>
        </w:rPr>
        <w:t>ption du monde d’après l’Eglise et mettent en avant le jugement critique de l’homme, c’est ce qu’ils appellent le libre arbitre.</w:t>
      </w:r>
      <w:r w:rsidR="007650DC" w:rsidRPr="007650DC">
        <w:rPr>
          <w:rFonts w:ascii="Comic Sans MS" w:hAnsi="Comic Sans MS"/>
          <w:sz w:val="28"/>
          <w:szCs w:val="28"/>
        </w:rPr>
        <w:t xml:space="preserve"> </w:t>
      </w:r>
      <w:r w:rsidR="007650DC">
        <w:rPr>
          <w:rFonts w:ascii="Comic Sans MS" w:hAnsi="Comic Sans MS"/>
          <w:sz w:val="28"/>
          <w:szCs w:val="28"/>
        </w:rPr>
        <w:t xml:space="preserve">Ce courant philosophique s’appelle le </w:t>
      </w:r>
      <w:r w:rsidR="007650DC">
        <w:rPr>
          <w:rFonts w:ascii="Comic Sans MS" w:hAnsi="Comic Sans MS"/>
          <w:sz w:val="28"/>
          <w:szCs w:val="28"/>
        </w:rPr>
        <w:t>Siècle des lumières.</w:t>
      </w:r>
    </w:p>
    <w:p w:rsidR="00D33000" w:rsidRDefault="00D33000" w:rsidP="00D33000">
      <w:pPr>
        <w:ind w:left="360"/>
        <w:jc w:val="both"/>
        <w:rPr>
          <w:rFonts w:ascii="Comic Sans MS" w:hAnsi="Comic Sans MS"/>
          <w:sz w:val="28"/>
          <w:szCs w:val="28"/>
        </w:rPr>
      </w:pPr>
      <w:r>
        <w:rPr>
          <w:rFonts w:ascii="Comic Sans MS" w:hAnsi="Comic Sans MS"/>
          <w:sz w:val="28"/>
          <w:szCs w:val="28"/>
        </w:rPr>
        <w:t>Historique : La monarchie co</w:t>
      </w:r>
      <w:r w:rsidR="007650DC">
        <w:rPr>
          <w:rFonts w:ascii="Comic Sans MS" w:hAnsi="Comic Sans MS"/>
          <w:sz w:val="28"/>
          <w:szCs w:val="28"/>
        </w:rPr>
        <w:t>nstitutionnelle se met en place (Régence de Philipe d’Orléans puis règne de Louis XV)</w:t>
      </w:r>
    </w:p>
    <w:p w:rsidR="00D33000" w:rsidRDefault="00D33000" w:rsidP="00D33000">
      <w:pPr>
        <w:ind w:left="360"/>
        <w:jc w:val="both"/>
        <w:rPr>
          <w:rFonts w:ascii="Comic Sans MS" w:hAnsi="Comic Sans MS"/>
          <w:sz w:val="28"/>
          <w:szCs w:val="28"/>
        </w:rPr>
      </w:pPr>
      <w:r>
        <w:rPr>
          <w:rFonts w:ascii="Comic Sans MS" w:hAnsi="Comic Sans MS"/>
          <w:sz w:val="28"/>
          <w:szCs w:val="28"/>
        </w:rPr>
        <w:t>Artistique :</w:t>
      </w:r>
      <w:r w:rsidR="007650DC">
        <w:rPr>
          <w:rFonts w:ascii="Comic Sans MS" w:hAnsi="Comic Sans MS"/>
          <w:sz w:val="28"/>
          <w:szCs w:val="28"/>
        </w:rPr>
        <w:t xml:space="preserve"> Marivaux entre en littérature au moment où renaît la querelle des Anciens (défenseurs d’une tradition classique, prônant l’imitation des œuvres antiques) et des Modernes (en rupture avec l’héritage antique, partisans d’une création moderne)</w:t>
      </w:r>
      <w:r>
        <w:rPr>
          <w:rFonts w:ascii="Comic Sans MS" w:hAnsi="Comic Sans MS"/>
          <w:sz w:val="28"/>
          <w:szCs w:val="28"/>
        </w:rPr>
        <w:t>.</w:t>
      </w:r>
      <w:r w:rsidR="007650DC">
        <w:rPr>
          <w:rFonts w:ascii="Comic Sans MS" w:hAnsi="Comic Sans MS"/>
          <w:sz w:val="28"/>
          <w:szCs w:val="28"/>
        </w:rPr>
        <w:t xml:space="preserve"> Marivaux s’engage dans le camp des modernes.</w:t>
      </w:r>
    </w:p>
    <w:p w:rsidR="00D33000" w:rsidRDefault="00D33000" w:rsidP="00D33000">
      <w:pPr>
        <w:ind w:left="360"/>
        <w:jc w:val="both"/>
        <w:rPr>
          <w:rFonts w:ascii="Comic Sans MS" w:hAnsi="Comic Sans MS"/>
          <w:sz w:val="28"/>
          <w:szCs w:val="28"/>
        </w:rPr>
      </w:pPr>
      <w:r>
        <w:rPr>
          <w:rFonts w:ascii="Comic Sans MS" w:hAnsi="Comic Sans MS"/>
          <w:sz w:val="28"/>
          <w:szCs w:val="28"/>
        </w:rPr>
        <w:t>Les caractéristiques de l’œuvre :</w:t>
      </w:r>
    </w:p>
    <w:p w:rsidR="00D33000" w:rsidRDefault="00D33000" w:rsidP="007650DC">
      <w:pPr>
        <w:ind w:left="708" w:hanging="348"/>
        <w:jc w:val="both"/>
        <w:rPr>
          <w:rFonts w:ascii="Comic Sans MS" w:hAnsi="Comic Sans MS"/>
          <w:sz w:val="28"/>
          <w:szCs w:val="28"/>
        </w:rPr>
      </w:pPr>
      <w:r>
        <w:rPr>
          <w:rFonts w:ascii="Comic Sans MS" w:hAnsi="Comic Sans MS"/>
          <w:sz w:val="28"/>
          <w:szCs w:val="28"/>
        </w:rPr>
        <w:t xml:space="preserve">Cette pièce est une comédie. </w:t>
      </w:r>
      <w:r w:rsidR="007650DC">
        <w:rPr>
          <w:rFonts w:ascii="Comic Sans MS" w:hAnsi="Comic Sans MS"/>
          <w:sz w:val="28"/>
          <w:szCs w:val="28"/>
        </w:rPr>
        <w:t>On retrouve de nombreux</w:t>
      </w:r>
      <w:r>
        <w:rPr>
          <w:rFonts w:ascii="Comic Sans MS" w:hAnsi="Comic Sans MS"/>
          <w:sz w:val="28"/>
          <w:szCs w:val="28"/>
        </w:rPr>
        <w:t xml:space="preserve"> p</w:t>
      </w:r>
      <w:r w:rsidR="007650DC">
        <w:rPr>
          <w:rFonts w:ascii="Comic Sans MS" w:hAnsi="Comic Sans MS"/>
          <w:sz w:val="28"/>
          <w:szCs w:val="28"/>
        </w:rPr>
        <w:t>rocédés théâtraux propres à la comédie : rebondissement, les différentes formes de comique (de mot, de geste, de situation et de caractères), début in medias res.</w:t>
      </w:r>
    </w:p>
    <w:p w:rsidR="007650DC" w:rsidRDefault="007650DC" w:rsidP="00D33000">
      <w:pPr>
        <w:ind w:left="360"/>
        <w:jc w:val="both"/>
        <w:rPr>
          <w:rFonts w:ascii="Comic Sans MS" w:hAnsi="Comic Sans MS"/>
          <w:sz w:val="28"/>
          <w:szCs w:val="28"/>
        </w:rPr>
      </w:pPr>
      <w:r>
        <w:rPr>
          <w:rFonts w:ascii="Comic Sans MS" w:hAnsi="Comic Sans MS"/>
          <w:sz w:val="28"/>
          <w:szCs w:val="28"/>
        </w:rPr>
        <w:lastRenderedPageBreak/>
        <w:t>L’écriture de Marivaux se caractérise par ce qu’on appelle le « marivaudage » : il développe le lexique des sentiments. Exemple : « Premièrement, vous ne m’aimez pas, sinon par coquetterie, comme le grand monde. »  Ses phrases sont souvent courtes pour donner une impression de légèreté et de rapidité. Il y a parfois des répliques en stichomythie (ex p.37). Les types de phrases les plus fréquentes sont les phrases déclaratives, interrogatives (comme souvent au théâtre puisque l’on est dans le dialogue) et impératives (ce qui est logique avec le thème). Les didascalies sont peu développées, ce qui est fréquent à cette époque.</w:t>
      </w:r>
    </w:p>
    <w:p w:rsidR="007650DC" w:rsidRDefault="007650DC" w:rsidP="00D33000">
      <w:pPr>
        <w:ind w:left="360"/>
        <w:jc w:val="both"/>
        <w:rPr>
          <w:rFonts w:ascii="Comic Sans MS" w:hAnsi="Comic Sans MS"/>
          <w:sz w:val="28"/>
          <w:szCs w:val="28"/>
        </w:rPr>
      </w:pPr>
    </w:p>
    <w:p w:rsidR="00455186" w:rsidRDefault="00455186" w:rsidP="00455186">
      <w:pPr>
        <w:pStyle w:val="Paragraphedeliste"/>
        <w:ind w:left="1080"/>
        <w:jc w:val="both"/>
        <w:rPr>
          <w:rFonts w:ascii="Comic Sans MS" w:hAnsi="Comic Sans MS"/>
          <w:b/>
          <w:sz w:val="28"/>
          <w:szCs w:val="28"/>
        </w:rPr>
      </w:pPr>
    </w:p>
    <w:p w:rsidR="00775CE7" w:rsidRDefault="00775CE7" w:rsidP="00775CE7">
      <w:pPr>
        <w:pStyle w:val="Paragraphedeliste"/>
        <w:numPr>
          <w:ilvl w:val="0"/>
          <w:numId w:val="1"/>
        </w:numPr>
        <w:jc w:val="both"/>
        <w:rPr>
          <w:rFonts w:ascii="Comic Sans MS" w:hAnsi="Comic Sans MS"/>
          <w:b/>
          <w:sz w:val="28"/>
          <w:szCs w:val="28"/>
        </w:rPr>
      </w:pPr>
      <w:r w:rsidRPr="00112913">
        <w:rPr>
          <w:rFonts w:ascii="Comic Sans MS" w:hAnsi="Comic Sans MS"/>
          <w:b/>
          <w:sz w:val="28"/>
          <w:szCs w:val="28"/>
        </w:rPr>
        <w:t>L’</w:t>
      </w:r>
      <w:r w:rsidR="00112913">
        <w:rPr>
          <w:rFonts w:ascii="Comic Sans MS" w:hAnsi="Comic Sans MS"/>
          <w:b/>
          <w:sz w:val="28"/>
          <w:szCs w:val="28"/>
        </w:rPr>
        <w:t>histoire, la piè</w:t>
      </w:r>
      <w:r w:rsidRPr="00112913">
        <w:rPr>
          <w:rFonts w:ascii="Comic Sans MS" w:hAnsi="Comic Sans MS"/>
          <w:b/>
          <w:sz w:val="28"/>
          <w:szCs w:val="28"/>
        </w:rPr>
        <w:t>ce</w:t>
      </w:r>
    </w:p>
    <w:p w:rsidR="007650DC" w:rsidRPr="007650DC" w:rsidRDefault="007650DC" w:rsidP="007650DC">
      <w:pPr>
        <w:ind w:left="360"/>
        <w:jc w:val="both"/>
        <w:rPr>
          <w:rFonts w:ascii="Comic Sans MS" w:hAnsi="Comic Sans MS"/>
          <w:sz w:val="28"/>
          <w:szCs w:val="28"/>
        </w:rPr>
      </w:pPr>
      <w:r w:rsidRPr="007650DC">
        <w:rPr>
          <w:rFonts w:ascii="Comic Sans MS" w:hAnsi="Comic Sans MS"/>
          <w:sz w:val="28"/>
          <w:szCs w:val="28"/>
        </w:rPr>
        <w:t>Cette œuvre dénonce l’inégalité sociale, comme le montre le passage où le maitre crie sur son esclave parce qu’il a soufflé.</w:t>
      </w:r>
    </w:p>
    <w:p w:rsidR="00354499" w:rsidRPr="00354499" w:rsidRDefault="00112913" w:rsidP="00C571AD">
      <w:pPr>
        <w:ind w:left="360"/>
        <w:jc w:val="both"/>
        <w:rPr>
          <w:rFonts w:ascii="Comic Sans MS" w:hAnsi="Comic Sans MS"/>
          <w:sz w:val="28"/>
          <w:szCs w:val="28"/>
        </w:rPr>
      </w:pPr>
      <w:r>
        <w:rPr>
          <w:rFonts w:ascii="Comic Sans MS" w:hAnsi="Comic Sans MS"/>
          <w:sz w:val="28"/>
          <w:szCs w:val="28"/>
        </w:rPr>
        <w:t xml:space="preserve">L’histoire se déroule </w:t>
      </w:r>
      <w:r w:rsidR="00354499">
        <w:rPr>
          <w:rFonts w:ascii="Comic Sans MS" w:hAnsi="Comic Sans MS"/>
          <w:sz w:val="28"/>
          <w:szCs w:val="28"/>
        </w:rPr>
        <w:t>sur u</w:t>
      </w:r>
      <w:r w:rsidR="007650DC">
        <w:rPr>
          <w:rFonts w:ascii="Comic Sans MS" w:hAnsi="Comic Sans MS"/>
          <w:sz w:val="28"/>
          <w:szCs w:val="28"/>
        </w:rPr>
        <w:t>ne île où l’esclavage est banni et o</w:t>
      </w:r>
      <w:r w:rsidR="00C571AD">
        <w:rPr>
          <w:rFonts w:ascii="Comic Sans MS" w:hAnsi="Comic Sans MS"/>
          <w:sz w:val="28"/>
          <w:szCs w:val="28"/>
        </w:rPr>
        <w:t>ù des esclaves révoltés se sont réfugiés. Ils corrigent tous les maîtres d’esclaves qui débarquent sur l’île. P</w:t>
      </w:r>
      <w:r w:rsidR="00354499" w:rsidRPr="00354499">
        <w:rPr>
          <w:rFonts w:ascii="Comic Sans MS" w:hAnsi="Comic Sans MS"/>
          <w:sz w:val="28"/>
          <w:szCs w:val="28"/>
        </w:rPr>
        <w:t>o</w:t>
      </w:r>
      <w:r w:rsidR="00C571AD">
        <w:rPr>
          <w:rFonts w:ascii="Comic Sans MS" w:hAnsi="Comic Sans MS"/>
          <w:sz w:val="28"/>
          <w:szCs w:val="28"/>
        </w:rPr>
        <w:t>ur cela</w:t>
      </w:r>
      <w:r w:rsidR="007650DC">
        <w:rPr>
          <w:rFonts w:ascii="Comic Sans MS" w:hAnsi="Comic Sans MS"/>
          <w:sz w:val="28"/>
          <w:szCs w:val="28"/>
        </w:rPr>
        <w:t>,</w:t>
      </w:r>
      <w:r w:rsidR="00C571AD">
        <w:rPr>
          <w:rFonts w:ascii="Comic Sans MS" w:hAnsi="Comic Sans MS"/>
          <w:sz w:val="28"/>
          <w:szCs w:val="28"/>
        </w:rPr>
        <w:t xml:space="preserve"> les habitants </w:t>
      </w:r>
      <w:r w:rsidR="00354499" w:rsidRPr="00354499">
        <w:rPr>
          <w:rFonts w:ascii="Comic Sans MS" w:hAnsi="Comic Sans MS"/>
          <w:sz w:val="28"/>
          <w:szCs w:val="28"/>
        </w:rPr>
        <w:t>retiennent</w:t>
      </w:r>
      <w:r w:rsidR="00C571AD">
        <w:rPr>
          <w:rFonts w:ascii="Comic Sans MS" w:hAnsi="Comic Sans MS"/>
          <w:sz w:val="28"/>
          <w:szCs w:val="28"/>
        </w:rPr>
        <w:t xml:space="preserve"> les maîtres </w:t>
      </w:r>
      <w:r w:rsidR="00354499" w:rsidRPr="00354499">
        <w:rPr>
          <w:rFonts w:ascii="Comic Sans MS" w:hAnsi="Comic Sans MS"/>
          <w:sz w:val="28"/>
          <w:szCs w:val="28"/>
        </w:rPr>
        <w:t xml:space="preserve"> en esclavage,</w:t>
      </w:r>
      <w:r w:rsidR="00C571AD">
        <w:rPr>
          <w:rFonts w:ascii="Comic Sans MS" w:hAnsi="Comic Sans MS"/>
          <w:sz w:val="28"/>
          <w:szCs w:val="28"/>
        </w:rPr>
        <w:t xml:space="preserve"> ils s'efforcent à</w:t>
      </w:r>
      <w:r w:rsidR="00354499" w:rsidRPr="00354499">
        <w:rPr>
          <w:rFonts w:ascii="Comic Sans MS" w:hAnsi="Comic Sans MS"/>
          <w:sz w:val="28"/>
          <w:szCs w:val="28"/>
        </w:rPr>
        <w:t xml:space="preserve"> les r</w:t>
      </w:r>
      <w:r w:rsidR="00C571AD">
        <w:rPr>
          <w:rFonts w:ascii="Comic Sans MS" w:hAnsi="Comic Sans MS"/>
          <w:sz w:val="28"/>
          <w:szCs w:val="28"/>
        </w:rPr>
        <w:t>endre sensibles aux maux qu'on peut</w:t>
      </w:r>
      <w:r w:rsidR="00354499" w:rsidRPr="00354499">
        <w:rPr>
          <w:rFonts w:ascii="Comic Sans MS" w:hAnsi="Comic Sans MS"/>
          <w:sz w:val="28"/>
          <w:szCs w:val="28"/>
        </w:rPr>
        <w:t xml:space="preserve"> éprouve</w:t>
      </w:r>
      <w:r w:rsidR="00C571AD">
        <w:rPr>
          <w:rFonts w:ascii="Comic Sans MS" w:hAnsi="Comic Sans MS"/>
          <w:sz w:val="28"/>
          <w:szCs w:val="28"/>
        </w:rPr>
        <w:t>r</w:t>
      </w:r>
      <w:r w:rsidR="007650DC">
        <w:rPr>
          <w:rFonts w:ascii="Comic Sans MS" w:hAnsi="Comic Sans MS"/>
          <w:sz w:val="28"/>
          <w:szCs w:val="28"/>
        </w:rPr>
        <w:t xml:space="preserve"> en tant qu’esclave</w:t>
      </w:r>
      <w:r w:rsidR="00354499" w:rsidRPr="00354499">
        <w:rPr>
          <w:rFonts w:ascii="Comic Sans MS" w:hAnsi="Comic Sans MS"/>
          <w:sz w:val="28"/>
          <w:szCs w:val="28"/>
        </w:rPr>
        <w:t>, et leur font subir pendant trois an</w:t>
      </w:r>
      <w:r w:rsidR="00C571AD">
        <w:rPr>
          <w:rFonts w:ascii="Comic Sans MS" w:hAnsi="Comic Sans MS"/>
          <w:sz w:val="28"/>
          <w:szCs w:val="28"/>
        </w:rPr>
        <w:t>s tous les désagréments de l’esclavage</w:t>
      </w:r>
      <w:r w:rsidR="00354499" w:rsidRPr="00354499">
        <w:rPr>
          <w:rFonts w:ascii="Comic Sans MS" w:hAnsi="Comic Sans MS"/>
          <w:sz w:val="28"/>
          <w:szCs w:val="28"/>
        </w:rPr>
        <w:t>.</w:t>
      </w:r>
      <w:r w:rsidR="00C571AD">
        <w:rPr>
          <w:rFonts w:ascii="Comic Sans MS" w:hAnsi="Comic Sans MS"/>
          <w:sz w:val="28"/>
          <w:szCs w:val="28"/>
        </w:rPr>
        <w:t xml:space="preserve"> </w:t>
      </w:r>
      <w:r w:rsidR="00354499" w:rsidRPr="00354499">
        <w:rPr>
          <w:rFonts w:ascii="Comic Sans MS" w:hAnsi="Comic Sans MS"/>
          <w:sz w:val="28"/>
          <w:szCs w:val="28"/>
        </w:rPr>
        <w:t>Iphicrate avec son esclave Arlequ</w:t>
      </w:r>
      <w:r w:rsidR="00C571AD">
        <w:rPr>
          <w:rFonts w:ascii="Comic Sans MS" w:hAnsi="Comic Sans MS"/>
          <w:sz w:val="28"/>
          <w:szCs w:val="28"/>
        </w:rPr>
        <w:t xml:space="preserve">in, Euphrosine avec son esclave Cléanthis, se retrouvent </w:t>
      </w:r>
      <w:r w:rsidR="00354499" w:rsidRPr="00354499">
        <w:rPr>
          <w:rFonts w:ascii="Comic Sans MS" w:hAnsi="Comic Sans MS"/>
          <w:sz w:val="28"/>
          <w:szCs w:val="28"/>
        </w:rPr>
        <w:t>dans cette île</w:t>
      </w:r>
      <w:r w:rsidR="00C571AD">
        <w:rPr>
          <w:rFonts w:ascii="Comic Sans MS" w:hAnsi="Comic Sans MS"/>
          <w:sz w:val="28"/>
          <w:szCs w:val="28"/>
        </w:rPr>
        <w:t xml:space="preserve"> suite au naufrage de leur navire venant d’Athènes</w:t>
      </w:r>
      <w:r w:rsidR="00354499" w:rsidRPr="00354499">
        <w:rPr>
          <w:rFonts w:ascii="Comic Sans MS" w:hAnsi="Comic Sans MS"/>
          <w:sz w:val="28"/>
          <w:szCs w:val="28"/>
        </w:rPr>
        <w:t>. Trivelin, q</w:t>
      </w:r>
      <w:r w:rsidR="00C571AD">
        <w:rPr>
          <w:rFonts w:ascii="Comic Sans MS" w:hAnsi="Comic Sans MS"/>
          <w:sz w:val="28"/>
          <w:szCs w:val="28"/>
        </w:rPr>
        <w:t>ui semble être un des chefs de l’île</w:t>
      </w:r>
      <w:r w:rsidR="00354499" w:rsidRPr="00354499">
        <w:rPr>
          <w:rFonts w:ascii="Comic Sans MS" w:hAnsi="Comic Sans MS"/>
          <w:sz w:val="28"/>
          <w:szCs w:val="28"/>
        </w:rPr>
        <w:t>, les fait changer de noms, d'habits et de rôles. Iphicrate devient l'esclave d'Arlequin, et Cléanthis la ma</w:t>
      </w:r>
      <w:r w:rsidR="00C571AD">
        <w:rPr>
          <w:rFonts w:ascii="Comic Sans MS" w:hAnsi="Comic Sans MS"/>
          <w:sz w:val="28"/>
          <w:szCs w:val="28"/>
        </w:rPr>
        <w:t xml:space="preserve">îtresse d'Euphrosine. On assiste alors à </w:t>
      </w:r>
      <w:r w:rsidR="00354499" w:rsidRPr="00354499">
        <w:rPr>
          <w:rFonts w:ascii="Comic Sans MS" w:hAnsi="Comic Sans MS"/>
          <w:sz w:val="28"/>
          <w:szCs w:val="28"/>
        </w:rPr>
        <w:t>l'humil</w:t>
      </w:r>
      <w:r w:rsidR="007650DC">
        <w:rPr>
          <w:rFonts w:ascii="Comic Sans MS" w:hAnsi="Comic Sans MS"/>
          <w:sz w:val="28"/>
          <w:szCs w:val="28"/>
        </w:rPr>
        <w:t xml:space="preserve">iation de ceux qui </w:t>
      </w:r>
      <w:r w:rsidR="00C571AD">
        <w:rPr>
          <w:rFonts w:ascii="Comic Sans MS" w:hAnsi="Comic Sans MS"/>
          <w:sz w:val="28"/>
          <w:szCs w:val="28"/>
        </w:rPr>
        <w:t>ont perdu leur situation, et la joie</w:t>
      </w:r>
      <w:r w:rsidR="00354499" w:rsidRPr="00354499">
        <w:rPr>
          <w:rFonts w:ascii="Comic Sans MS" w:hAnsi="Comic Sans MS"/>
          <w:sz w:val="28"/>
          <w:szCs w:val="28"/>
        </w:rPr>
        <w:t xml:space="preserve"> de ceux qui ne pouvaient qu'y gagner. Cléanthis et Arlequin essaient, en présence de leurs nouveaux</w:t>
      </w:r>
      <w:r w:rsidR="00C571AD">
        <w:rPr>
          <w:rFonts w:ascii="Comic Sans MS" w:hAnsi="Comic Sans MS"/>
          <w:sz w:val="28"/>
          <w:szCs w:val="28"/>
        </w:rPr>
        <w:t xml:space="preserve"> esclaves, de prendre l’air</w:t>
      </w:r>
      <w:r w:rsidR="00354499" w:rsidRPr="00354499">
        <w:rPr>
          <w:rFonts w:ascii="Comic Sans MS" w:hAnsi="Comic Sans MS"/>
          <w:sz w:val="28"/>
          <w:szCs w:val="28"/>
        </w:rPr>
        <w:t xml:space="preserve"> </w:t>
      </w:r>
      <w:r w:rsidR="00C571AD">
        <w:rPr>
          <w:rFonts w:ascii="Comic Sans MS" w:hAnsi="Comic Sans MS"/>
          <w:sz w:val="28"/>
          <w:szCs w:val="28"/>
        </w:rPr>
        <w:t xml:space="preserve">avec </w:t>
      </w:r>
      <w:r w:rsidR="00354499" w:rsidRPr="00354499">
        <w:rPr>
          <w:rFonts w:ascii="Comic Sans MS" w:hAnsi="Comic Sans MS"/>
          <w:sz w:val="28"/>
          <w:szCs w:val="28"/>
        </w:rPr>
        <w:t xml:space="preserve">les belles </w:t>
      </w:r>
      <w:r w:rsidR="00C571AD">
        <w:rPr>
          <w:rFonts w:ascii="Comic Sans MS" w:hAnsi="Comic Sans MS"/>
          <w:sz w:val="28"/>
          <w:szCs w:val="28"/>
        </w:rPr>
        <w:t>manières</w:t>
      </w:r>
      <w:r w:rsidR="00354499" w:rsidRPr="00354499">
        <w:rPr>
          <w:rFonts w:ascii="Comic Sans MS" w:hAnsi="Comic Sans MS"/>
          <w:sz w:val="28"/>
          <w:szCs w:val="28"/>
        </w:rPr>
        <w:t>. Ils finissent par convenir entre eux qu'Arlequin fera une déclaration</w:t>
      </w:r>
      <w:r w:rsidR="00C571AD">
        <w:rPr>
          <w:rFonts w:ascii="Comic Sans MS" w:hAnsi="Comic Sans MS"/>
          <w:sz w:val="28"/>
          <w:szCs w:val="28"/>
        </w:rPr>
        <w:t xml:space="preserve"> amoureuse à </w:t>
      </w:r>
      <w:r w:rsidR="00C571AD">
        <w:rPr>
          <w:rFonts w:ascii="Comic Sans MS" w:hAnsi="Comic Sans MS"/>
          <w:sz w:val="28"/>
          <w:szCs w:val="28"/>
        </w:rPr>
        <w:lastRenderedPageBreak/>
        <w:t xml:space="preserve">Euphrosine et que Cléanthis en fera de même avec </w:t>
      </w:r>
      <w:r w:rsidR="00354499" w:rsidRPr="00354499">
        <w:rPr>
          <w:rFonts w:ascii="Comic Sans MS" w:hAnsi="Comic Sans MS"/>
          <w:sz w:val="28"/>
          <w:szCs w:val="28"/>
        </w:rPr>
        <w:t>Iphicrate</w:t>
      </w:r>
      <w:r w:rsidR="00C571AD">
        <w:rPr>
          <w:rFonts w:ascii="Comic Sans MS" w:hAnsi="Comic Sans MS"/>
          <w:sz w:val="28"/>
          <w:szCs w:val="28"/>
        </w:rPr>
        <w:t>. Finalement, après de longues péripéties,  t</w:t>
      </w:r>
      <w:r w:rsidR="00354499" w:rsidRPr="00354499">
        <w:rPr>
          <w:rFonts w:ascii="Comic Sans MS" w:hAnsi="Comic Sans MS"/>
          <w:sz w:val="28"/>
          <w:szCs w:val="28"/>
        </w:rPr>
        <w:t>out le monde s'embrasse et pleure.</w:t>
      </w:r>
      <w:r w:rsidR="00C571AD">
        <w:rPr>
          <w:rFonts w:ascii="Comic Sans MS" w:hAnsi="Comic Sans MS"/>
          <w:sz w:val="28"/>
          <w:szCs w:val="28"/>
        </w:rPr>
        <w:t xml:space="preserve"> Trivelin assiste à la scène et leur annonce qu’ils pourront retourner à Athènes  à condition qu’ils demeurent libres et égaux entre eux.</w:t>
      </w:r>
    </w:p>
    <w:p w:rsidR="007650DC" w:rsidRDefault="00455186" w:rsidP="00455186">
      <w:pPr>
        <w:ind w:left="360"/>
        <w:jc w:val="both"/>
        <w:rPr>
          <w:rFonts w:ascii="Comic Sans MS" w:hAnsi="Comic Sans MS"/>
          <w:sz w:val="28"/>
          <w:szCs w:val="28"/>
        </w:rPr>
      </w:pPr>
      <w:r>
        <w:rPr>
          <w:rFonts w:ascii="Comic Sans MS" w:hAnsi="Comic Sans MS"/>
          <w:sz w:val="28"/>
          <w:szCs w:val="28"/>
        </w:rPr>
        <w:t xml:space="preserve">La pièce se déroule sur l’île des esclaves, elle </w:t>
      </w:r>
      <w:r w:rsidR="007650DC">
        <w:rPr>
          <w:rFonts w:ascii="Comic Sans MS" w:hAnsi="Comic Sans MS"/>
          <w:sz w:val="28"/>
          <w:szCs w:val="28"/>
        </w:rPr>
        <w:t xml:space="preserve">ne </w:t>
      </w:r>
      <w:r>
        <w:rPr>
          <w:rFonts w:ascii="Comic Sans MS" w:hAnsi="Comic Sans MS"/>
          <w:sz w:val="28"/>
          <w:szCs w:val="28"/>
        </w:rPr>
        <w:t xml:space="preserve">dure qu’une journée, il y a qu’une </w:t>
      </w:r>
      <w:r w:rsidR="007650DC">
        <w:rPr>
          <w:rFonts w:ascii="Comic Sans MS" w:hAnsi="Comic Sans MS"/>
          <w:sz w:val="28"/>
          <w:szCs w:val="28"/>
        </w:rPr>
        <w:t xml:space="preserve">seule </w:t>
      </w:r>
      <w:r>
        <w:rPr>
          <w:rFonts w:ascii="Comic Sans MS" w:hAnsi="Comic Sans MS"/>
          <w:sz w:val="28"/>
          <w:szCs w:val="28"/>
        </w:rPr>
        <w:t>action. Elle respecte donc la règle des trois unités classiques, la fin est ouverte.</w:t>
      </w:r>
    </w:p>
    <w:p w:rsidR="00455186" w:rsidRDefault="007650DC" w:rsidP="00455186">
      <w:pPr>
        <w:ind w:left="360"/>
        <w:jc w:val="both"/>
        <w:rPr>
          <w:rFonts w:ascii="Comic Sans MS" w:hAnsi="Comic Sans MS"/>
          <w:sz w:val="28"/>
          <w:szCs w:val="28"/>
        </w:rPr>
      </w:pPr>
      <w:r>
        <w:rPr>
          <w:rFonts w:ascii="Comic Sans MS" w:hAnsi="Comic Sans MS"/>
          <w:sz w:val="28"/>
          <w:szCs w:val="28"/>
        </w:rPr>
        <w:t xml:space="preserve">Les personnages principaux sont le quatuor des 2 maîtres et de leurs 2 esclaves. On sait peu de choses sur leur physique, mais on sait qu’Iphicrate et Euphrosine sont caractériels et méprisants au début du moins. Ils évoluent ensuite et deviennent des gens vertueux. </w:t>
      </w:r>
      <w:r w:rsidR="00455186">
        <w:rPr>
          <w:rFonts w:ascii="Comic Sans MS" w:hAnsi="Comic Sans MS"/>
          <w:sz w:val="28"/>
          <w:szCs w:val="28"/>
        </w:rPr>
        <w:t> </w:t>
      </w:r>
      <w:r>
        <w:rPr>
          <w:rFonts w:ascii="Comic Sans MS" w:hAnsi="Comic Sans MS"/>
          <w:sz w:val="28"/>
          <w:szCs w:val="28"/>
        </w:rPr>
        <w:t>Les esclaves quant à eux, sont rusés et sages et donnent une leçon à leur maître. Ce sont les porte-paroles de Marivaux, c’est par eux que passe la critique sociale.</w:t>
      </w:r>
    </w:p>
    <w:p w:rsidR="00455186" w:rsidRDefault="00455186" w:rsidP="00455186">
      <w:pPr>
        <w:pStyle w:val="Paragraphedeliste"/>
        <w:ind w:left="1080"/>
        <w:jc w:val="both"/>
        <w:rPr>
          <w:rFonts w:ascii="Comic Sans MS" w:hAnsi="Comic Sans MS"/>
          <w:b/>
          <w:sz w:val="28"/>
          <w:szCs w:val="28"/>
        </w:rPr>
      </w:pPr>
    </w:p>
    <w:p w:rsidR="00455186" w:rsidRDefault="00455186" w:rsidP="00455186">
      <w:pPr>
        <w:pStyle w:val="Paragraphedeliste"/>
        <w:ind w:left="1080"/>
        <w:jc w:val="both"/>
        <w:rPr>
          <w:rFonts w:ascii="Comic Sans MS" w:hAnsi="Comic Sans MS"/>
          <w:b/>
          <w:sz w:val="28"/>
          <w:szCs w:val="28"/>
        </w:rPr>
      </w:pPr>
    </w:p>
    <w:p w:rsidR="00455186" w:rsidRDefault="00455186" w:rsidP="00455186">
      <w:pPr>
        <w:pStyle w:val="Paragraphedeliste"/>
        <w:numPr>
          <w:ilvl w:val="0"/>
          <w:numId w:val="1"/>
        </w:numPr>
        <w:jc w:val="both"/>
        <w:rPr>
          <w:rFonts w:ascii="Comic Sans MS" w:hAnsi="Comic Sans MS"/>
          <w:b/>
          <w:sz w:val="28"/>
          <w:szCs w:val="28"/>
        </w:rPr>
      </w:pPr>
      <w:r w:rsidRPr="00455186">
        <w:rPr>
          <w:rFonts w:ascii="Comic Sans MS" w:hAnsi="Comic Sans MS"/>
          <w:b/>
          <w:sz w:val="28"/>
          <w:szCs w:val="28"/>
        </w:rPr>
        <w:t xml:space="preserve">Lecteur, </w:t>
      </w:r>
      <w:r>
        <w:rPr>
          <w:rFonts w:ascii="Comic Sans MS" w:hAnsi="Comic Sans MS"/>
          <w:b/>
          <w:sz w:val="28"/>
          <w:szCs w:val="28"/>
        </w:rPr>
        <w:t>spe</w:t>
      </w:r>
      <w:r w:rsidRPr="00455186">
        <w:rPr>
          <w:rFonts w:ascii="Comic Sans MS" w:hAnsi="Comic Sans MS"/>
          <w:b/>
          <w:sz w:val="28"/>
          <w:szCs w:val="28"/>
        </w:rPr>
        <w:t>ctateur</w:t>
      </w:r>
    </w:p>
    <w:p w:rsidR="00455186" w:rsidRPr="00455186" w:rsidRDefault="00455186" w:rsidP="00455186">
      <w:pPr>
        <w:ind w:left="360"/>
        <w:jc w:val="both"/>
        <w:rPr>
          <w:rFonts w:ascii="Comic Sans MS" w:hAnsi="Comic Sans MS"/>
          <w:sz w:val="28"/>
          <w:szCs w:val="28"/>
        </w:rPr>
      </w:pPr>
      <w:r>
        <w:rPr>
          <w:rFonts w:ascii="Comic Sans MS" w:hAnsi="Comic Sans MS"/>
          <w:sz w:val="28"/>
          <w:szCs w:val="28"/>
        </w:rPr>
        <w:t>Arguments :</w:t>
      </w:r>
    </w:p>
    <w:p w:rsidR="00112913" w:rsidRDefault="007650DC" w:rsidP="00112913">
      <w:pPr>
        <w:ind w:left="360"/>
        <w:jc w:val="both"/>
        <w:rPr>
          <w:rFonts w:ascii="Comic Sans MS" w:hAnsi="Comic Sans MS"/>
          <w:sz w:val="28"/>
          <w:szCs w:val="28"/>
        </w:rPr>
      </w:pPr>
      <w:r>
        <w:rPr>
          <w:rFonts w:ascii="Comic Sans MS" w:hAnsi="Comic Sans MS"/>
          <w:sz w:val="28"/>
          <w:szCs w:val="28"/>
        </w:rPr>
        <w:t>La pièce m’a plu par sa thématique. J’ai apprécié l’inversion des rôles. Cela m’a fait penser aux Saturnales et je trouve que cette pièce est encore d’actualité.</w:t>
      </w:r>
    </w:p>
    <w:p w:rsidR="007650DC" w:rsidRDefault="007650DC" w:rsidP="00112913">
      <w:pPr>
        <w:ind w:left="360"/>
        <w:jc w:val="both"/>
        <w:rPr>
          <w:rFonts w:ascii="Comic Sans MS" w:hAnsi="Comic Sans MS"/>
          <w:sz w:val="28"/>
          <w:szCs w:val="28"/>
        </w:rPr>
      </w:pPr>
      <w:r>
        <w:rPr>
          <w:rFonts w:ascii="Comic Sans MS" w:hAnsi="Comic Sans MS"/>
          <w:sz w:val="28"/>
          <w:szCs w:val="28"/>
        </w:rPr>
        <w:t>J’ai également aimé le rythme de la pièce, rapide et léger.</w:t>
      </w:r>
    </w:p>
    <w:p w:rsidR="007650DC" w:rsidRPr="00112913" w:rsidRDefault="007650DC" w:rsidP="00112913">
      <w:pPr>
        <w:ind w:left="360"/>
        <w:jc w:val="both"/>
        <w:rPr>
          <w:rFonts w:ascii="Comic Sans MS" w:hAnsi="Comic Sans MS"/>
          <w:sz w:val="28"/>
          <w:szCs w:val="28"/>
        </w:rPr>
      </w:pPr>
      <w:r>
        <w:rPr>
          <w:rFonts w:ascii="Comic Sans MS" w:hAnsi="Comic Sans MS"/>
          <w:sz w:val="28"/>
          <w:szCs w:val="28"/>
        </w:rPr>
        <w:t xml:space="preserve">J’ai choisi la scène 2, qui regroupe Arlequin (un esclave), Iphicrate (son maître) et Trivelin (un des insulaires). Elle peut se jouer à trois et c’est un moment clé car Iphicrate y découvre l’inversion des rôles en cours sur cette île ; situation qu’il juge absurde à ce niveau de la pièce. </w:t>
      </w:r>
    </w:p>
    <w:p w:rsidR="00D33000" w:rsidRDefault="00C405BE" w:rsidP="00D33000">
      <w:pPr>
        <w:ind w:left="360"/>
        <w:jc w:val="both"/>
        <w:rPr>
          <w:rFonts w:ascii="Comic Sans MS" w:hAnsi="Comic Sans MS"/>
          <w:sz w:val="28"/>
          <w:szCs w:val="28"/>
          <w:u w:val="single"/>
        </w:rPr>
      </w:pPr>
      <w:r w:rsidRPr="00C405BE">
        <w:rPr>
          <w:rFonts w:ascii="Comic Sans MS" w:hAnsi="Comic Sans MS"/>
          <w:sz w:val="28"/>
          <w:szCs w:val="28"/>
          <w:u w:val="single"/>
        </w:rPr>
        <w:t>Pièce : scène 2</w:t>
      </w:r>
    </w:p>
    <w:p w:rsidR="007650DC" w:rsidRDefault="007650DC" w:rsidP="00D33000">
      <w:pPr>
        <w:ind w:left="360"/>
        <w:jc w:val="both"/>
        <w:rPr>
          <w:rFonts w:ascii="Comic Sans MS" w:hAnsi="Comic Sans MS"/>
          <w:sz w:val="28"/>
          <w:szCs w:val="28"/>
          <w:u w:val="single"/>
        </w:rPr>
      </w:pPr>
      <w:r>
        <w:rPr>
          <w:rFonts w:ascii="Comic Sans MS" w:hAnsi="Comic Sans MS"/>
          <w:sz w:val="28"/>
          <w:szCs w:val="28"/>
          <w:u w:val="single"/>
        </w:rPr>
        <w:lastRenderedPageBreak/>
        <w:t>Mes sources :</w:t>
      </w:r>
    </w:p>
    <w:p w:rsidR="007650DC" w:rsidRDefault="007650DC" w:rsidP="007650DC">
      <w:pPr>
        <w:pStyle w:val="Paragraphedeliste"/>
        <w:numPr>
          <w:ilvl w:val="0"/>
          <w:numId w:val="2"/>
        </w:numPr>
        <w:jc w:val="both"/>
        <w:rPr>
          <w:rFonts w:ascii="Comic Sans MS" w:hAnsi="Comic Sans MS"/>
          <w:sz w:val="28"/>
          <w:szCs w:val="28"/>
        </w:rPr>
      </w:pPr>
      <w:r>
        <w:rPr>
          <w:rFonts w:ascii="Comic Sans MS" w:hAnsi="Comic Sans MS"/>
          <w:sz w:val="28"/>
          <w:szCs w:val="28"/>
        </w:rPr>
        <w:t>Différentes éditions de la pièce</w:t>
      </w:r>
    </w:p>
    <w:p w:rsidR="00684C4D" w:rsidRPr="00684C4D" w:rsidRDefault="00684C4D" w:rsidP="00684C4D">
      <w:pPr>
        <w:pStyle w:val="Paragraphedeliste"/>
        <w:numPr>
          <w:ilvl w:val="0"/>
          <w:numId w:val="2"/>
        </w:numPr>
        <w:jc w:val="both"/>
        <w:rPr>
          <w:rFonts w:ascii="Comic Sans MS" w:hAnsi="Comic Sans MS"/>
          <w:sz w:val="28"/>
          <w:szCs w:val="28"/>
        </w:rPr>
      </w:pPr>
      <w:r>
        <w:rPr>
          <w:rFonts w:ascii="Comic Sans MS" w:hAnsi="Comic Sans MS"/>
          <w:sz w:val="28"/>
          <w:szCs w:val="28"/>
        </w:rPr>
        <w:t>Dictionnaire des œuvres laffon-bompiani</w:t>
      </w:r>
    </w:p>
    <w:p w:rsidR="007650DC" w:rsidRDefault="00684C4D" w:rsidP="007650DC">
      <w:pPr>
        <w:pStyle w:val="Paragraphedeliste"/>
        <w:numPr>
          <w:ilvl w:val="0"/>
          <w:numId w:val="2"/>
        </w:numPr>
        <w:jc w:val="both"/>
        <w:rPr>
          <w:rFonts w:ascii="Comic Sans MS" w:hAnsi="Comic Sans MS"/>
          <w:sz w:val="28"/>
          <w:szCs w:val="28"/>
        </w:rPr>
      </w:pPr>
      <w:r>
        <w:rPr>
          <w:rFonts w:ascii="Comic Sans MS" w:hAnsi="Comic Sans MS"/>
          <w:sz w:val="28"/>
          <w:szCs w:val="28"/>
        </w:rPr>
        <w:t>Sites internet : Wikipédia, salon-littéraire.com</w:t>
      </w:r>
    </w:p>
    <w:p w:rsidR="00684C4D" w:rsidRPr="007650DC" w:rsidRDefault="00684C4D" w:rsidP="007650DC">
      <w:pPr>
        <w:pStyle w:val="Paragraphedeliste"/>
        <w:numPr>
          <w:ilvl w:val="0"/>
          <w:numId w:val="2"/>
        </w:numPr>
        <w:jc w:val="both"/>
        <w:rPr>
          <w:rFonts w:ascii="Comic Sans MS" w:hAnsi="Comic Sans MS"/>
          <w:sz w:val="28"/>
          <w:szCs w:val="28"/>
        </w:rPr>
      </w:pPr>
      <w:r>
        <w:rPr>
          <w:rFonts w:ascii="Comic Sans MS" w:hAnsi="Comic Sans MS"/>
          <w:sz w:val="28"/>
          <w:szCs w:val="28"/>
        </w:rPr>
        <w:t>Manuel de poche littérature française Ammirati</w:t>
      </w:r>
      <w:bookmarkStart w:id="0" w:name="_GoBack"/>
      <w:bookmarkEnd w:id="0"/>
      <w:r>
        <w:rPr>
          <w:rFonts w:ascii="Comic Sans MS" w:hAnsi="Comic Sans MS"/>
          <w:sz w:val="28"/>
          <w:szCs w:val="28"/>
        </w:rPr>
        <w:t xml:space="preserve">, Lefebvre </w:t>
      </w:r>
    </w:p>
    <w:sectPr w:rsidR="00684C4D" w:rsidRPr="007650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FA5276"/>
    <w:multiLevelType w:val="hybridMultilevel"/>
    <w:tmpl w:val="A5508258"/>
    <w:lvl w:ilvl="0" w:tplc="72BC3AE4">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68501CC"/>
    <w:multiLevelType w:val="hybridMultilevel"/>
    <w:tmpl w:val="C5304DCE"/>
    <w:lvl w:ilvl="0" w:tplc="968263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A8"/>
    <w:rsid w:val="00112913"/>
    <w:rsid w:val="002959D3"/>
    <w:rsid w:val="00354499"/>
    <w:rsid w:val="00412DAC"/>
    <w:rsid w:val="00455186"/>
    <w:rsid w:val="00684C4D"/>
    <w:rsid w:val="007650DC"/>
    <w:rsid w:val="00775CE7"/>
    <w:rsid w:val="008C3E16"/>
    <w:rsid w:val="009A5BB7"/>
    <w:rsid w:val="00C405BE"/>
    <w:rsid w:val="00C571AD"/>
    <w:rsid w:val="00D33000"/>
    <w:rsid w:val="00FA70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4A16C-25DB-41DB-B70A-5BB55A01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5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71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B284B-E852-464A-B00F-9CB9F16A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912</Words>
  <Characters>5018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hurtrel</dc:creator>
  <cp:keywords/>
  <dc:description/>
  <cp:lastModifiedBy>joachim hurtrel</cp:lastModifiedBy>
  <cp:revision>2</cp:revision>
  <dcterms:created xsi:type="dcterms:W3CDTF">2014-12-07T19:53:00Z</dcterms:created>
  <dcterms:modified xsi:type="dcterms:W3CDTF">2014-12-07T19:53:00Z</dcterms:modified>
</cp:coreProperties>
</file>