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D18FB" w14:textId="77777777" w:rsidR="00CF7520" w:rsidRPr="00B90A9F" w:rsidRDefault="00B90A9F" w:rsidP="00B90A9F">
      <w:pPr>
        <w:jc w:val="center"/>
        <w:rPr>
          <w:b/>
          <w:sz w:val="28"/>
          <w:szCs w:val="28"/>
        </w:rPr>
      </w:pPr>
      <w:r w:rsidRPr="00B90A9F">
        <w:rPr>
          <w:b/>
          <w:sz w:val="28"/>
          <w:szCs w:val="28"/>
        </w:rPr>
        <w:t>ÉTUDE DE CAS : LE TOURISME DU LITTORAL AQUITAIN</w:t>
      </w:r>
    </w:p>
    <w:p w14:paraId="1D94486D" w14:textId="77777777" w:rsidR="00B90A9F" w:rsidRPr="00195FBC" w:rsidRDefault="00B90A9F" w:rsidP="00B90A9F">
      <w:pPr>
        <w:spacing w:after="0"/>
        <w:rPr>
          <w:sz w:val="28"/>
          <w:szCs w:val="28"/>
        </w:rPr>
      </w:pPr>
      <w:r w:rsidRPr="00195FBC">
        <w:rPr>
          <w:sz w:val="28"/>
          <w:szCs w:val="28"/>
        </w:rPr>
        <w:t>- Vous montrerez comment l’État et les collectivités territoriales sont intervenus jusqu’à aujourd’hui pour valoriser le territoire du littoral aquitain.</w:t>
      </w:r>
    </w:p>
    <w:p w14:paraId="5CAB3F02" w14:textId="77777777" w:rsidR="00B90A9F" w:rsidRPr="00195FBC" w:rsidRDefault="00B90A9F" w:rsidP="00B90A9F">
      <w:pPr>
        <w:spacing w:after="0"/>
        <w:rPr>
          <w:sz w:val="28"/>
          <w:szCs w:val="28"/>
        </w:rPr>
      </w:pPr>
      <w:r w:rsidRPr="00195FBC">
        <w:rPr>
          <w:sz w:val="28"/>
          <w:szCs w:val="28"/>
        </w:rPr>
        <w:t>- Vous donnerez les caractéristiques actuelles du tourisme littoral de la région Nouvelle Aquitaine, en mettant en avant ses atouts et ses faiblesses.</w:t>
      </w:r>
    </w:p>
    <w:p w14:paraId="309D1F85" w14:textId="77777777" w:rsidR="00B90A9F" w:rsidRPr="00195FBC" w:rsidRDefault="00B90A9F" w:rsidP="00B90A9F">
      <w:pPr>
        <w:spacing w:after="0"/>
        <w:rPr>
          <w:sz w:val="28"/>
          <w:szCs w:val="28"/>
        </w:rPr>
      </w:pPr>
      <w:r w:rsidRPr="00195FBC">
        <w:rPr>
          <w:sz w:val="28"/>
          <w:szCs w:val="28"/>
        </w:rPr>
        <w:t>- Vous présenterez les enjeux environnementaux du développement touristique, c’est-à-dire les difficultés de la région à trouver un équilibre entre valorisation des espaces et préservation environnementale.</w:t>
      </w:r>
    </w:p>
    <w:p w14:paraId="16CF0B75" w14:textId="77777777" w:rsidR="00B90A9F" w:rsidRPr="00195FBC" w:rsidRDefault="00B90A9F" w:rsidP="00B90A9F">
      <w:pPr>
        <w:spacing w:after="0"/>
        <w:rPr>
          <w:sz w:val="28"/>
          <w:szCs w:val="28"/>
        </w:rPr>
      </w:pPr>
    </w:p>
    <w:p w14:paraId="1FF74EB0" w14:textId="77777777" w:rsidR="00B90A9F" w:rsidRPr="00195FBC" w:rsidRDefault="00B90A9F" w:rsidP="00B90A9F">
      <w:pPr>
        <w:spacing w:after="0"/>
        <w:rPr>
          <w:sz w:val="28"/>
          <w:szCs w:val="28"/>
          <w:u w:val="single"/>
        </w:rPr>
      </w:pPr>
      <w:r w:rsidRPr="00195FBC">
        <w:rPr>
          <w:sz w:val="28"/>
          <w:szCs w:val="28"/>
          <w:u w:val="single"/>
        </w:rPr>
        <w:t>Annexes</w:t>
      </w:r>
    </w:p>
    <w:p w14:paraId="6D927ED7" w14:textId="77777777" w:rsidR="00B90A9F" w:rsidRPr="00195FBC" w:rsidRDefault="00B90A9F" w:rsidP="00B90A9F">
      <w:pPr>
        <w:spacing w:after="0"/>
        <w:rPr>
          <w:sz w:val="28"/>
          <w:szCs w:val="28"/>
        </w:rPr>
      </w:pPr>
      <w:r w:rsidRPr="00195FBC">
        <w:rPr>
          <w:sz w:val="28"/>
          <w:szCs w:val="28"/>
        </w:rPr>
        <w:t>Document 1 : le littoral aquitain</w:t>
      </w:r>
    </w:p>
    <w:p w14:paraId="2818F432" w14:textId="77777777" w:rsidR="00B90A9F" w:rsidRPr="00195FBC" w:rsidRDefault="00B90A9F" w:rsidP="00B90A9F">
      <w:pPr>
        <w:spacing w:after="0"/>
        <w:rPr>
          <w:sz w:val="28"/>
          <w:szCs w:val="28"/>
        </w:rPr>
      </w:pPr>
      <w:r w:rsidRPr="00195FBC">
        <w:rPr>
          <w:sz w:val="28"/>
          <w:szCs w:val="28"/>
        </w:rPr>
        <w:t>Document 2 : entre atouts et fragilités</w:t>
      </w:r>
    </w:p>
    <w:p w14:paraId="605CDFD4" w14:textId="77777777" w:rsidR="00B90A9F" w:rsidRPr="00195FBC" w:rsidRDefault="00B90A9F" w:rsidP="00B90A9F">
      <w:pPr>
        <w:spacing w:after="0"/>
        <w:rPr>
          <w:sz w:val="28"/>
          <w:szCs w:val="28"/>
        </w:rPr>
      </w:pPr>
      <w:r w:rsidRPr="00195FBC">
        <w:rPr>
          <w:sz w:val="28"/>
          <w:szCs w:val="28"/>
        </w:rPr>
        <w:t>Document 3 : La Mission interministérielle pour l’aménagement de la côte aquitaine (MIACA) et le GIP)</w:t>
      </w:r>
    </w:p>
    <w:p w14:paraId="6603B4A9" w14:textId="77777777" w:rsidR="00B90A9F" w:rsidRPr="00195FBC" w:rsidRDefault="00B90A9F" w:rsidP="00B90A9F">
      <w:pPr>
        <w:spacing w:after="0"/>
        <w:rPr>
          <w:sz w:val="28"/>
          <w:szCs w:val="28"/>
        </w:rPr>
      </w:pPr>
      <w:r w:rsidRPr="00195FBC">
        <w:rPr>
          <w:sz w:val="28"/>
          <w:szCs w:val="28"/>
        </w:rPr>
        <w:t>Document 4 : le plan vélo</w:t>
      </w:r>
    </w:p>
    <w:p w14:paraId="37369FC5" w14:textId="77777777" w:rsidR="00B90A9F" w:rsidRPr="00195FBC" w:rsidRDefault="00B90A9F" w:rsidP="00B90A9F">
      <w:pPr>
        <w:spacing w:after="0"/>
        <w:rPr>
          <w:sz w:val="28"/>
          <w:szCs w:val="28"/>
        </w:rPr>
      </w:pPr>
      <w:r w:rsidRPr="00195FBC">
        <w:rPr>
          <w:sz w:val="28"/>
          <w:szCs w:val="28"/>
        </w:rPr>
        <w:t>Document 5 : Les filières touristiques présentes sur le littoral</w:t>
      </w:r>
    </w:p>
    <w:p w14:paraId="459C2361" w14:textId="77777777" w:rsidR="00B90A9F" w:rsidRPr="00195FBC" w:rsidRDefault="00B90A9F" w:rsidP="00B90A9F">
      <w:pPr>
        <w:spacing w:after="0"/>
        <w:rPr>
          <w:sz w:val="28"/>
          <w:szCs w:val="28"/>
        </w:rPr>
      </w:pPr>
      <w:r w:rsidRPr="00195FBC">
        <w:rPr>
          <w:sz w:val="28"/>
          <w:szCs w:val="28"/>
        </w:rPr>
        <w:t>Document 6 : La fréquentation touristique du littoral aquitain</w:t>
      </w:r>
    </w:p>
    <w:p w14:paraId="12061FC6" w14:textId="77777777" w:rsidR="00B90A9F" w:rsidRPr="00195FBC" w:rsidRDefault="00B90A9F" w:rsidP="00B90A9F">
      <w:pPr>
        <w:spacing w:after="0"/>
        <w:rPr>
          <w:sz w:val="28"/>
          <w:szCs w:val="28"/>
        </w:rPr>
      </w:pPr>
      <w:r w:rsidRPr="00195FBC">
        <w:rPr>
          <w:sz w:val="28"/>
          <w:szCs w:val="28"/>
        </w:rPr>
        <w:t>Document 7 : Campagne publicitaire de la Région Nouvelle Aquitaine</w:t>
      </w:r>
    </w:p>
    <w:p w14:paraId="0FFDB91D" w14:textId="77777777" w:rsidR="00B90A9F" w:rsidRPr="00195FBC" w:rsidRDefault="00B90A9F" w:rsidP="00B90A9F">
      <w:pPr>
        <w:spacing w:after="0"/>
        <w:rPr>
          <w:sz w:val="28"/>
          <w:szCs w:val="28"/>
        </w:rPr>
      </w:pPr>
      <w:r w:rsidRPr="00195FBC">
        <w:rPr>
          <w:sz w:val="28"/>
          <w:szCs w:val="28"/>
        </w:rPr>
        <w:t>Document 8 : Les réserves naturelles nationales du littoral aquitain</w:t>
      </w:r>
    </w:p>
    <w:p w14:paraId="13B33A45" w14:textId="77777777" w:rsidR="00B90A9F" w:rsidRDefault="00B90A9F" w:rsidP="00B90A9F">
      <w:pPr>
        <w:spacing w:after="0"/>
        <w:rPr>
          <w:sz w:val="24"/>
          <w:szCs w:val="24"/>
        </w:rPr>
      </w:pPr>
    </w:p>
    <w:p w14:paraId="5DCF2D66" w14:textId="77777777" w:rsidR="00195FBC" w:rsidRDefault="00195FBC" w:rsidP="00B90A9F">
      <w:pPr>
        <w:spacing w:after="0"/>
        <w:rPr>
          <w:sz w:val="24"/>
          <w:szCs w:val="24"/>
        </w:rPr>
      </w:pPr>
    </w:p>
    <w:p w14:paraId="700D9511" w14:textId="77777777" w:rsidR="00195FBC" w:rsidRDefault="00195FBC" w:rsidP="00B90A9F">
      <w:pPr>
        <w:spacing w:after="0"/>
        <w:rPr>
          <w:sz w:val="24"/>
          <w:szCs w:val="24"/>
        </w:rPr>
      </w:pPr>
    </w:p>
    <w:p w14:paraId="541CA669" w14:textId="77777777" w:rsidR="00195FBC" w:rsidRDefault="00195FBC" w:rsidP="00B90A9F">
      <w:pPr>
        <w:spacing w:after="0"/>
        <w:rPr>
          <w:sz w:val="24"/>
          <w:szCs w:val="24"/>
        </w:rPr>
      </w:pPr>
    </w:p>
    <w:p w14:paraId="6A28E016" w14:textId="77777777" w:rsidR="00195FBC" w:rsidRDefault="00195FBC" w:rsidP="00B90A9F">
      <w:pPr>
        <w:spacing w:after="0"/>
        <w:rPr>
          <w:sz w:val="24"/>
          <w:szCs w:val="24"/>
        </w:rPr>
      </w:pPr>
    </w:p>
    <w:p w14:paraId="3D2992F2" w14:textId="77777777" w:rsidR="00195FBC" w:rsidRDefault="00195FBC" w:rsidP="00B90A9F">
      <w:pPr>
        <w:spacing w:after="0"/>
        <w:rPr>
          <w:sz w:val="24"/>
          <w:szCs w:val="24"/>
        </w:rPr>
      </w:pPr>
    </w:p>
    <w:p w14:paraId="7EF7176A" w14:textId="77777777" w:rsidR="00195FBC" w:rsidRDefault="00195FBC" w:rsidP="00B90A9F">
      <w:pPr>
        <w:spacing w:after="0"/>
        <w:rPr>
          <w:sz w:val="24"/>
          <w:szCs w:val="24"/>
        </w:rPr>
      </w:pPr>
    </w:p>
    <w:p w14:paraId="684A44FA" w14:textId="77777777" w:rsidR="00195FBC" w:rsidRDefault="00195FBC" w:rsidP="00B90A9F">
      <w:pPr>
        <w:spacing w:after="0"/>
        <w:rPr>
          <w:sz w:val="24"/>
          <w:szCs w:val="24"/>
        </w:rPr>
      </w:pPr>
    </w:p>
    <w:p w14:paraId="04451440" w14:textId="77777777" w:rsidR="00195FBC" w:rsidRDefault="00195FBC" w:rsidP="00B90A9F">
      <w:pPr>
        <w:spacing w:after="0"/>
        <w:rPr>
          <w:sz w:val="24"/>
          <w:szCs w:val="24"/>
        </w:rPr>
      </w:pPr>
    </w:p>
    <w:p w14:paraId="69267E2A" w14:textId="77777777" w:rsidR="00195FBC" w:rsidRDefault="00195FBC" w:rsidP="00B90A9F">
      <w:pPr>
        <w:spacing w:after="0"/>
        <w:rPr>
          <w:sz w:val="24"/>
          <w:szCs w:val="24"/>
        </w:rPr>
      </w:pPr>
    </w:p>
    <w:p w14:paraId="04C303D4" w14:textId="77777777" w:rsidR="00195FBC" w:rsidRDefault="00195FBC" w:rsidP="00B90A9F">
      <w:pPr>
        <w:spacing w:after="0"/>
        <w:rPr>
          <w:sz w:val="24"/>
          <w:szCs w:val="24"/>
        </w:rPr>
      </w:pPr>
    </w:p>
    <w:p w14:paraId="48768513" w14:textId="77777777" w:rsidR="00195FBC" w:rsidRDefault="00195FBC" w:rsidP="00B90A9F">
      <w:pPr>
        <w:spacing w:after="0"/>
        <w:rPr>
          <w:sz w:val="24"/>
          <w:szCs w:val="24"/>
        </w:rPr>
      </w:pPr>
    </w:p>
    <w:p w14:paraId="05DC186D" w14:textId="77777777" w:rsidR="00195FBC" w:rsidRDefault="00195FBC" w:rsidP="00B90A9F">
      <w:pPr>
        <w:spacing w:after="0"/>
        <w:rPr>
          <w:sz w:val="24"/>
          <w:szCs w:val="24"/>
        </w:rPr>
      </w:pPr>
    </w:p>
    <w:p w14:paraId="67A1BE00" w14:textId="77777777" w:rsidR="00195FBC" w:rsidRDefault="00195FBC" w:rsidP="00B90A9F">
      <w:pPr>
        <w:spacing w:after="0"/>
        <w:rPr>
          <w:sz w:val="24"/>
          <w:szCs w:val="24"/>
        </w:rPr>
      </w:pPr>
    </w:p>
    <w:p w14:paraId="4302ECE0" w14:textId="77777777" w:rsidR="00195FBC" w:rsidRDefault="00195FBC" w:rsidP="00B90A9F">
      <w:pPr>
        <w:spacing w:after="0"/>
        <w:rPr>
          <w:sz w:val="24"/>
          <w:szCs w:val="24"/>
        </w:rPr>
      </w:pPr>
    </w:p>
    <w:p w14:paraId="62463646" w14:textId="77777777" w:rsidR="00195FBC" w:rsidRDefault="00195FBC" w:rsidP="00B90A9F">
      <w:pPr>
        <w:spacing w:after="0"/>
        <w:rPr>
          <w:sz w:val="24"/>
          <w:szCs w:val="24"/>
        </w:rPr>
      </w:pPr>
    </w:p>
    <w:p w14:paraId="3A9D00A9" w14:textId="77777777" w:rsidR="00195FBC" w:rsidRDefault="00195FBC" w:rsidP="00B90A9F">
      <w:pPr>
        <w:spacing w:after="0"/>
        <w:rPr>
          <w:sz w:val="24"/>
          <w:szCs w:val="24"/>
        </w:rPr>
      </w:pPr>
    </w:p>
    <w:p w14:paraId="342F1615" w14:textId="77777777" w:rsidR="00195FBC" w:rsidRDefault="00195FBC" w:rsidP="00B90A9F">
      <w:pPr>
        <w:spacing w:after="0"/>
        <w:rPr>
          <w:sz w:val="24"/>
          <w:szCs w:val="24"/>
        </w:rPr>
      </w:pPr>
    </w:p>
    <w:p w14:paraId="0D6EF06F" w14:textId="77777777" w:rsidR="00195FBC" w:rsidRDefault="00195FBC" w:rsidP="00B90A9F">
      <w:pPr>
        <w:spacing w:after="0"/>
        <w:rPr>
          <w:sz w:val="24"/>
          <w:szCs w:val="24"/>
        </w:rPr>
      </w:pPr>
    </w:p>
    <w:p w14:paraId="740A8CC4" w14:textId="77777777" w:rsidR="00195FBC" w:rsidRDefault="00195FBC" w:rsidP="00B90A9F">
      <w:pPr>
        <w:spacing w:after="0"/>
        <w:rPr>
          <w:sz w:val="24"/>
          <w:szCs w:val="24"/>
        </w:rPr>
      </w:pPr>
    </w:p>
    <w:p w14:paraId="53C72F1E" w14:textId="77777777" w:rsidR="00195FBC" w:rsidRDefault="00195FBC" w:rsidP="00B90A9F">
      <w:pPr>
        <w:spacing w:after="0"/>
        <w:rPr>
          <w:sz w:val="24"/>
          <w:szCs w:val="24"/>
        </w:rPr>
      </w:pPr>
    </w:p>
    <w:p w14:paraId="1B676BBD" w14:textId="77777777" w:rsidR="00195FBC" w:rsidRDefault="00195FBC" w:rsidP="00B90A9F">
      <w:pPr>
        <w:spacing w:after="0"/>
        <w:rPr>
          <w:sz w:val="24"/>
          <w:szCs w:val="24"/>
        </w:rPr>
      </w:pPr>
    </w:p>
    <w:p w14:paraId="699D0354" w14:textId="77777777" w:rsidR="00195FBC" w:rsidRDefault="00195FBC" w:rsidP="00B90A9F">
      <w:pPr>
        <w:spacing w:after="0"/>
        <w:rPr>
          <w:sz w:val="24"/>
          <w:szCs w:val="24"/>
        </w:rPr>
      </w:pPr>
    </w:p>
    <w:p w14:paraId="4795AD45" w14:textId="77777777" w:rsidR="00195FBC" w:rsidRDefault="00195FBC" w:rsidP="00B90A9F">
      <w:pPr>
        <w:spacing w:after="0"/>
        <w:rPr>
          <w:sz w:val="24"/>
          <w:szCs w:val="24"/>
        </w:rPr>
      </w:pPr>
    </w:p>
    <w:p w14:paraId="5424FE4A" w14:textId="77777777" w:rsidR="00195FBC" w:rsidRDefault="00195FBC" w:rsidP="00B90A9F">
      <w:pPr>
        <w:spacing w:after="0"/>
        <w:rPr>
          <w:sz w:val="24"/>
          <w:szCs w:val="24"/>
        </w:rPr>
      </w:pPr>
    </w:p>
    <w:p w14:paraId="2A3C4F00" w14:textId="77777777" w:rsidR="00195FBC" w:rsidRDefault="00195FBC" w:rsidP="00B90A9F">
      <w:pPr>
        <w:spacing w:after="0"/>
        <w:rPr>
          <w:sz w:val="24"/>
          <w:szCs w:val="24"/>
        </w:rPr>
      </w:pPr>
    </w:p>
    <w:p w14:paraId="66AF7EFA" w14:textId="77777777" w:rsidR="00195FBC" w:rsidRDefault="00195FBC" w:rsidP="00195FBC">
      <w:pPr>
        <w:spacing w:after="0"/>
        <w:rPr>
          <w:sz w:val="24"/>
          <w:szCs w:val="24"/>
        </w:rPr>
      </w:pPr>
    </w:p>
    <w:p w14:paraId="75A71DB3" w14:textId="77777777" w:rsidR="00195FBC" w:rsidRPr="00730BC8" w:rsidRDefault="00195FBC" w:rsidP="00195FBC">
      <w:pPr>
        <w:spacing w:after="0"/>
        <w:rPr>
          <w:b/>
          <w:bCs/>
          <w:sz w:val="24"/>
          <w:szCs w:val="24"/>
        </w:rPr>
      </w:pPr>
      <w:r w:rsidRPr="00730BC8">
        <w:rPr>
          <w:b/>
          <w:bCs/>
          <w:sz w:val="24"/>
          <w:szCs w:val="24"/>
        </w:rPr>
        <w:lastRenderedPageBreak/>
        <w:t>Document 1 : le littoral aquitain</w:t>
      </w:r>
    </w:p>
    <w:p w14:paraId="555C3485" w14:textId="564AB1CD" w:rsidR="00EC4516" w:rsidRDefault="00EC4516" w:rsidP="00195FBC">
      <w:pPr>
        <w:spacing w:after="0"/>
        <w:rPr>
          <w:noProof/>
        </w:rPr>
      </w:pPr>
      <w:r>
        <w:rPr>
          <w:noProof/>
        </w:rPr>
        <w:drawing>
          <wp:inline distT="0" distB="0" distL="0" distR="0" wp14:anchorId="46069091" wp14:editId="6F1C006A">
            <wp:extent cx="6644640" cy="9636106"/>
            <wp:effectExtent l="0" t="0" r="381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69639" cy="9672359"/>
                    </a:xfrm>
                    <a:prstGeom prst="rect">
                      <a:avLst/>
                    </a:prstGeom>
                    <a:noFill/>
                    <a:ln>
                      <a:noFill/>
                    </a:ln>
                  </pic:spPr>
                </pic:pic>
              </a:graphicData>
            </a:graphic>
          </wp:inline>
        </w:drawing>
      </w:r>
    </w:p>
    <w:p w14:paraId="0EFBFD24" w14:textId="0F3A9469" w:rsidR="00195FBC" w:rsidRPr="00101B25" w:rsidRDefault="00195FBC" w:rsidP="00195FBC">
      <w:pPr>
        <w:spacing w:after="0"/>
        <w:rPr>
          <w:sz w:val="24"/>
          <w:szCs w:val="24"/>
        </w:rPr>
      </w:pPr>
      <w:r w:rsidRPr="00730BC8">
        <w:rPr>
          <w:b/>
          <w:bCs/>
          <w:sz w:val="24"/>
          <w:szCs w:val="24"/>
        </w:rPr>
        <w:lastRenderedPageBreak/>
        <w:t>Document 2 - Entre atouts et fragilités</w:t>
      </w:r>
    </w:p>
    <w:p w14:paraId="742B18EE" w14:textId="77777777" w:rsidR="00195FBC" w:rsidRPr="00195FBC" w:rsidRDefault="00195FBC" w:rsidP="00195FBC">
      <w:pPr>
        <w:pBdr>
          <w:top w:val="single" w:sz="4" w:space="1" w:color="auto"/>
          <w:left w:val="single" w:sz="4" w:space="4" w:color="auto"/>
          <w:bottom w:val="single" w:sz="4" w:space="1" w:color="auto"/>
          <w:right w:val="single" w:sz="4" w:space="4" w:color="auto"/>
        </w:pBdr>
        <w:spacing w:after="0"/>
        <w:rPr>
          <w:sz w:val="24"/>
          <w:szCs w:val="24"/>
        </w:rPr>
      </w:pPr>
      <w:r w:rsidRPr="00195FBC">
        <w:rPr>
          <w:sz w:val="24"/>
          <w:szCs w:val="24"/>
        </w:rPr>
        <w:t>Le littoral aquitain est doté d’un patrimoine naturel, géologique et paysager remarquable et diversifié. Ainsi, les milieux naturels représentent 52 % de la superficie du territoire. Il s’agit de :</w:t>
      </w:r>
    </w:p>
    <w:p w14:paraId="34684DE9" w14:textId="77777777" w:rsidR="00195FBC" w:rsidRPr="00195FBC" w:rsidRDefault="00195FBC" w:rsidP="00195FBC">
      <w:pPr>
        <w:pBdr>
          <w:top w:val="single" w:sz="4" w:space="1" w:color="auto"/>
          <w:left w:val="single" w:sz="4" w:space="4" w:color="auto"/>
          <w:bottom w:val="single" w:sz="4" w:space="1" w:color="auto"/>
          <w:right w:val="single" w:sz="4" w:space="4" w:color="auto"/>
        </w:pBdr>
        <w:spacing w:after="0"/>
        <w:rPr>
          <w:sz w:val="24"/>
          <w:szCs w:val="24"/>
        </w:rPr>
      </w:pPr>
      <w:r w:rsidRPr="00195FBC">
        <w:rPr>
          <w:sz w:val="24"/>
          <w:szCs w:val="24"/>
        </w:rPr>
        <w:t xml:space="preserve">    • la forêt des Landes de Gascogne (le plus vaste massif résineux d’Europe) et des forêts mixtes et de feuillus des Pyrénées Atlantiques ;</w:t>
      </w:r>
    </w:p>
    <w:p w14:paraId="2081A968" w14:textId="77777777" w:rsidR="00195FBC" w:rsidRPr="00195FBC" w:rsidRDefault="00195FBC" w:rsidP="00195FBC">
      <w:pPr>
        <w:pBdr>
          <w:top w:val="single" w:sz="4" w:space="1" w:color="auto"/>
          <w:left w:val="single" w:sz="4" w:space="4" w:color="auto"/>
          <w:bottom w:val="single" w:sz="4" w:space="1" w:color="auto"/>
          <w:right w:val="single" w:sz="4" w:space="4" w:color="auto"/>
        </w:pBdr>
        <w:spacing w:after="0"/>
        <w:rPr>
          <w:sz w:val="24"/>
          <w:szCs w:val="24"/>
        </w:rPr>
      </w:pPr>
      <w:r w:rsidRPr="00195FBC">
        <w:rPr>
          <w:sz w:val="24"/>
          <w:szCs w:val="24"/>
        </w:rPr>
        <w:t xml:space="preserve">    • la côte atlantique aquitaine : la plus longue plage de sable d’Europe, des falaises de la côte basque, des milieux ouverts de coteaux calcaires (pelouses, landes) en Gironde ;</w:t>
      </w:r>
    </w:p>
    <w:p w14:paraId="294CB261" w14:textId="77777777" w:rsidR="00195FBC" w:rsidRPr="00195FBC" w:rsidRDefault="00195FBC" w:rsidP="00195FBC">
      <w:pPr>
        <w:pBdr>
          <w:top w:val="single" w:sz="4" w:space="1" w:color="auto"/>
          <w:left w:val="single" w:sz="4" w:space="4" w:color="auto"/>
          <w:bottom w:val="single" w:sz="4" w:space="1" w:color="auto"/>
          <w:right w:val="single" w:sz="4" w:space="4" w:color="auto"/>
        </w:pBdr>
        <w:spacing w:after="0"/>
        <w:rPr>
          <w:sz w:val="24"/>
          <w:szCs w:val="24"/>
        </w:rPr>
      </w:pPr>
      <w:r w:rsidRPr="00195FBC">
        <w:rPr>
          <w:sz w:val="24"/>
          <w:szCs w:val="24"/>
        </w:rPr>
        <w:t xml:space="preserve">    • de l’estuaire de la Gironde : le plus vaste estuaire d’Europe ;</w:t>
      </w:r>
    </w:p>
    <w:p w14:paraId="7E640488" w14:textId="77777777" w:rsidR="00195FBC" w:rsidRPr="00195FBC" w:rsidRDefault="00195FBC" w:rsidP="00195FBC">
      <w:pPr>
        <w:pBdr>
          <w:top w:val="single" w:sz="4" w:space="1" w:color="auto"/>
          <w:left w:val="single" w:sz="4" w:space="4" w:color="auto"/>
          <w:bottom w:val="single" w:sz="4" w:space="1" w:color="auto"/>
          <w:right w:val="single" w:sz="4" w:space="4" w:color="auto"/>
        </w:pBdr>
        <w:spacing w:after="0"/>
        <w:rPr>
          <w:sz w:val="24"/>
          <w:szCs w:val="24"/>
        </w:rPr>
      </w:pPr>
      <w:r w:rsidRPr="00195FBC">
        <w:rPr>
          <w:sz w:val="24"/>
          <w:szCs w:val="24"/>
        </w:rPr>
        <w:t xml:space="preserve">    • du bassin d’Arcachon : plan d’eau marin unique sur la façade atlantique ;</w:t>
      </w:r>
    </w:p>
    <w:p w14:paraId="5E0ED8AE" w14:textId="77777777" w:rsidR="00195FBC" w:rsidRPr="00195FBC" w:rsidRDefault="00195FBC" w:rsidP="00195FBC">
      <w:pPr>
        <w:pBdr>
          <w:top w:val="single" w:sz="4" w:space="1" w:color="auto"/>
          <w:left w:val="single" w:sz="4" w:space="4" w:color="auto"/>
          <w:bottom w:val="single" w:sz="4" w:space="1" w:color="auto"/>
          <w:right w:val="single" w:sz="4" w:space="4" w:color="auto"/>
        </w:pBdr>
        <w:spacing w:after="0"/>
        <w:rPr>
          <w:sz w:val="24"/>
          <w:szCs w:val="24"/>
        </w:rPr>
      </w:pPr>
      <w:r w:rsidRPr="00195FBC">
        <w:rPr>
          <w:sz w:val="24"/>
          <w:szCs w:val="24"/>
        </w:rPr>
        <w:t xml:space="preserve">    • des Pyrénées, abritant une faune et une flore remarquables ;</w:t>
      </w:r>
    </w:p>
    <w:p w14:paraId="7A9B6E0A" w14:textId="77777777" w:rsidR="00195FBC" w:rsidRPr="00195FBC" w:rsidRDefault="00195FBC" w:rsidP="00195FBC">
      <w:pPr>
        <w:pBdr>
          <w:top w:val="single" w:sz="4" w:space="1" w:color="auto"/>
          <w:left w:val="single" w:sz="4" w:space="4" w:color="auto"/>
          <w:bottom w:val="single" w:sz="4" w:space="1" w:color="auto"/>
          <w:right w:val="single" w:sz="4" w:space="4" w:color="auto"/>
        </w:pBdr>
        <w:spacing w:after="0"/>
        <w:rPr>
          <w:sz w:val="24"/>
          <w:szCs w:val="24"/>
        </w:rPr>
      </w:pPr>
      <w:r w:rsidRPr="00195FBC">
        <w:rPr>
          <w:sz w:val="24"/>
          <w:szCs w:val="24"/>
        </w:rPr>
        <w:t xml:space="preserve">    • la Garonne, l’Adour et ses nombreux affluents, des étangs, lacs, lagunes, tourbières… zones humides fragiles caractéristiques de la région.</w:t>
      </w:r>
    </w:p>
    <w:p w14:paraId="37D965E0" w14:textId="77777777" w:rsidR="00195FBC" w:rsidRPr="00195FBC" w:rsidRDefault="00195FBC" w:rsidP="00195FBC">
      <w:pPr>
        <w:pBdr>
          <w:top w:val="single" w:sz="4" w:space="1" w:color="auto"/>
          <w:left w:val="single" w:sz="4" w:space="4" w:color="auto"/>
          <w:bottom w:val="single" w:sz="4" w:space="1" w:color="auto"/>
          <w:right w:val="single" w:sz="4" w:space="4" w:color="auto"/>
        </w:pBdr>
        <w:rPr>
          <w:sz w:val="24"/>
          <w:szCs w:val="24"/>
        </w:rPr>
      </w:pPr>
      <w:r w:rsidRPr="00195FBC">
        <w:rPr>
          <w:sz w:val="24"/>
          <w:szCs w:val="24"/>
        </w:rPr>
        <w:t xml:space="preserve">Consciente de la fragilité des équilibres écologiques, la Région mène une politique de soutien aux projets de préservation du patrimoine naturel, de la ressource en eau et du littoral, qui a pour objectif de concilier les </w:t>
      </w:r>
      <w:proofErr w:type="spellStart"/>
      <w:r w:rsidRPr="00195FBC">
        <w:rPr>
          <w:sz w:val="24"/>
          <w:szCs w:val="24"/>
        </w:rPr>
        <w:t>acti</w:t>
      </w:r>
      <w:proofErr w:type="spellEnd"/>
      <w:r w:rsidRPr="00195FBC">
        <w:rPr>
          <w:sz w:val="24"/>
          <w:szCs w:val="24"/>
        </w:rPr>
        <w:t xml:space="preserve">- </w:t>
      </w:r>
      <w:proofErr w:type="spellStart"/>
      <w:r w:rsidRPr="00195FBC">
        <w:rPr>
          <w:sz w:val="24"/>
          <w:szCs w:val="24"/>
        </w:rPr>
        <w:t>vités</w:t>
      </w:r>
      <w:proofErr w:type="spellEnd"/>
      <w:r w:rsidRPr="00195FBC">
        <w:rPr>
          <w:sz w:val="24"/>
          <w:szCs w:val="24"/>
        </w:rPr>
        <w:t xml:space="preserve"> humaines présentes avec le respect de la nature. (…) </w:t>
      </w:r>
      <w:r>
        <w:rPr>
          <w:sz w:val="24"/>
          <w:szCs w:val="24"/>
        </w:rPr>
        <w:t>L</w:t>
      </w:r>
      <w:r w:rsidRPr="00195FBC">
        <w:rPr>
          <w:sz w:val="24"/>
          <w:szCs w:val="24"/>
        </w:rPr>
        <w:t>e littoral est soumis à diverses attaques naturelles, notamment l’érosion</w:t>
      </w:r>
      <w:r w:rsidRPr="00195FBC">
        <w:rPr>
          <w:sz w:val="24"/>
          <w:szCs w:val="24"/>
          <w:vertAlign w:val="superscript"/>
        </w:rPr>
        <w:t>1</w:t>
      </w:r>
      <w:r w:rsidRPr="00195FBC">
        <w:rPr>
          <w:sz w:val="24"/>
          <w:szCs w:val="24"/>
        </w:rPr>
        <w:t>, et à la pression humaine (flux touristique</w:t>
      </w:r>
      <w:r>
        <w:rPr>
          <w:sz w:val="24"/>
          <w:szCs w:val="24"/>
        </w:rPr>
        <w:t>s</w:t>
      </w:r>
      <w:r w:rsidRPr="00195FBC">
        <w:rPr>
          <w:sz w:val="24"/>
          <w:szCs w:val="24"/>
        </w:rPr>
        <w:t xml:space="preserve">, croissance démographique, urbanisation du littoral...). </w:t>
      </w:r>
    </w:p>
    <w:p w14:paraId="2A26201D" w14:textId="77777777" w:rsidR="00195FBC" w:rsidRPr="003F2E12" w:rsidRDefault="00195FBC" w:rsidP="00195FBC">
      <w:pPr>
        <w:pBdr>
          <w:top w:val="single" w:sz="4" w:space="1" w:color="auto"/>
          <w:left w:val="single" w:sz="4" w:space="4" w:color="auto"/>
          <w:bottom w:val="single" w:sz="4" w:space="1" w:color="auto"/>
          <w:right w:val="single" w:sz="4" w:space="4" w:color="auto"/>
        </w:pBdr>
      </w:pPr>
      <w:r w:rsidRPr="003F2E12">
        <w:t>1. 68 % des côtes naturelles reculent. C’est plus que la moyenne métropolitaine.</w:t>
      </w:r>
    </w:p>
    <w:p w14:paraId="13AAB4EE" w14:textId="77777777" w:rsidR="00195FBC" w:rsidRPr="003F2E12" w:rsidRDefault="00195FBC" w:rsidP="00195FBC">
      <w:pPr>
        <w:pBdr>
          <w:top w:val="single" w:sz="4" w:space="1" w:color="auto"/>
          <w:left w:val="single" w:sz="4" w:space="4" w:color="auto"/>
          <w:bottom w:val="single" w:sz="4" w:space="1" w:color="auto"/>
          <w:right w:val="single" w:sz="4" w:space="4" w:color="auto"/>
        </w:pBdr>
        <w:ind w:firstLine="708"/>
      </w:pPr>
      <w:r w:rsidRPr="003F2E12">
        <w:t>Conseil Régional de Nouvelle Aquitaine. Patrimoine naturel d’Aquitaine [en ligne]. Concilier respect de la nature et activités humaines. Disponible sur : http://patrimoine-naturel.aquitaine.fr/105-preservation-du-patrimoine-naturel-notre-politique-regionale/</w:t>
      </w:r>
    </w:p>
    <w:p w14:paraId="16EBD160" w14:textId="77777777" w:rsidR="008C6CA5" w:rsidRPr="00730BC8" w:rsidRDefault="008C6CA5" w:rsidP="008C6CA5">
      <w:pPr>
        <w:spacing w:after="0"/>
        <w:rPr>
          <w:b/>
          <w:bCs/>
          <w:sz w:val="24"/>
          <w:szCs w:val="24"/>
        </w:rPr>
      </w:pPr>
      <w:r w:rsidRPr="00730BC8">
        <w:rPr>
          <w:b/>
          <w:bCs/>
          <w:sz w:val="24"/>
          <w:szCs w:val="24"/>
        </w:rPr>
        <w:t xml:space="preserve">Document 3 : La Mission interministérielle pour l’aménagement de la côte aquitaine (MIACA) et le GIP) </w:t>
      </w:r>
    </w:p>
    <w:p w14:paraId="6FCC0B37" w14:textId="77777777" w:rsidR="008C6CA5" w:rsidRPr="008C6CA5" w:rsidRDefault="008C6CA5" w:rsidP="001C0711">
      <w:pPr>
        <w:pBdr>
          <w:top w:val="single" w:sz="4" w:space="1" w:color="auto"/>
          <w:left w:val="single" w:sz="4" w:space="4" w:color="auto"/>
          <w:bottom w:val="single" w:sz="4" w:space="1" w:color="auto"/>
          <w:right w:val="single" w:sz="4" w:space="4" w:color="auto"/>
        </w:pBdr>
        <w:spacing w:after="0"/>
        <w:rPr>
          <w:sz w:val="24"/>
          <w:szCs w:val="24"/>
        </w:rPr>
      </w:pPr>
      <w:r w:rsidRPr="008C6CA5">
        <w:rPr>
          <w:sz w:val="24"/>
          <w:szCs w:val="24"/>
        </w:rPr>
        <w:t xml:space="preserve">Les enjeux de préservation et de développement </w:t>
      </w:r>
      <w:r w:rsidR="003F2E12">
        <w:rPr>
          <w:sz w:val="24"/>
          <w:szCs w:val="24"/>
        </w:rPr>
        <w:t xml:space="preserve">du littoral aquitain </w:t>
      </w:r>
      <w:r w:rsidRPr="008C6CA5">
        <w:rPr>
          <w:sz w:val="24"/>
          <w:szCs w:val="24"/>
        </w:rPr>
        <w:t>ont conduit à la mise en œuvre de plusieurs dispositifs d’aménagement. La région souffrait non seulement d’un sous-aménagement touristique, mais aussi d’un sous-équipement, notamment sur le plan sanitaire (deux stations d’épuration seulement sur le littoral).</w:t>
      </w:r>
    </w:p>
    <w:p w14:paraId="01D737CB" w14:textId="77777777" w:rsidR="008C6CA5" w:rsidRPr="003F2E12" w:rsidRDefault="008C6CA5" w:rsidP="001C0711">
      <w:pPr>
        <w:pBdr>
          <w:top w:val="single" w:sz="4" w:space="1" w:color="auto"/>
          <w:left w:val="single" w:sz="4" w:space="4" w:color="auto"/>
          <w:bottom w:val="single" w:sz="4" w:space="1" w:color="auto"/>
          <w:right w:val="single" w:sz="4" w:space="4" w:color="auto"/>
        </w:pBdr>
        <w:spacing w:after="0"/>
        <w:rPr>
          <w:b/>
          <w:sz w:val="24"/>
          <w:szCs w:val="24"/>
        </w:rPr>
      </w:pPr>
      <w:r w:rsidRPr="003F2E12">
        <w:rPr>
          <w:b/>
          <w:sz w:val="24"/>
          <w:szCs w:val="24"/>
        </w:rPr>
        <w:t>La création de la MIACA</w:t>
      </w:r>
    </w:p>
    <w:p w14:paraId="38840F22" w14:textId="77777777" w:rsidR="008C6CA5" w:rsidRPr="008C6CA5" w:rsidRDefault="008C6CA5" w:rsidP="001C0711">
      <w:pPr>
        <w:pBdr>
          <w:top w:val="single" w:sz="4" w:space="1" w:color="auto"/>
          <w:left w:val="single" w:sz="4" w:space="4" w:color="auto"/>
          <w:bottom w:val="single" w:sz="4" w:space="1" w:color="auto"/>
          <w:right w:val="single" w:sz="4" w:space="4" w:color="auto"/>
        </w:pBdr>
        <w:spacing w:after="0"/>
        <w:rPr>
          <w:sz w:val="24"/>
          <w:szCs w:val="24"/>
        </w:rPr>
      </w:pPr>
      <w:r w:rsidRPr="008C6CA5">
        <w:rPr>
          <w:sz w:val="24"/>
          <w:szCs w:val="24"/>
        </w:rPr>
        <w:t xml:space="preserve">L’un des dispositifs les plus ambitieux date de 1967 : il s’agit de la Mission Interministérielle d’Aménagement de la Côte Aquitaine (MIACA). </w:t>
      </w:r>
      <w:r w:rsidR="003F2E12">
        <w:rPr>
          <w:sz w:val="24"/>
          <w:szCs w:val="24"/>
        </w:rPr>
        <w:t xml:space="preserve">Elle </w:t>
      </w:r>
      <w:r w:rsidRPr="008C6CA5">
        <w:rPr>
          <w:sz w:val="24"/>
          <w:szCs w:val="24"/>
        </w:rPr>
        <w:t>a connu deux phases principales d’activité :</w:t>
      </w:r>
    </w:p>
    <w:p w14:paraId="3D456186" w14:textId="77777777" w:rsidR="008C6CA5" w:rsidRPr="008C6CA5" w:rsidRDefault="008C6CA5" w:rsidP="001C0711">
      <w:pPr>
        <w:pBdr>
          <w:top w:val="single" w:sz="4" w:space="1" w:color="auto"/>
          <w:left w:val="single" w:sz="4" w:space="4" w:color="auto"/>
          <w:bottom w:val="single" w:sz="4" w:space="1" w:color="auto"/>
          <w:right w:val="single" w:sz="4" w:space="4" w:color="auto"/>
        </w:pBdr>
        <w:spacing w:after="0"/>
        <w:rPr>
          <w:sz w:val="24"/>
          <w:szCs w:val="24"/>
        </w:rPr>
      </w:pPr>
      <w:r w:rsidRPr="008C6CA5">
        <w:rPr>
          <w:sz w:val="24"/>
          <w:szCs w:val="24"/>
        </w:rPr>
        <w:t xml:space="preserve">    • de 1967 à 1984, elle constitue une mission interministérielle dont la politique est validée par les directives d’Etat ;</w:t>
      </w:r>
    </w:p>
    <w:p w14:paraId="29BB17D0" w14:textId="77777777" w:rsidR="008C6CA5" w:rsidRPr="008C6CA5" w:rsidRDefault="008C6CA5" w:rsidP="001C0711">
      <w:pPr>
        <w:pBdr>
          <w:top w:val="single" w:sz="4" w:space="1" w:color="auto"/>
          <w:left w:val="single" w:sz="4" w:space="4" w:color="auto"/>
          <w:bottom w:val="single" w:sz="4" w:space="1" w:color="auto"/>
          <w:right w:val="single" w:sz="4" w:space="4" w:color="auto"/>
        </w:pBdr>
        <w:spacing w:after="0"/>
        <w:rPr>
          <w:sz w:val="24"/>
          <w:szCs w:val="24"/>
        </w:rPr>
      </w:pPr>
      <w:r w:rsidRPr="008C6CA5">
        <w:rPr>
          <w:sz w:val="24"/>
          <w:szCs w:val="24"/>
        </w:rPr>
        <w:t xml:space="preserve">    • à partir de 1985 et jusqu’à son terme en 1992, elle est chargée de la mise en cohérence des actions menées par l’Etat et la Région.</w:t>
      </w:r>
    </w:p>
    <w:p w14:paraId="098D6101" w14:textId="77777777" w:rsidR="008C6CA5" w:rsidRPr="008C6CA5" w:rsidRDefault="008C6CA5" w:rsidP="001C0711">
      <w:pPr>
        <w:pBdr>
          <w:top w:val="single" w:sz="4" w:space="1" w:color="auto"/>
          <w:left w:val="single" w:sz="4" w:space="4" w:color="auto"/>
          <w:bottom w:val="single" w:sz="4" w:space="1" w:color="auto"/>
          <w:right w:val="single" w:sz="4" w:space="4" w:color="auto"/>
        </w:pBdr>
        <w:spacing w:after="0"/>
        <w:rPr>
          <w:sz w:val="24"/>
          <w:szCs w:val="24"/>
        </w:rPr>
      </w:pPr>
      <w:r w:rsidRPr="008C6CA5">
        <w:rPr>
          <w:sz w:val="24"/>
          <w:szCs w:val="24"/>
        </w:rPr>
        <w:t>Le bilan de la MIACA varie selon les champs d’actions du programme. Il rencontre de grandes réussites dans certains domaines :</w:t>
      </w:r>
    </w:p>
    <w:p w14:paraId="0FCF200F" w14:textId="77777777" w:rsidR="008C6CA5" w:rsidRPr="008C6CA5" w:rsidRDefault="008C6CA5" w:rsidP="001C0711">
      <w:pPr>
        <w:pBdr>
          <w:top w:val="single" w:sz="4" w:space="1" w:color="auto"/>
          <w:left w:val="single" w:sz="4" w:space="4" w:color="auto"/>
          <w:bottom w:val="single" w:sz="4" w:space="1" w:color="auto"/>
          <w:right w:val="single" w:sz="4" w:space="4" w:color="auto"/>
        </w:pBdr>
        <w:spacing w:after="0"/>
        <w:rPr>
          <w:sz w:val="24"/>
          <w:szCs w:val="24"/>
        </w:rPr>
      </w:pPr>
      <w:r w:rsidRPr="008C6CA5">
        <w:rPr>
          <w:sz w:val="24"/>
          <w:szCs w:val="24"/>
        </w:rPr>
        <w:t>- création de neuf « unités principales d’aménagement (UPA) » et d’un schéma d’aménagement élaboré pour la basse vallée de l’Adour et la côte basque ;</w:t>
      </w:r>
    </w:p>
    <w:p w14:paraId="180D97DF" w14:textId="77777777" w:rsidR="00195FBC" w:rsidRDefault="008C6CA5" w:rsidP="001C0711">
      <w:pPr>
        <w:pBdr>
          <w:top w:val="single" w:sz="4" w:space="1" w:color="auto"/>
          <w:left w:val="single" w:sz="4" w:space="4" w:color="auto"/>
          <w:bottom w:val="single" w:sz="4" w:space="1" w:color="auto"/>
          <w:right w:val="single" w:sz="4" w:space="4" w:color="auto"/>
        </w:pBdr>
        <w:spacing w:after="0"/>
        <w:rPr>
          <w:sz w:val="24"/>
          <w:szCs w:val="24"/>
        </w:rPr>
      </w:pPr>
      <w:r w:rsidRPr="008C6CA5">
        <w:rPr>
          <w:sz w:val="24"/>
          <w:szCs w:val="24"/>
        </w:rPr>
        <w:t xml:space="preserve">- priorité au loisir social </w:t>
      </w:r>
      <w:r w:rsidR="002132FC">
        <w:rPr>
          <w:sz w:val="24"/>
          <w:szCs w:val="24"/>
        </w:rPr>
        <w:t xml:space="preserve">avec la création </w:t>
      </w:r>
      <w:r w:rsidRPr="008C6CA5">
        <w:rPr>
          <w:sz w:val="24"/>
          <w:szCs w:val="24"/>
        </w:rPr>
        <w:t>de villages de vacances et d</w:t>
      </w:r>
      <w:r w:rsidR="002132FC">
        <w:rPr>
          <w:sz w:val="24"/>
          <w:szCs w:val="24"/>
        </w:rPr>
        <w:t>’</w:t>
      </w:r>
      <w:r w:rsidRPr="008C6CA5">
        <w:rPr>
          <w:sz w:val="24"/>
          <w:szCs w:val="24"/>
        </w:rPr>
        <w:t>hébergements de plein air (organismes HLM, VVF, UCPA, CAF, etc.).</w:t>
      </w:r>
    </w:p>
    <w:p w14:paraId="5C88173C" w14:textId="77777777" w:rsidR="00B33C41" w:rsidRPr="00B33C41" w:rsidRDefault="00B33C41" w:rsidP="001C0711">
      <w:pPr>
        <w:pBdr>
          <w:top w:val="single" w:sz="4" w:space="1" w:color="auto"/>
          <w:left w:val="single" w:sz="4" w:space="4" w:color="auto"/>
          <w:bottom w:val="single" w:sz="4" w:space="1" w:color="auto"/>
          <w:right w:val="single" w:sz="4" w:space="4" w:color="auto"/>
        </w:pBdr>
        <w:spacing w:after="0"/>
        <w:rPr>
          <w:sz w:val="24"/>
          <w:szCs w:val="24"/>
        </w:rPr>
      </w:pPr>
      <w:r w:rsidRPr="00B33C41">
        <w:rPr>
          <w:sz w:val="24"/>
          <w:szCs w:val="24"/>
        </w:rPr>
        <w:t>- capacité d’hébergement accrue de 145 000 lits (+40%) sans création de stations totalement nouvelles, mais par développement des centres existants.</w:t>
      </w:r>
    </w:p>
    <w:p w14:paraId="6BF02EBD" w14:textId="77777777" w:rsidR="00B33C41" w:rsidRPr="002132FC" w:rsidRDefault="00B33C41" w:rsidP="001C0711">
      <w:pPr>
        <w:pBdr>
          <w:top w:val="single" w:sz="4" w:space="1" w:color="auto"/>
          <w:left w:val="single" w:sz="4" w:space="4" w:color="auto"/>
          <w:bottom w:val="single" w:sz="4" w:space="1" w:color="auto"/>
          <w:right w:val="single" w:sz="4" w:space="4" w:color="auto"/>
        </w:pBdr>
        <w:spacing w:after="0"/>
        <w:rPr>
          <w:b/>
          <w:sz w:val="24"/>
          <w:szCs w:val="24"/>
        </w:rPr>
      </w:pPr>
      <w:r w:rsidRPr="002132FC">
        <w:rPr>
          <w:b/>
          <w:sz w:val="24"/>
          <w:szCs w:val="24"/>
        </w:rPr>
        <w:t>La création du GIP Littoral Aquitain</w:t>
      </w:r>
    </w:p>
    <w:p w14:paraId="783DEF9C" w14:textId="77777777" w:rsidR="00B33C41" w:rsidRPr="00B33C41" w:rsidRDefault="00B33C41" w:rsidP="001C0711">
      <w:pPr>
        <w:pBdr>
          <w:top w:val="single" w:sz="4" w:space="1" w:color="auto"/>
          <w:left w:val="single" w:sz="4" w:space="4" w:color="auto"/>
          <w:bottom w:val="single" w:sz="4" w:space="1" w:color="auto"/>
          <w:right w:val="single" w:sz="4" w:space="4" w:color="auto"/>
        </w:pBdr>
        <w:spacing w:after="0"/>
        <w:rPr>
          <w:sz w:val="24"/>
          <w:szCs w:val="24"/>
        </w:rPr>
      </w:pPr>
      <w:r w:rsidRPr="00B33C41">
        <w:rPr>
          <w:sz w:val="24"/>
          <w:szCs w:val="24"/>
        </w:rPr>
        <w:t>30 ans après, au regard d’un contexte nouveau</w:t>
      </w:r>
      <w:r w:rsidR="008038CA">
        <w:rPr>
          <w:sz w:val="24"/>
          <w:szCs w:val="24"/>
        </w:rPr>
        <w:t xml:space="preserve"> (hausse de la population surtout sur le littoral</w:t>
      </w:r>
      <w:r w:rsidR="000A6C1A">
        <w:rPr>
          <w:sz w:val="24"/>
          <w:szCs w:val="24"/>
        </w:rPr>
        <w:t>)</w:t>
      </w:r>
      <w:r w:rsidRPr="00B33C41">
        <w:rPr>
          <w:sz w:val="24"/>
          <w:szCs w:val="24"/>
        </w:rPr>
        <w:t xml:space="preserve">, le Conseil régional d’Aquitaine et l’Etat relancent la réflexion sur l’aménagement et le développement durable du littoral et fixent des orientations nouvelles pour l’avenir, composées de </w:t>
      </w:r>
      <w:r w:rsidR="001C0711">
        <w:rPr>
          <w:sz w:val="24"/>
          <w:szCs w:val="24"/>
        </w:rPr>
        <w:t>trois</w:t>
      </w:r>
      <w:r w:rsidRPr="00B33C41">
        <w:rPr>
          <w:sz w:val="24"/>
          <w:szCs w:val="24"/>
        </w:rPr>
        <w:t xml:space="preserve"> défis :</w:t>
      </w:r>
    </w:p>
    <w:p w14:paraId="7B1E23B0" w14:textId="77777777" w:rsidR="00B33C41" w:rsidRPr="00B33C41" w:rsidRDefault="00B33C41" w:rsidP="001C0711">
      <w:pPr>
        <w:pBdr>
          <w:top w:val="single" w:sz="4" w:space="1" w:color="auto"/>
          <w:left w:val="single" w:sz="4" w:space="4" w:color="auto"/>
          <w:bottom w:val="single" w:sz="4" w:space="1" w:color="auto"/>
          <w:right w:val="single" w:sz="4" w:space="4" w:color="auto"/>
        </w:pBdr>
        <w:spacing w:after="0"/>
        <w:rPr>
          <w:sz w:val="24"/>
          <w:szCs w:val="24"/>
        </w:rPr>
      </w:pPr>
      <w:r w:rsidRPr="00B33C41">
        <w:rPr>
          <w:sz w:val="24"/>
          <w:szCs w:val="24"/>
        </w:rPr>
        <w:t xml:space="preserve">• </w:t>
      </w:r>
      <w:r w:rsidR="000A6C1A">
        <w:rPr>
          <w:sz w:val="24"/>
          <w:szCs w:val="24"/>
        </w:rPr>
        <w:t>apporter</w:t>
      </w:r>
      <w:r w:rsidRPr="00B33C41">
        <w:rPr>
          <w:sz w:val="24"/>
          <w:szCs w:val="24"/>
        </w:rPr>
        <w:t xml:space="preserve"> des réponses adaptées et durables en matière d’habitat et de logements, de mixité sociale</w:t>
      </w:r>
      <w:r w:rsidR="001C0711">
        <w:rPr>
          <w:sz w:val="24"/>
          <w:szCs w:val="24"/>
        </w:rPr>
        <w:t xml:space="preserve"> (</w:t>
      </w:r>
      <w:r w:rsidR="001C0711" w:rsidRPr="00B33C41">
        <w:rPr>
          <w:sz w:val="24"/>
          <w:szCs w:val="24"/>
        </w:rPr>
        <w:t>logement pour toutes les catégories de populations</w:t>
      </w:r>
      <w:r w:rsidR="001C0711">
        <w:rPr>
          <w:sz w:val="24"/>
          <w:szCs w:val="24"/>
        </w:rPr>
        <w:t>)</w:t>
      </w:r>
      <w:r w:rsidRPr="00B33C41">
        <w:rPr>
          <w:sz w:val="24"/>
          <w:szCs w:val="24"/>
        </w:rPr>
        <w:t>, d’équipements et de services</w:t>
      </w:r>
      <w:r w:rsidR="000A6C1A">
        <w:rPr>
          <w:sz w:val="24"/>
          <w:szCs w:val="24"/>
        </w:rPr>
        <w:t xml:space="preserve"> </w:t>
      </w:r>
      <w:r w:rsidRPr="00B33C41">
        <w:rPr>
          <w:sz w:val="24"/>
          <w:szCs w:val="24"/>
        </w:rPr>
        <w:t>;</w:t>
      </w:r>
    </w:p>
    <w:p w14:paraId="4E4C060E" w14:textId="77777777" w:rsidR="00B33C41" w:rsidRPr="00B33C41" w:rsidRDefault="00B33C41" w:rsidP="001C0711">
      <w:pPr>
        <w:pBdr>
          <w:top w:val="single" w:sz="4" w:space="1" w:color="auto"/>
          <w:left w:val="single" w:sz="4" w:space="4" w:color="auto"/>
          <w:bottom w:val="single" w:sz="4" w:space="1" w:color="auto"/>
          <w:right w:val="single" w:sz="4" w:space="4" w:color="auto"/>
        </w:pBdr>
        <w:spacing w:after="0"/>
        <w:rPr>
          <w:sz w:val="24"/>
          <w:szCs w:val="24"/>
        </w:rPr>
      </w:pPr>
      <w:r w:rsidRPr="00B33C41">
        <w:rPr>
          <w:sz w:val="24"/>
          <w:szCs w:val="24"/>
        </w:rPr>
        <w:lastRenderedPageBreak/>
        <w:t>• préserv</w:t>
      </w:r>
      <w:r w:rsidR="000A6C1A">
        <w:rPr>
          <w:sz w:val="24"/>
          <w:szCs w:val="24"/>
        </w:rPr>
        <w:t>er l</w:t>
      </w:r>
      <w:r w:rsidR="008038CA">
        <w:rPr>
          <w:sz w:val="24"/>
          <w:szCs w:val="24"/>
        </w:rPr>
        <w:t>es</w:t>
      </w:r>
      <w:r w:rsidRPr="00B33C41">
        <w:rPr>
          <w:sz w:val="24"/>
          <w:szCs w:val="24"/>
        </w:rPr>
        <w:t xml:space="preserve"> espaces naturels remarquables, la qualité des eaux de baignade, la lutte contre les déchets marins</w:t>
      </w:r>
      <w:r w:rsidR="008038CA">
        <w:rPr>
          <w:sz w:val="24"/>
          <w:szCs w:val="24"/>
        </w:rPr>
        <w:t xml:space="preserve"> et la gestion des risques (</w:t>
      </w:r>
      <w:r w:rsidR="008038CA" w:rsidRPr="00B33C41">
        <w:rPr>
          <w:sz w:val="24"/>
          <w:szCs w:val="24"/>
        </w:rPr>
        <w:t>érosion, submersion, inondation, feux de forêt</w:t>
      </w:r>
      <w:r w:rsidR="008038CA">
        <w:rPr>
          <w:sz w:val="24"/>
          <w:szCs w:val="24"/>
        </w:rPr>
        <w:t>)</w:t>
      </w:r>
      <w:r w:rsidRPr="00B33C41">
        <w:rPr>
          <w:sz w:val="24"/>
          <w:szCs w:val="24"/>
        </w:rPr>
        <w:t>.</w:t>
      </w:r>
    </w:p>
    <w:p w14:paraId="55912F4F" w14:textId="77777777" w:rsidR="00B33C41" w:rsidRPr="00B33C41" w:rsidRDefault="00B33C41" w:rsidP="001C0711">
      <w:pPr>
        <w:pBdr>
          <w:top w:val="single" w:sz="4" w:space="1" w:color="auto"/>
          <w:left w:val="single" w:sz="4" w:space="4" w:color="auto"/>
          <w:bottom w:val="single" w:sz="4" w:space="1" w:color="auto"/>
          <w:right w:val="single" w:sz="4" w:space="4" w:color="auto"/>
        </w:pBdr>
        <w:spacing w:after="0"/>
        <w:rPr>
          <w:sz w:val="24"/>
          <w:szCs w:val="24"/>
        </w:rPr>
      </w:pPr>
      <w:r w:rsidRPr="00B33C41">
        <w:rPr>
          <w:sz w:val="24"/>
          <w:szCs w:val="24"/>
        </w:rPr>
        <w:t xml:space="preserve">• adapter </w:t>
      </w:r>
      <w:r w:rsidR="000A6C1A">
        <w:rPr>
          <w:sz w:val="24"/>
          <w:szCs w:val="24"/>
        </w:rPr>
        <w:t>l’</w:t>
      </w:r>
      <w:r w:rsidRPr="00B33C41">
        <w:rPr>
          <w:sz w:val="24"/>
          <w:szCs w:val="24"/>
        </w:rPr>
        <w:t>offre</w:t>
      </w:r>
      <w:r w:rsidR="008038CA">
        <w:rPr>
          <w:sz w:val="24"/>
          <w:szCs w:val="24"/>
        </w:rPr>
        <w:t xml:space="preserve">, au regard de </w:t>
      </w:r>
      <w:r w:rsidRPr="00B33C41">
        <w:rPr>
          <w:sz w:val="24"/>
          <w:szCs w:val="24"/>
        </w:rPr>
        <w:t>l’évolution de la demande des clientèles et l’apparition sur le plan international de nouvelles destinations ;</w:t>
      </w:r>
    </w:p>
    <w:p w14:paraId="3DD0DCF0" w14:textId="77777777" w:rsidR="00B33C41" w:rsidRDefault="00B33C41" w:rsidP="001C0711">
      <w:pPr>
        <w:pBdr>
          <w:top w:val="single" w:sz="4" w:space="1" w:color="auto"/>
          <w:left w:val="single" w:sz="4" w:space="4" w:color="auto"/>
          <w:bottom w:val="single" w:sz="4" w:space="1" w:color="auto"/>
          <w:right w:val="single" w:sz="4" w:space="4" w:color="auto"/>
        </w:pBdr>
        <w:spacing w:after="0"/>
        <w:rPr>
          <w:sz w:val="24"/>
          <w:szCs w:val="24"/>
        </w:rPr>
      </w:pPr>
      <w:r w:rsidRPr="00B33C41">
        <w:rPr>
          <w:sz w:val="24"/>
          <w:szCs w:val="24"/>
        </w:rPr>
        <w:t xml:space="preserve">Ainsi, en 2006, l’Etat et la Région ont convenu de créer un Groupement d’Intérêt Public (GIP) ouvert aux Départements de la Gironde, des Landes et des Pyrénées Atlantiques, ainsi qu’aux Communautés d’agglomération du Bassin d’Arcachon Sud, Côte Basque Adour et Pays Basque Sud. Il associe également les Communautés de communes du littoral : Pointe du Médoc, Lacs Médocains, </w:t>
      </w:r>
      <w:proofErr w:type="spellStart"/>
      <w:r w:rsidRPr="00B33C41">
        <w:rPr>
          <w:sz w:val="24"/>
          <w:szCs w:val="24"/>
        </w:rPr>
        <w:t>Médullienne</w:t>
      </w:r>
      <w:proofErr w:type="spellEnd"/>
      <w:r w:rsidRPr="00B33C41">
        <w:rPr>
          <w:sz w:val="24"/>
          <w:szCs w:val="24"/>
        </w:rPr>
        <w:t xml:space="preserve">, Nord Bassin d’Arcachon, Grands Lacs, Mimizan, Côte landes Nature, </w:t>
      </w:r>
      <w:proofErr w:type="spellStart"/>
      <w:r w:rsidRPr="00B33C41">
        <w:rPr>
          <w:sz w:val="24"/>
          <w:szCs w:val="24"/>
        </w:rPr>
        <w:t>Marenne</w:t>
      </w:r>
      <w:proofErr w:type="spellEnd"/>
      <w:r w:rsidRPr="00B33C41">
        <w:rPr>
          <w:sz w:val="24"/>
          <w:szCs w:val="24"/>
        </w:rPr>
        <w:t xml:space="preserve"> Adour Côte Sud et </w:t>
      </w:r>
      <w:proofErr w:type="spellStart"/>
      <w:r w:rsidRPr="00B33C41">
        <w:rPr>
          <w:sz w:val="24"/>
          <w:szCs w:val="24"/>
        </w:rPr>
        <w:t>Seignanx</w:t>
      </w:r>
      <w:proofErr w:type="spellEnd"/>
      <w:r w:rsidRPr="00B33C41">
        <w:rPr>
          <w:sz w:val="24"/>
          <w:szCs w:val="24"/>
        </w:rPr>
        <w:t>.</w:t>
      </w:r>
    </w:p>
    <w:p w14:paraId="10B8CAF7" w14:textId="77777777" w:rsidR="001C0711" w:rsidRPr="00B33C41" w:rsidRDefault="001C0711" w:rsidP="001C0711">
      <w:pPr>
        <w:pBdr>
          <w:top w:val="single" w:sz="4" w:space="1" w:color="auto"/>
          <w:left w:val="single" w:sz="4" w:space="4" w:color="auto"/>
          <w:bottom w:val="single" w:sz="4" w:space="1" w:color="auto"/>
          <w:right w:val="single" w:sz="4" w:space="4" w:color="auto"/>
        </w:pBdr>
        <w:spacing w:after="0"/>
        <w:jc w:val="right"/>
        <w:rPr>
          <w:sz w:val="24"/>
          <w:szCs w:val="24"/>
        </w:rPr>
      </w:pPr>
      <w:r>
        <w:rPr>
          <w:sz w:val="24"/>
          <w:szCs w:val="24"/>
        </w:rPr>
        <w:t>Source : https://www.giplittoral.fr/le-gip/historique-et-contexte</w:t>
      </w:r>
    </w:p>
    <w:p w14:paraId="1C4F2F2A" w14:textId="77777777" w:rsidR="008C6CA5" w:rsidRDefault="008C6CA5" w:rsidP="008C6CA5">
      <w:pPr>
        <w:spacing w:after="0"/>
        <w:rPr>
          <w:sz w:val="24"/>
          <w:szCs w:val="24"/>
        </w:rPr>
      </w:pPr>
    </w:p>
    <w:p w14:paraId="24D11209" w14:textId="566CA4B3" w:rsidR="008C6CA5" w:rsidRDefault="00D06AC2" w:rsidP="00A15869">
      <w:pPr>
        <w:spacing w:after="0"/>
        <w:jc w:val="center"/>
        <w:rPr>
          <w:sz w:val="24"/>
          <w:szCs w:val="24"/>
        </w:rPr>
      </w:pPr>
      <w:r>
        <w:rPr>
          <w:noProof/>
        </w:rPr>
        <w:drawing>
          <wp:inline distT="0" distB="0" distL="0" distR="0" wp14:anchorId="5E64FC43" wp14:editId="467A41AC">
            <wp:extent cx="5033125" cy="6858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3589" cy="6885884"/>
                    </a:xfrm>
                    <a:prstGeom prst="rect">
                      <a:avLst/>
                    </a:prstGeom>
                    <a:noFill/>
                    <a:ln>
                      <a:noFill/>
                    </a:ln>
                  </pic:spPr>
                </pic:pic>
              </a:graphicData>
            </a:graphic>
          </wp:inline>
        </w:drawing>
      </w:r>
    </w:p>
    <w:p w14:paraId="03ADAA75" w14:textId="4BE37D79" w:rsidR="008C6CA5" w:rsidRDefault="008C6CA5" w:rsidP="008C6CA5">
      <w:pPr>
        <w:spacing w:after="0"/>
        <w:rPr>
          <w:sz w:val="24"/>
          <w:szCs w:val="24"/>
        </w:rPr>
      </w:pPr>
    </w:p>
    <w:p w14:paraId="715166E4" w14:textId="5AE53429" w:rsidR="00A15869" w:rsidRDefault="00A15869" w:rsidP="008C6CA5">
      <w:pPr>
        <w:spacing w:after="0"/>
        <w:rPr>
          <w:sz w:val="24"/>
          <w:szCs w:val="24"/>
        </w:rPr>
      </w:pPr>
    </w:p>
    <w:p w14:paraId="260EE223" w14:textId="24061901" w:rsidR="00A15869" w:rsidRDefault="00A15869" w:rsidP="008C6CA5">
      <w:pPr>
        <w:spacing w:after="0"/>
        <w:rPr>
          <w:sz w:val="24"/>
          <w:szCs w:val="24"/>
        </w:rPr>
      </w:pPr>
    </w:p>
    <w:p w14:paraId="28ABE65C" w14:textId="77777777" w:rsidR="0095416D" w:rsidRDefault="0095416D" w:rsidP="00A15869">
      <w:pPr>
        <w:spacing w:after="0"/>
        <w:rPr>
          <w:sz w:val="24"/>
          <w:szCs w:val="24"/>
        </w:rPr>
      </w:pPr>
    </w:p>
    <w:p w14:paraId="1470D15C" w14:textId="2AFC35E2" w:rsidR="00A15869" w:rsidRPr="00A15869" w:rsidRDefault="00A15869" w:rsidP="00A15869">
      <w:pPr>
        <w:spacing w:after="0"/>
        <w:rPr>
          <w:sz w:val="24"/>
          <w:szCs w:val="24"/>
        </w:rPr>
      </w:pPr>
      <w:r w:rsidRPr="00A15869">
        <w:rPr>
          <w:b/>
          <w:bCs/>
          <w:sz w:val="24"/>
          <w:szCs w:val="24"/>
        </w:rPr>
        <w:lastRenderedPageBreak/>
        <w:t>Document 4 : le plan vélo</w:t>
      </w:r>
    </w:p>
    <w:p w14:paraId="471C7716" w14:textId="2E414798" w:rsidR="00A15869" w:rsidRPr="00A15869" w:rsidRDefault="00A15869" w:rsidP="00BD4D14">
      <w:pPr>
        <w:pBdr>
          <w:top w:val="single" w:sz="4" w:space="1" w:color="auto"/>
          <w:left w:val="single" w:sz="4" w:space="4" w:color="auto"/>
          <w:bottom w:val="single" w:sz="4" w:space="1" w:color="auto"/>
          <w:right w:val="single" w:sz="4" w:space="4" w:color="auto"/>
        </w:pBdr>
        <w:spacing w:after="0"/>
        <w:rPr>
          <w:sz w:val="24"/>
          <w:szCs w:val="24"/>
        </w:rPr>
      </w:pPr>
      <w:r w:rsidRPr="00A15869">
        <w:rPr>
          <w:sz w:val="24"/>
          <w:szCs w:val="24"/>
        </w:rPr>
        <w:t xml:space="preserve">Les zones touristiquement denses sont particulièrement touchées, en période estivale, par des difficultés de circulation pouvant devenir néfastes </w:t>
      </w:r>
      <w:r w:rsidR="00023A2D" w:rsidRPr="00A15869">
        <w:rPr>
          <w:sz w:val="24"/>
          <w:szCs w:val="24"/>
        </w:rPr>
        <w:t>en termes</w:t>
      </w:r>
      <w:r w:rsidRPr="00A15869">
        <w:rPr>
          <w:sz w:val="24"/>
          <w:szCs w:val="24"/>
        </w:rPr>
        <w:t xml:space="preserve"> d’image et contraignantes en matière de consommations touristiques et de loisirs. (…) Les acteurs du littoral aquitain, par le schéma directeur vélo porté par le GIP littoral aquitain, ont pris la mesure de ces évolutions et se sont donné les moyens de développer un réseau éco-mobile.</w:t>
      </w:r>
    </w:p>
    <w:p w14:paraId="2A115778" w14:textId="77777777" w:rsidR="00A15869" w:rsidRPr="00A15869" w:rsidRDefault="00A15869" w:rsidP="00BD4D14">
      <w:pPr>
        <w:pBdr>
          <w:top w:val="single" w:sz="4" w:space="1" w:color="auto"/>
          <w:left w:val="single" w:sz="4" w:space="4" w:color="auto"/>
          <w:bottom w:val="single" w:sz="4" w:space="1" w:color="auto"/>
          <w:right w:val="single" w:sz="4" w:space="4" w:color="auto"/>
        </w:pBdr>
        <w:spacing w:after="0"/>
      </w:pPr>
      <w:r w:rsidRPr="00A15869">
        <w:t>GIP (Groupement d’Intérêt Public) Littoral aquitain : Etude Prospective Tourisme (rapport d’étude). GIP Littoral aquitain, mars 2013. Disponible sur : : http://www.littoral-aquitain.fr/spip.php?action=acceder_document&amp;arg=979&amp;cle=c2613c5e3cf9c63c5e-</w:t>
      </w:r>
    </w:p>
    <w:p w14:paraId="76554D37" w14:textId="77777777" w:rsidR="00A15869" w:rsidRPr="00A15869" w:rsidRDefault="00A15869" w:rsidP="00BD4D14">
      <w:pPr>
        <w:pBdr>
          <w:top w:val="single" w:sz="4" w:space="1" w:color="auto"/>
          <w:left w:val="single" w:sz="4" w:space="4" w:color="auto"/>
          <w:bottom w:val="single" w:sz="4" w:space="1" w:color="auto"/>
          <w:right w:val="single" w:sz="4" w:space="4" w:color="auto"/>
        </w:pBdr>
        <w:spacing w:after="0"/>
      </w:pPr>
      <w:r w:rsidRPr="00A15869">
        <w:t>76d4a218146dad001b9cea&amp;file=</w:t>
      </w:r>
      <w:proofErr w:type="spellStart"/>
      <w:r w:rsidRPr="00A15869">
        <w:t>pdf</w:t>
      </w:r>
      <w:proofErr w:type="spellEnd"/>
      <w:r w:rsidRPr="00A15869">
        <w:t>%</w:t>
      </w:r>
    </w:p>
    <w:p w14:paraId="329B4B41" w14:textId="50BE69E4" w:rsidR="00A15869" w:rsidRDefault="00A15869" w:rsidP="008C6CA5">
      <w:pPr>
        <w:spacing w:after="0"/>
        <w:rPr>
          <w:sz w:val="24"/>
          <w:szCs w:val="24"/>
        </w:rPr>
      </w:pPr>
    </w:p>
    <w:p w14:paraId="123C5FF8" w14:textId="77777777" w:rsidR="00E56CF0" w:rsidRPr="00E56CF0" w:rsidRDefault="00E56CF0" w:rsidP="00E56CF0">
      <w:pPr>
        <w:spacing w:after="0"/>
        <w:rPr>
          <w:sz w:val="24"/>
          <w:szCs w:val="24"/>
        </w:rPr>
      </w:pPr>
      <w:r w:rsidRPr="00E56CF0">
        <w:rPr>
          <w:b/>
          <w:bCs/>
          <w:sz w:val="24"/>
          <w:szCs w:val="24"/>
        </w:rPr>
        <w:t>Document 5 : Les filières touristiques présentes sur le littoral</w:t>
      </w:r>
    </w:p>
    <w:p w14:paraId="313A74F4" w14:textId="77777777" w:rsidR="00E56CF0" w:rsidRPr="00E56CF0" w:rsidRDefault="00E56CF0" w:rsidP="00EE5CD6">
      <w:pPr>
        <w:pBdr>
          <w:top w:val="single" w:sz="4" w:space="1" w:color="auto"/>
          <w:left w:val="single" w:sz="4" w:space="4" w:color="auto"/>
          <w:bottom w:val="single" w:sz="4" w:space="1" w:color="auto"/>
          <w:right w:val="single" w:sz="4" w:space="4" w:color="auto"/>
        </w:pBdr>
        <w:spacing w:after="0"/>
        <w:rPr>
          <w:sz w:val="24"/>
          <w:szCs w:val="24"/>
        </w:rPr>
      </w:pPr>
      <w:r w:rsidRPr="00E56CF0">
        <w:rPr>
          <w:sz w:val="24"/>
          <w:szCs w:val="24"/>
        </w:rPr>
        <w:t>Selon les différents types d’espaces littoraux aquitains, les enjeux varient :</w:t>
      </w:r>
    </w:p>
    <w:p w14:paraId="2AA56F89" w14:textId="77777777" w:rsidR="00E56CF0" w:rsidRPr="00E56CF0" w:rsidRDefault="00E56CF0" w:rsidP="00EE5CD6">
      <w:pPr>
        <w:pBdr>
          <w:top w:val="single" w:sz="4" w:space="1" w:color="auto"/>
          <w:left w:val="single" w:sz="4" w:space="4" w:color="auto"/>
          <w:bottom w:val="single" w:sz="4" w:space="1" w:color="auto"/>
          <w:right w:val="single" w:sz="4" w:space="4" w:color="auto"/>
        </w:pBdr>
        <w:spacing w:after="0"/>
        <w:rPr>
          <w:sz w:val="24"/>
          <w:szCs w:val="24"/>
        </w:rPr>
      </w:pPr>
      <w:r w:rsidRPr="00E56CF0">
        <w:rPr>
          <w:sz w:val="24"/>
          <w:szCs w:val="24"/>
        </w:rPr>
        <w:t>Avec 270 km de littoral, l’offre touristique sur le littoral aquitain se caractérise par deux destinations internationales animées que sont la côte basque/Biarritz et le bassin d’Arcachon, qui ont aussi une dimension urbaine et de tourisme d’affaires.</w:t>
      </w:r>
    </w:p>
    <w:p w14:paraId="27B4ABC5" w14:textId="77777777" w:rsidR="00E56CF0" w:rsidRPr="00E56CF0" w:rsidRDefault="00E56CF0" w:rsidP="00EE5CD6">
      <w:pPr>
        <w:pBdr>
          <w:top w:val="single" w:sz="4" w:space="1" w:color="auto"/>
          <w:left w:val="single" w:sz="4" w:space="4" w:color="auto"/>
          <w:bottom w:val="single" w:sz="4" w:space="1" w:color="auto"/>
          <w:right w:val="single" w:sz="4" w:space="4" w:color="auto"/>
        </w:pBdr>
        <w:spacing w:after="0"/>
        <w:rPr>
          <w:sz w:val="24"/>
          <w:szCs w:val="24"/>
        </w:rPr>
      </w:pPr>
      <w:r w:rsidRPr="00E56CF0">
        <w:rPr>
          <w:sz w:val="24"/>
          <w:szCs w:val="24"/>
        </w:rPr>
        <w:t>L’océan est une motivation pour 46,2% des touristes en Aquitaine pendant la haute saison.</w:t>
      </w:r>
    </w:p>
    <w:p w14:paraId="592E659A" w14:textId="2864A496" w:rsidR="00E56CF0" w:rsidRDefault="00E56CF0" w:rsidP="00EE5CD6">
      <w:pPr>
        <w:pBdr>
          <w:top w:val="single" w:sz="4" w:space="1" w:color="auto"/>
          <w:left w:val="single" w:sz="4" w:space="4" w:color="auto"/>
          <w:bottom w:val="single" w:sz="4" w:space="1" w:color="auto"/>
          <w:right w:val="single" w:sz="4" w:space="4" w:color="auto"/>
        </w:pBdr>
        <w:spacing w:after="0"/>
        <w:rPr>
          <w:sz w:val="24"/>
          <w:szCs w:val="24"/>
        </w:rPr>
      </w:pPr>
      <w:r w:rsidRPr="00E56CF0">
        <w:rPr>
          <w:sz w:val="24"/>
          <w:szCs w:val="24"/>
        </w:rPr>
        <w:t>La dépense moyenne par jour et par personne sur le littoral est estimée à 51,6 euros. L’offre proposée reste marquée par une saisonnalité très forte : des commerces et des hébergements fermés hors saison ; un positionnement mono-produit amplifié par l’absence de ville et une offre d’arrière-pays très faible, une offre événementielle concentrée sur la haute saison (fêtes de Bayonne, compétitions de surf…). Le naturisme : avec les sites emblématiques du CHM et d’</w:t>
      </w:r>
      <w:proofErr w:type="spellStart"/>
      <w:r w:rsidRPr="00E56CF0">
        <w:rPr>
          <w:sz w:val="24"/>
          <w:szCs w:val="24"/>
        </w:rPr>
        <w:t>Euronat</w:t>
      </w:r>
      <w:proofErr w:type="spellEnd"/>
      <w:r w:rsidRPr="00E56CF0">
        <w:rPr>
          <w:sz w:val="24"/>
          <w:szCs w:val="24"/>
        </w:rPr>
        <w:t xml:space="preserve"> à Montalivet et </w:t>
      </w:r>
      <w:proofErr w:type="spellStart"/>
      <w:r w:rsidRPr="00E56CF0">
        <w:rPr>
          <w:sz w:val="24"/>
          <w:szCs w:val="24"/>
        </w:rPr>
        <w:t>Grayan</w:t>
      </w:r>
      <w:proofErr w:type="spellEnd"/>
      <w:r w:rsidRPr="00E56CF0">
        <w:rPr>
          <w:sz w:val="24"/>
          <w:szCs w:val="24"/>
        </w:rPr>
        <w:t xml:space="preserve"> (dans le Médoc), l’Aquitaine est la 1ère région historique du naturisme en France. Cette filière connaît un succès particulièrement important auprès de clientèles étrangères disposant d’un fort pouvoir d’achat. </w:t>
      </w:r>
    </w:p>
    <w:p w14:paraId="3D22F7A8" w14:textId="77777777" w:rsidR="00E56CF0" w:rsidRPr="00E56CF0" w:rsidRDefault="00E56CF0" w:rsidP="00EE5CD6">
      <w:pPr>
        <w:pBdr>
          <w:top w:val="single" w:sz="4" w:space="1" w:color="auto"/>
          <w:left w:val="single" w:sz="4" w:space="4" w:color="auto"/>
          <w:bottom w:val="single" w:sz="4" w:space="1" w:color="auto"/>
          <w:right w:val="single" w:sz="4" w:space="4" w:color="auto"/>
        </w:pBdr>
        <w:spacing w:after="0"/>
        <w:rPr>
          <w:sz w:val="24"/>
          <w:szCs w:val="24"/>
        </w:rPr>
      </w:pPr>
      <w:r w:rsidRPr="00E56CF0">
        <w:rPr>
          <w:sz w:val="24"/>
          <w:szCs w:val="24"/>
        </w:rPr>
        <w:t>Atout France a lancé une politique de promotion et de développement de l’offre. La communication autour de cette filière reste difficile par la mécompréhension de cette forme de tourisme, les offres ont peu évolué ces dernières années, le marché semble plutôt stagnant alors que de nouvelles destinations sont en train de se développer dans les pays de l’est de l’Europe.</w:t>
      </w:r>
    </w:p>
    <w:p w14:paraId="0183AC25" w14:textId="29A934F0" w:rsidR="00E56CF0" w:rsidRPr="00E56CF0" w:rsidRDefault="00E56CF0" w:rsidP="00EE5CD6">
      <w:pPr>
        <w:pBdr>
          <w:top w:val="single" w:sz="4" w:space="1" w:color="auto"/>
          <w:left w:val="single" w:sz="4" w:space="4" w:color="auto"/>
          <w:bottom w:val="single" w:sz="4" w:space="1" w:color="auto"/>
          <w:right w:val="single" w:sz="4" w:space="4" w:color="auto"/>
        </w:pBdr>
        <w:spacing w:after="0"/>
      </w:pPr>
      <w:r w:rsidRPr="00E56CF0">
        <w:t>Extraits de : GIP Littoral aquitain : Etude Prospective Tourisme (rapport d’étude). GIP Littoral aquitain, mars 2013. Disponible sur : http://www.littoralaquitain.fr/spip.php?action=acceder_document&amp;arg=979&amp;cle=c2613c5e3cf9c63c5e-</w:t>
      </w:r>
    </w:p>
    <w:p w14:paraId="336FBF30" w14:textId="77777777" w:rsidR="00E56CF0" w:rsidRPr="00E56CF0" w:rsidRDefault="00E56CF0" w:rsidP="00EE5CD6">
      <w:pPr>
        <w:pBdr>
          <w:top w:val="single" w:sz="4" w:space="1" w:color="auto"/>
          <w:left w:val="single" w:sz="4" w:space="4" w:color="auto"/>
          <w:bottom w:val="single" w:sz="4" w:space="1" w:color="auto"/>
          <w:right w:val="single" w:sz="4" w:space="4" w:color="auto"/>
        </w:pBdr>
        <w:spacing w:after="0"/>
      </w:pPr>
      <w:r w:rsidRPr="00E56CF0">
        <w:t>76d4a218146dad001b9cea&amp;file=pdf%76d4a218146dad001b9cea&amp;file=</w:t>
      </w:r>
      <w:proofErr w:type="spellStart"/>
      <w:r w:rsidRPr="00E56CF0">
        <w:t>pdf</w:t>
      </w:r>
      <w:proofErr w:type="spellEnd"/>
      <w:r w:rsidRPr="00E56CF0">
        <w:t>%</w:t>
      </w:r>
    </w:p>
    <w:p w14:paraId="380AC4BE" w14:textId="77777777" w:rsidR="00E56CF0" w:rsidRPr="00E56CF0" w:rsidRDefault="00E56CF0" w:rsidP="00E56CF0">
      <w:pPr>
        <w:spacing w:after="0"/>
        <w:rPr>
          <w:sz w:val="24"/>
          <w:szCs w:val="24"/>
        </w:rPr>
      </w:pPr>
    </w:p>
    <w:p w14:paraId="27EC8252" w14:textId="77777777" w:rsidR="00730BC8" w:rsidRPr="00730BC8" w:rsidRDefault="00730BC8" w:rsidP="00730BC8">
      <w:pPr>
        <w:spacing w:after="0"/>
        <w:rPr>
          <w:sz w:val="24"/>
          <w:szCs w:val="24"/>
        </w:rPr>
      </w:pPr>
      <w:r w:rsidRPr="00730BC8">
        <w:rPr>
          <w:b/>
          <w:bCs/>
          <w:sz w:val="24"/>
          <w:szCs w:val="24"/>
        </w:rPr>
        <w:t>Document 6 : La fréquentation touristique du littoral aquitain</w:t>
      </w:r>
    </w:p>
    <w:p w14:paraId="1BE377B0" w14:textId="65B6612A" w:rsidR="00730BC8" w:rsidRPr="00730BC8" w:rsidRDefault="00730BC8" w:rsidP="00FF6D34">
      <w:pPr>
        <w:pBdr>
          <w:top w:val="single" w:sz="4" w:space="1" w:color="auto"/>
          <w:left w:val="single" w:sz="4" w:space="4" w:color="auto"/>
          <w:bottom w:val="single" w:sz="4" w:space="1" w:color="auto"/>
          <w:right w:val="single" w:sz="4" w:space="4" w:color="auto"/>
        </w:pBdr>
        <w:spacing w:after="0"/>
        <w:rPr>
          <w:sz w:val="24"/>
          <w:szCs w:val="24"/>
        </w:rPr>
      </w:pPr>
      <w:r>
        <w:rPr>
          <w:sz w:val="24"/>
          <w:szCs w:val="24"/>
        </w:rPr>
        <w:t>D</w:t>
      </w:r>
      <w:r w:rsidRPr="00730BC8">
        <w:rPr>
          <w:sz w:val="24"/>
          <w:szCs w:val="24"/>
        </w:rPr>
        <w:t>es touristes issus de catégories socioprofessionnelles plutôt aisées : 52% des clients issus de catégories socioprofessionnelles supérieures ;</w:t>
      </w:r>
      <w:r>
        <w:rPr>
          <w:sz w:val="24"/>
          <w:szCs w:val="24"/>
        </w:rPr>
        <w:t xml:space="preserve"> </w:t>
      </w:r>
      <w:r w:rsidRPr="00730BC8">
        <w:rPr>
          <w:sz w:val="24"/>
          <w:szCs w:val="24"/>
        </w:rPr>
        <w:t>des séjours majoritairement familiaux : 51% des séjours (contre 45% sur l’ensemble de la région) ; des séjours longs : 68% des séjours supérieurs à 4 nuits avec une durée moyenne de 7 jours</w:t>
      </w:r>
    </w:p>
    <w:p w14:paraId="33F13F66" w14:textId="54C0F0D8" w:rsidR="00BD4D14" w:rsidRDefault="00BD4D14" w:rsidP="008C6CA5">
      <w:pPr>
        <w:spacing w:after="0"/>
        <w:rPr>
          <w:sz w:val="24"/>
          <w:szCs w:val="24"/>
        </w:rPr>
      </w:pPr>
    </w:p>
    <w:p w14:paraId="08E467DD" w14:textId="6EB2D650" w:rsidR="00730BC8" w:rsidRPr="00730BC8" w:rsidRDefault="00730BC8" w:rsidP="008C6CA5">
      <w:pPr>
        <w:spacing w:after="0"/>
        <w:rPr>
          <w:i/>
          <w:iCs/>
          <w:sz w:val="24"/>
          <w:szCs w:val="24"/>
        </w:rPr>
      </w:pPr>
      <w:r w:rsidRPr="00730BC8">
        <w:rPr>
          <w:i/>
          <w:iCs/>
          <w:sz w:val="24"/>
          <w:szCs w:val="24"/>
        </w:rPr>
        <w:t>Voir tableaux statistiques pages suivantes</w:t>
      </w:r>
    </w:p>
    <w:p w14:paraId="2A9F9BC1" w14:textId="482702D2" w:rsidR="00730BC8" w:rsidRDefault="00730BC8" w:rsidP="008C6CA5">
      <w:pPr>
        <w:spacing w:after="0"/>
        <w:rPr>
          <w:sz w:val="24"/>
          <w:szCs w:val="24"/>
        </w:rPr>
      </w:pPr>
    </w:p>
    <w:p w14:paraId="1BA4059D" w14:textId="7E780AE8" w:rsidR="00730BC8" w:rsidRDefault="00730BC8" w:rsidP="008C6CA5">
      <w:pPr>
        <w:spacing w:after="0"/>
        <w:rPr>
          <w:sz w:val="24"/>
          <w:szCs w:val="24"/>
        </w:rPr>
      </w:pPr>
    </w:p>
    <w:p w14:paraId="5E47734B" w14:textId="761EFEC0" w:rsidR="00730BC8" w:rsidRDefault="00730BC8" w:rsidP="008C6CA5">
      <w:pPr>
        <w:spacing w:after="0"/>
        <w:rPr>
          <w:sz w:val="24"/>
          <w:szCs w:val="24"/>
        </w:rPr>
      </w:pPr>
    </w:p>
    <w:p w14:paraId="1E200B48" w14:textId="4E5D82A0" w:rsidR="00730BC8" w:rsidRDefault="00730BC8" w:rsidP="008C6CA5">
      <w:pPr>
        <w:spacing w:after="0"/>
        <w:rPr>
          <w:sz w:val="24"/>
          <w:szCs w:val="24"/>
        </w:rPr>
      </w:pPr>
    </w:p>
    <w:p w14:paraId="74691A2D" w14:textId="7F1E1952" w:rsidR="00730BC8" w:rsidRDefault="00730BC8" w:rsidP="008C6CA5">
      <w:pPr>
        <w:spacing w:after="0"/>
        <w:rPr>
          <w:sz w:val="24"/>
          <w:szCs w:val="24"/>
        </w:rPr>
      </w:pPr>
    </w:p>
    <w:p w14:paraId="40BE4B10" w14:textId="5F526A6B" w:rsidR="00730BC8" w:rsidRDefault="00730BC8" w:rsidP="008C6CA5">
      <w:pPr>
        <w:spacing w:after="0"/>
        <w:rPr>
          <w:sz w:val="24"/>
          <w:szCs w:val="24"/>
        </w:rPr>
      </w:pPr>
    </w:p>
    <w:p w14:paraId="77C98141" w14:textId="08709A85" w:rsidR="00730BC8" w:rsidRDefault="00730BC8" w:rsidP="008C6CA5">
      <w:pPr>
        <w:spacing w:after="0"/>
        <w:rPr>
          <w:sz w:val="24"/>
          <w:szCs w:val="24"/>
        </w:rPr>
      </w:pPr>
    </w:p>
    <w:p w14:paraId="62E49630" w14:textId="7662A047" w:rsidR="00730BC8" w:rsidRDefault="00730BC8" w:rsidP="008C6CA5">
      <w:pPr>
        <w:spacing w:after="0"/>
        <w:rPr>
          <w:sz w:val="24"/>
          <w:szCs w:val="24"/>
        </w:rPr>
      </w:pPr>
    </w:p>
    <w:p w14:paraId="40ABB2C3" w14:textId="15F5BD22" w:rsidR="00730BC8" w:rsidRDefault="00730BC8" w:rsidP="008C6CA5">
      <w:pPr>
        <w:spacing w:after="0"/>
        <w:rPr>
          <w:sz w:val="24"/>
          <w:szCs w:val="24"/>
        </w:rPr>
      </w:pPr>
    </w:p>
    <w:p w14:paraId="0F65701C" w14:textId="418AA2D6" w:rsidR="00730BC8" w:rsidRDefault="00730BC8" w:rsidP="008C6CA5">
      <w:pPr>
        <w:spacing w:after="0"/>
        <w:rPr>
          <w:sz w:val="24"/>
          <w:szCs w:val="24"/>
        </w:rPr>
      </w:pPr>
    </w:p>
    <w:p w14:paraId="7E95BC36" w14:textId="516266F7" w:rsidR="00730BC8" w:rsidRDefault="00730BC8" w:rsidP="008C6CA5">
      <w:pPr>
        <w:spacing w:after="0"/>
        <w:rPr>
          <w:sz w:val="24"/>
          <w:szCs w:val="24"/>
        </w:rPr>
      </w:pPr>
    </w:p>
    <w:p w14:paraId="33161668" w14:textId="77777777" w:rsidR="005F6121" w:rsidRPr="005F6121" w:rsidRDefault="005F6121" w:rsidP="005F6121">
      <w:pPr>
        <w:spacing w:after="0"/>
        <w:rPr>
          <w:sz w:val="24"/>
          <w:szCs w:val="24"/>
          <w:u w:val="single"/>
        </w:rPr>
      </w:pPr>
      <w:r w:rsidRPr="005F6121">
        <w:rPr>
          <w:sz w:val="24"/>
          <w:szCs w:val="24"/>
          <w:u w:val="single"/>
        </w:rPr>
        <w:t>Origine des touristes du littoral aquitain</w:t>
      </w:r>
    </w:p>
    <w:tbl>
      <w:tblPr>
        <w:tblW w:w="9353" w:type="dxa"/>
        <w:tblBorders>
          <w:top w:val="single" w:sz="4" w:space="0" w:color="auto"/>
          <w:left w:val="single" w:sz="4" w:space="0" w:color="auto"/>
          <w:bottom w:val="single" w:sz="4" w:space="0" w:color="auto"/>
          <w:right w:val="single" w:sz="4" w:space="0" w:color="auto"/>
          <w:insideH w:val="single" w:sz="2" w:space="0" w:color="FFFFFF"/>
          <w:insideV w:val="single" w:sz="2" w:space="0" w:color="FFFFFF"/>
        </w:tblBorders>
        <w:tblCellMar>
          <w:left w:w="0" w:type="dxa"/>
          <w:right w:w="0" w:type="dxa"/>
        </w:tblCellMar>
        <w:tblLook w:val="0600" w:firstRow="0" w:lastRow="0" w:firstColumn="0" w:lastColumn="0" w:noHBand="1" w:noVBand="1"/>
      </w:tblPr>
      <w:tblGrid>
        <w:gridCol w:w="2974"/>
        <w:gridCol w:w="1418"/>
        <w:gridCol w:w="1559"/>
        <w:gridCol w:w="1559"/>
        <w:gridCol w:w="1843"/>
      </w:tblGrid>
      <w:tr w:rsidR="005F6121" w:rsidRPr="005F6121" w14:paraId="7C421384" w14:textId="77777777" w:rsidTr="005F6121">
        <w:trPr>
          <w:trHeight w:val="459"/>
        </w:trPr>
        <w:tc>
          <w:tcPr>
            <w:tcW w:w="2974" w:type="dxa"/>
            <w:shd w:val="clear" w:color="auto" w:fill="B3B3B3"/>
            <w:tcMar>
              <w:top w:w="72" w:type="dxa"/>
              <w:left w:w="142" w:type="dxa"/>
              <w:bottom w:w="72" w:type="dxa"/>
              <w:right w:w="142" w:type="dxa"/>
            </w:tcMar>
            <w:hideMark/>
          </w:tcPr>
          <w:p w14:paraId="61F41E46" w14:textId="77777777" w:rsidR="005F6121" w:rsidRPr="005F6121" w:rsidRDefault="005F6121" w:rsidP="005F6121">
            <w:pPr>
              <w:spacing w:after="0"/>
              <w:rPr>
                <w:sz w:val="24"/>
                <w:szCs w:val="24"/>
              </w:rPr>
            </w:pPr>
          </w:p>
        </w:tc>
        <w:tc>
          <w:tcPr>
            <w:tcW w:w="1418" w:type="dxa"/>
            <w:shd w:val="clear" w:color="auto" w:fill="B3B3B3"/>
            <w:tcMar>
              <w:top w:w="72" w:type="dxa"/>
              <w:left w:w="142" w:type="dxa"/>
              <w:bottom w:w="72" w:type="dxa"/>
              <w:right w:w="142" w:type="dxa"/>
            </w:tcMar>
            <w:hideMark/>
          </w:tcPr>
          <w:p w14:paraId="6D3A3BFE" w14:textId="77777777" w:rsidR="005F6121" w:rsidRPr="005F6121" w:rsidRDefault="005F6121" w:rsidP="005F6121">
            <w:pPr>
              <w:spacing w:after="0"/>
              <w:jc w:val="center"/>
              <w:rPr>
                <w:sz w:val="24"/>
                <w:szCs w:val="24"/>
              </w:rPr>
            </w:pPr>
            <w:r w:rsidRPr="005F6121">
              <w:rPr>
                <w:b/>
                <w:bCs/>
                <w:sz w:val="24"/>
                <w:szCs w:val="24"/>
              </w:rPr>
              <w:t>Séjours</w:t>
            </w:r>
          </w:p>
        </w:tc>
        <w:tc>
          <w:tcPr>
            <w:tcW w:w="1559" w:type="dxa"/>
            <w:shd w:val="clear" w:color="auto" w:fill="B3B3B3"/>
            <w:tcMar>
              <w:top w:w="72" w:type="dxa"/>
              <w:left w:w="142" w:type="dxa"/>
              <w:bottom w:w="72" w:type="dxa"/>
              <w:right w:w="142" w:type="dxa"/>
            </w:tcMar>
            <w:hideMark/>
          </w:tcPr>
          <w:p w14:paraId="6E1C73EF" w14:textId="77777777" w:rsidR="005F6121" w:rsidRPr="005F6121" w:rsidRDefault="005F6121" w:rsidP="005F6121">
            <w:pPr>
              <w:spacing w:after="0"/>
              <w:jc w:val="center"/>
              <w:rPr>
                <w:sz w:val="24"/>
                <w:szCs w:val="24"/>
              </w:rPr>
            </w:pPr>
            <w:r w:rsidRPr="005F6121">
              <w:rPr>
                <w:b/>
                <w:bCs/>
                <w:sz w:val="24"/>
                <w:szCs w:val="24"/>
              </w:rPr>
              <w:t>% de séjours</w:t>
            </w:r>
          </w:p>
        </w:tc>
        <w:tc>
          <w:tcPr>
            <w:tcW w:w="1559" w:type="dxa"/>
            <w:shd w:val="clear" w:color="auto" w:fill="B3B3B3"/>
          </w:tcPr>
          <w:p w14:paraId="27BCC187" w14:textId="5C6BE14E" w:rsidR="005F6121" w:rsidRPr="005F6121" w:rsidRDefault="005F6121" w:rsidP="005F6121">
            <w:pPr>
              <w:spacing w:after="0"/>
              <w:jc w:val="center"/>
              <w:rPr>
                <w:b/>
                <w:bCs/>
                <w:sz w:val="24"/>
                <w:szCs w:val="24"/>
              </w:rPr>
            </w:pPr>
            <w:r w:rsidRPr="005F6121">
              <w:rPr>
                <w:b/>
                <w:bCs/>
                <w:sz w:val="24"/>
                <w:szCs w:val="24"/>
              </w:rPr>
              <w:t>Nuitées</w:t>
            </w:r>
          </w:p>
        </w:tc>
        <w:tc>
          <w:tcPr>
            <w:tcW w:w="1843" w:type="dxa"/>
            <w:shd w:val="clear" w:color="auto" w:fill="B3B3B3"/>
            <w:tcMar>
              <w:top w:w="72" w:type="dxa"/>
              <w:left w:w="142" w:type="dxa"/>
              <w:bottom w:w="72" w:type="dxa"/>
              <w:right w:w="142" w:type="dxa"/>
            </w:tcMar>
            <w:hideMark/>
          </w:tcPr>
          <w:p w14:paraId="7BFEE271" w14:textId="764AE3FD" w:rsidR="005F6121" w:rsidRPr="005F6121" w:rsidRDefault="005F6121" w:rsidP="005F6121">
            <w:pPr>
              <w:spacing w:after="0"/>
              <w:jc w:val="center"/>
              <w:rPr>
                <w:sz w:val="24"/>
                <w:szCs w:val="24"/>
              </w:rPr>
            </w:pPr>
            <w:r w:rsidRPr="005F6121">
              <w:rPr>
                <w:b/>
                <w:bCs/>
                <w:sz w:val="24"/>
                <w:szCs w:val="24"/>
              </w:rPr>
              <w:t>% des nuitées</w:t>
            </w:r>
          </w:p>
        </w:tc>
      </w:tr>
      <w:tr w:rsidR="005F6121" w:rsidRPr="005F6121" w14:paraId="754B6C1F" w14:textId="77777777" w:rsidTr="005F6121">
        <w:trPr>
          <w:trHeight w:val="424"/>
        </w:trPr>
        <w:tc>
          <w:tcPr>
            <w:tcW w:w="2974" w:type="dxa"/>
            <w:shd w:val="clear" w:color="auto" w:fill="CCCCCC"/>
            <w:tcMar>
              <w:top w:w="72" w:type="dxa"/>
              <w:left w:w="142" w:type="dxa"/>
              <w:bottom w:w="72" w:type="dxa"/>
              <w:right w:w="142" w:type="dxa"/>
            </w:tcMar>
            <w:hideMark/>
          </w:tcPr>
          <w:p w14:paraId="0DF3A292" w14:textId="77777777" w:rsidR="005F6121" w:rsidRPr="005F6121" w:rsidRDefault="005F6121" w:rsidP="005F6121">
            <w:pPr>
              <w:spacing w:after="0"/>
              <w:rPr>
                <w:sz w:val="24"/>
                <w:szCs w:val="24"/>
              </w:rPr>
            </w:pPr>
            <w:r w:rsidRPr="005F6121">
              <w:rPr>
                <w:sz w:val="24"/>
                <w:szCs w:val="24"/>
              </w:rPr>
              <w:t>France dont</w:t>
            </w:r>
          </w:p>
        </w:tc>
        <w:tc>
          <w:tcPr>
            <w:tcW w:w="1418" w:type="dxa"/>
            <w:shd w:val="clear" w:color="auto" w:fill="CCCCCC"/>
            <w:tcMar>
              <w:top w:w="72" w:type="dxa"/>
              <w:left w:w="142" w:type="dxa"/>
              <w:bottom w:w="72" w:type="dxa"/>
              <w:right w:w="142" w:type="dxa"/>
            </w:tcMar>
            <w:hideMark/>
          </w:tcPr>
          <w:p w14:paraId="56B07901" w14:textId="77777777" w:rsidR="005F6121" w:rsidRPr="005F6121" w:rsidRDefault="005F6121" w:rsidP="005F6121">
            <w:pPr>
              <w:spacing w:after="0"/>
              <w:rPr>
                <w:sz w:val="24"/>
                <w:szCs w:val="24"/>
              </w:rPr>
            </w:pPr>
            <w:r w:rsidRPr="005F6121">
              <w:rPr>
                <w:sz w:val="24"/>
                <w:szCs w:val="24"/>
              </w:rPr>
              <w:t>4 895 028</w:t>
            </w:r>
          </w:p>
        </w:tc>
        <w:tc>
          <w:tcPr>
            <w:tcW w:w="1559" w:type="dxa"/>
            <w:shd w:val="clear" w:color="auto" w:fill="CCCCCC"/>
            <w:tcMar>
              <w:top w:w="72" w:type="dxa"/>
              <w:left w:w="142" w:type="dxa"/>
              <w:bottom w:w="72" w:type="dxa"/>
              <w:right w:w="142" w:type="dxa"/>
            </w:tcMar>
            <w:hideMark/>
          </w:tcPr>
          <w:p w14:paraId="4B1EFD85" w14:textId="77777777" w:rsidR="005F6121" w:rsidRPr="005F6121" w:rsidRDefault="005F6121" w:rsidP="005F6121">
            <w:pPr>
              <w:spacing w:after="0"/>
              <w:jc w:val="center"/>
              <w:rPr>
                <w:sz w:val="24"/>
                <w:szCs w:val="24"/>
              </w:rPr>
            </w:pPr>
            <w:r w:rsidRPr="005F6121">
              <w:rPr>
                <w:sz w:val="24"/>
                <w:szCs w:val="24"/>
              </w:rPr>
              <w:t>86%</w:t>
            </w:r>
          </w:p>
        </w:tc>
        <w:tc>
          <w:tcPr>
            <w:tcW w:w="1559" w:type="dxa"/>
            <w:shd w:val="clear" w:color="auto" w:fill="CCCCCC"/>
          </w:tcPr>
          <w:p w14:paraId="6951DA00" w14:textId="31AF62D3" w:rsidR="005F6121" w:rsidRPr="005F6121" w:rsidRDefault="005F6121" w:rsidP="005F6121">
            <w:pPr>
              <w:spacing w:after="0"/>
              <w:jc w:val="center"/>
              <w:rPr>
                <w:sz w:val="24"/>
                <w:szCs w:val="24"/>
              </w:rPr>
            </w:pPr>
            <w:r w:rsidRPr="005F6121">
              <w:rPr>
                <w:sz w:val="24"/>
                <w:szCs w:val="24"/>
              </w:rPr>
              <w:t>34 378 656</w:t>
            </w:r>
          </w:p>
        </w:tc>
        <w:tc>
          <w:tcPr>
            <w:tcW w:w="1843" w:type="dxa"/>
            <w:shd w:val="clear" w:color="auto" w:fill="CCCCCC"/>
            <w:tcMar>
              <w:top w:w="72" w:type="dxa"/>
              <w:left w:w="142" w:type="dxa"/>
              <w:bottom w:w="72" w:type="dxa"/>
              <w:right w:w="142" w:type="dxa"/>
            </w:tcMar>
            <w:hideMark/>
          </w:tcPr>
          <w:p w14:paraId="727E6090" w14:textId="10A71EC5" w:rsidR="005F6121" w:rsidRPr="005F6121" w:rsidRDefault="005F6121" w:rsidP="005F6121">
            <w:pPr>
              <w:spacing w:after="0"/>
              <w:jc w:val="center"/>
              <w:rPr>
                <w:sz w:val="24"/>
                <w:szCs w:val="24"/>
              </w:rPr>
            </w:pPr>
            <w:r w:rsidRPr="005F6121">
              <w:rPr>
                <w:sz w:val="24"/>
                <w:szCs w:val="24"/>
              </w:rPr>
              <w:t>86%</w:t>
            </w:r>
          </w:p>
        </w:tc>
      </w:tr>
      <w:tr w:rsidR="005F6121" w:rsidRPr="005F6121" w14:paraId="1D63B21D" w14:textId="77777777" w:rsidTr="005F6121">
        <w:trPr>
          <w:trHeight w:val="276"/>
        </w:trPr>
        <w:tc>
          <w:tcPr>
            <w:tcW w:w="2974" w:type="dxa"/>
            <w:shd w:val="clear" w:color="auto" w:fill="E6E6E6"/>
            <w:tcMar>
              <w:top w:w="72" w:type="dxa"/>
              <w:left w:w="142" w:type="dxa"/>
              <w:bottom w:w="72" w:type="dxa"/>
              <w:right w:w="142" w:type="dxa"/>
            </w:tcMar>
            <w:hideMark/>
          </w:tcPr>
          <w:p w14:paraId="697FCC2F" w14:textId="77777777" w:rsidR="005F6121" w:rsidRPr="005F6121" w:rsidRDefault="005F6121" w:rsidP="005F6121">
            <w:pPr>
              <w:spacing w:after="0"/>
              <w:rPr>
                <w:sz w:val="24"/>
                <w:szCs w:val="24"/>
              </w:rPr>
            </w:pPr>
            <w:r w:rsidRPr="005F6121">
              <w:rPr>
                <w:sz w:val="24"/>
                <w:szCs w:val="24"/>
              </w:rPr>
              <w:t>Île-de-France</w:t>
            </w:r>
          </w:p>
        </w:tc>
        <w:tc>
          <w:tcPr>
            <w:tcW w:w="1418" w:type="dxa"/>
            <w:shd w:val="clear" w:color="auto" w:fill="E6E6E6"/>
            <w:tcMar>
              <w:top w:w="72" w:type="dxa"/>
              <w:left w:w="142" w:type="dxa"/>
              <w:bottom w:w="72" w:type="dxa"/>
              <w:right w:w="142" w:type="dxa"/>
            </w:tcMar>
            <w:hideMark/>
          </w:tcPr>
          <w:p w14:paraId="66C908B4" w14:textId="77777777" w:rsidR="005F6121" w:rsidRPr="005F6121" w:rsidRDefault="005F6121" w:rsidP="005F6121">
            <w:pPr>
              <w:spacing w:after="0"/>
              <w:rPr>
                <w:sz w:val="24"/>
                <w:szCs w:val="24"/>
              </w:rPr>
            </w:pPr>
            <w:r w:rsidRPr="005F6121">
              <w:rPr>
                <w:sz w:val="24"/>
                <w:szCs w:val="24"/>
              </w:rPr>
              <w:t>832 844</w:t>
            </w:r>
          </w:p>
        </w:tc>
        <w:tc>
          <w:tcPr>
            <w:tcW w:w="1559" w:type="dxa"/>
            <w:shd w:val="clear" w:color="auto" w:fill="E6E6E6"/>
            <w:tcMar>
              <w:top w:w="72" w:type="dxa"/>
              <w:left w:w="142" w:type="dxa"/>
              <w:bottom w:w="72" w:type="dxa"/>
              <w:right w:w="142" w:type="dxa"/>
            </w:tcMar>
            <w:hideMark/>
          </w:tcPr>
          <w:p w14:paraId="495FD53B" w14:textId="77777777" w:rsidR="005F6121" w:rsidRPr="005F6121" w:rsidRDefault="005F6121" w:rsidP="005F6121">
            <w:pPr>
              <w:spacing w:after="0"/>
              <w:jc w:val="center"/>
              <w:rPr>
                <w:sz w:val="24"/>
                <w:szCs w:val="24"/>
              </w:rPr>
            </w:pPr>
            <w:r w:rsidRPr="005F6121">
              <w:rPr>
                <w:sz w:val="24"/>
                <w:szCs w:val="24"/>
              </w:rPr>
              <w:t>15%</w:t>
            </w:r>
          </w:p>
        </w:tc>
        <w:tc>
          <w:tcPr>
            <w:tcW w:w="1559" w:type="dxa"/>
            <w:shd w:val="clear" w:color="auto" w:fill="E6E6E6"/>
          </w:tcPr>
          <w:p w14:paraId="1DCAF731" w14:textId="306F0B4D" w:rsidR="005F6121" w:rsidRPr="005F6121" w:rsidRDefault="005F6121" w:rsidP="005F6121">
            <w:pPr>
              <w:spacing w:after="0"/>
              <w:jc w:val="center"/>
              <w:rPr>
                <w:sz w:val="24"/>
                <w:szCs w:val="24"/>
              </w:rPr>
            </w:pPr>
            <w:r w:rsidRPr="005F6121">
              <w:rPr>
                <w:sz w:val="24"/>
                <w:szCs w:val="24"/>
              </w:rPr>
              <w:t>6871 147</w:t>
            </w:r>
          </w:p>
        </w:tc>
        <w:tc>
          <w:tcPr>
            <w:tcW w:w="1843" w:type="dxa"/>
            <w:shd w:val="clear" w:color="auto" w:fill="E6E6E6"/>
            <w:tcMar>
              <w:top w:w="72" w:type="dxa"/>
              <w:left w:w="142" w:type="dxa"/>
              <w:bottom w:w="72" w:type="dxa"/>
              <w:right w:w="142" w:type="dxa"/>
            </w:tcMar>
            <w:hideMark/>
          </w:tcPr>
          <w:p w14:paraId="70AFA541" w14:textId="1309E840" w:rsidR="005F6121" w:rsidRPr="005F6121" w:rsidRDefault="005F6121" w:rsidP="005F6121">
            <w:pPr>
              <w:spacing w:after="0"/>
              <w:jc w:val="center"/>
              <w:rPr>
                <w:sz w:val="24"/>
                <w:szCs w:val="24"/>
              </w:rPr>
            </w:pPr>
            <w:r w:rsidRPr="005F6121">
              <w:rPr>
                <w:sz w:val="24"/>
                <w:szCs w:val="24"/>
              </w:rPr>
              <w:t>17%</w:t>
            </w:r>
          </w:p>
        </w:tc>
      </w:tr>
      <w:tr w:rsidR="005F6121" w:rsidRPr="005F6121" w14:paraId="456B9E40" w14:textId="77777777" w:rsidTr="005F6121">
        <w:trPr>
          <w:trHeight w:val="368"/>
        </w:trPr>
        <w:tc>
          <w:tcPr>
            <w:tcW w:w="2974" w:type="dxa"/>
            <w:shd w:val="clear" w:color="auto" w:fill="CCCCCC"/>
            <w:tcMar>
              <w:top w:w="72" w:type="dxa"/>
              <w:left w:w="142" w:type="dxa"/>
              <w:bottom w:w="72" w:type="dxa"/>
              <w:right w:w="142" w:type="dxa"/>
            </w:tcMar>
            <w:hideMark/>
          </w:tcPr>
          <w:p w14:paraId="14B4D3FC" w14:textId="77777777" w:rsidR="005F6121" w:rsidRPr="005F6121" w:rsidRDefault="005F6121" w:rsidP="005F6121">
            <w:pPr>
              <w:spacing w:after="0"/>
              <w:rPr>
                <w:sz w:val="24"/>
                <w:szCs w:val="24"/>
              </w:rPr>
            </w:pPr>
            <w:r w:rsidRPr="005F6121">
              <w:rPr>
                <w:sz w:val="24"/>
                <w:szCs w:val="24"/>
              </w:rPr>
              <w:t>Midi-Pyrénées</w:t>
            </w:r>
          </w:p>
        </w:tc>
        <w:tc>
          <w:tcPr>
            <w:tcW w:w="1418" w:type="dxa"/>
            <w:shd w:val="clear" w:color="auto" w:fill="CCCCCC"/>
            <w:tcMar>
              <w:top w:w="72" w:type="dxa"/>
              <w:left w:w="142" w:type="dxa"/>
              <w:bottom w:w="72" w:type="dxa"/>
              <w:right w:w="142" w:type="dxa"/>
            </w:tcMar>
            <w:hideMark/>
          </w:tcPr>
          <w:p w14:paraId="78352F07" w14:textId="77777777" w:rsidR="005F6121" w:rsidRPr="005F6121" w:rsidRDefault="005F6121" w:rsidP="005F6121">
            <w:pPr>
              <w:spacing w:after="0"/>
              <w:rPr>
                <w:sz w:val="24"/>
                <w:szCs w:val="24"/>
              </w:rPr>
            </w:pPr>
            <w:r w:rsidRPr="005F6121">
              <w:rPr>
                <w:sz w:val="24"/>
                <w:szCs w:val="24"/>
              </w:rPr>
              <w:t>916 365</w:t>
            </w:r>
          </w:p>
        </w:tc>
        <w:tc>
          <w:tcPr>
            <w:tcW w:w="1559" w:type="dxa"/>
            <w:shd w:val="clear" w:color="auto" w:fill="CCCCCC"/>
            <w:tcMar>
              <w:top w:w="72" w:type="dxa"/>
              <w:left w:w="142" w:type="dxa"/>
              <w:bottom w:w="72" w:type="dxa"/>
              <w:right w:w="142" w:type="dxa"/>
            </w:tcMar>
            <w:hideMark/>
          </w:tcPr>
          <w:p w14:paraId="2B5A207F" w14:textId="77777777" w:rsidR="005F6121" w:rsidRPr="005F6121" w:rsidRDefault="005F6121" w:rsidP="005F6121">
            <w:pPr>
              <w:spacing w:after="0"/>
              <w:jc w:val="center"/>
              <w:rPr>
                <w:sz w:val="24"/>
                <w:szCs w:val="24"/>
              </w:rPr>
            </w:pPr>
            <w:r w:rsidRPr="005F6121">
              <w:rPr>
                <w:sz w:val="24"/>
                <w:szCs w:val="24"/>
              </w:rPr>
              <w:t>16%</w:t>
            </w:r>
          </w:p>
        </w:tc>
        <w:tc>
          <w:tcPr>
            <w:tcW w:w="1559" w:type="dxa"/>
            <w:shd w:val="clear" w:color="auto" w:fill="CCCCCC"/>
          </w:tcPr>
          <w:p w14:paraId="72E60A5F" w14:textId="2F1149DD" w:rsidR="005F6121" w:rsidRPr="005F6121" w:rsidRDefault="005F6121" w:rsidP="005F6121">
            <w:pPr>
              <w:spacing w:after="0"/>
              <w:jc w:val="center"/>
              <w:rPr>
                <w:sz w:val="24"/>
                <w:szCs w:val="24"/>
              </w:rPr>
            </w:pPr>
            <w:r w:rsidRPr="005F6121">
              <w:rPr>
                <w:sz w:val="24"/>
                <w:szCs w:val="24"/>
              </w:rPr>
              <w:t>7 468 869</w:t>
            </w:r>
          </w:p>
        </w:tc>
        <w:tc>
          <w:tcPr>
            <w:tcW w:w="1843" w:type="dxa"/>
            <w:shd w:val="clear" w:color="auto" w:fill="CCCCCC"/>
            <w:tcMar>
              <w:top w:w="72" w:type="dxa"/>
              <w:left w:w="142" w:type="dxa"/>
              <w:bottom w:w="72" w:type="dxa"/>
              <w:right w:w="142" w:type="dxa"/>
            </w:tcMar>
            <w:hideMark/>
          </w:tcPr>
          <w:p w14:paraId="224B7F9E" w14:textId="1DD96966" w:rsidR="005F6121" w:rsidRPr="005F6121" w:rsidRDefault="005F6121" w:rsidP="005F6121">
            <w:pPr>
              <w:spacing w:after="0"/>
              <w:jc w:val="center"/>
              <w:rPr>
                <w:sz w:val="24"/>
                <w:szCs w:val="24"/>
              </w:rPr>
            </w:pPr>
            <w:r w:rsidRPr="005F6121">
              <w:rPr>
                <w:sz w:val="24"/>
                <w:szCs w:val="24"/>
              </w:rPr>
              <w:t>19%</w:t>
            </w:r>
          </w:p>
        </w:tc>
      </w:tr>
      <w:tr w:rsidR="005F6121" w:rsidRPr="005F6121" w14:paraId="0E63FF5D" w14:textId="77777777" w:rsidTr="005F6121">
        <w:trPr>
          <w:trHeight w:val="290"/>
        </w:trPr>
        <w:tc>
          <w:tcPr>
            <w:tcW w:w="2974" w:type="dxa"/>
            <w:shd w:val="clear" w:color="auto" w:fill="E6E6E6"/>
            <w:tcMar>
              <w:top w:w="72" w:type="dxa"/>
              <w:left w:w="142" w:type="dxa"/>
              <w:bottom w:w="72" w:type="dxa"/>
              <w:right w:w="142" w:type="dxa"/>
            </w:tcMar>
            <w:hideMark/>
          </w:tcPr>
          <w:p w14:paraId="4CA2CC86" w14:textId="77777777" w:rsidR="005F6121" w:rsidRPr="005F6121" w:rsidRDefault="005F6121" w:rsidP="005F6121">
            <w:pPr>
              <w:spacing w:after="0"/>
              <w:rPr>
                <w:sz w:val="24"/>
                <w:szCs w:val="24"/>
              </w:rPr>
            </w:pPr>
            <w:r w:rsidRPr="005F6121">
              <w:rPr>
                <w:sz w:val="24"/>
                <w:szCs w:val="24"/>
              </w:rPr>
              <w:t>Aquitaine</w:t>
            </w:r>
          </w:p>
        </w:tc>
        <w:tc>
          <w:tcPr>
            <w:tcW w:w="1418" w:type="dxa"/>
            <w:shd w:val="clear" w:color="auto" w:fill="E6E6E6"/>
            <w:tcMar>
              <w:top w:w="72" w:type="dxa"/>
              <w:left w:w="142" w:type="dxa"/>
              <w:bottom w:w="72" w:type="dxa"/>
              <w:right w:w="142" w:type="dxa"/>
            </w:tcMar>
            <w:hideMark/>
          </w:tcPr>
          <w:p w14:paraId="1C8D1144" w14:textId="77777777" w:rsidR="005F6121" w:rsidRPr="005F6121" w:rsidRDefault="005F6121" w:rsidP="005F6121">
            <w:pPr>
              <w:spacing w:after="0"/>
              <w:rPr>
                <w:sz w:val="24"/>
                <w:szCs w:val="24"/>
              </w:rPr>
            </w:pPr>
            <w:r w:rsidRPr="005F6121">
              <w:rPr>
                <w:sz w:val="24"/>
                <w:szCs w:val="24"/>
              </w:rPr>
              <w:t>1 215 6971</w:t>
            </w:r>
          </w:p>
        </w:tc>
        <w:tc>
          <w:tcPr>
            <w:tcW w:w="1559" w:type="dxa"/>
            <w:shd w:val="clear" w:color="auto" w:fill="E6E6E6"/>
            <w:tcMar>
              <w:top w:w="72" w:type="dxa"/>
              <w:left w:w="142" w:type="dxa"/>
              <w:bottom w:w="72" w:type="dxa"/>
              <w:right w:w="142" w:type="dxa"/>
            </w:tcMar>
            <w:hideMark/>
          </w:tcPr>
          <w:p w14:paraId="6ADC1659" w14:textId="77777777" w:rsidR="005F6121" w:rsidRPr="005F6121" w:rsidRDefault="005F6121" w:rsidP="005F6121">
            <w:pPr>
              <w:spacing w:after="0"/>
              <w:jc w:val="center"/>
              <w:rPr>
                <w:sz w:val="24"/>
                <w:szCs w:val="24"/>
              </w:rPr>
            </w:pPr>
            <w:r w:rsidRPr="005F6121">
              <w:rPr>
                <w:sz w:val="24"/>
                <w:szCs w:val="24"/>
              </w:rPr>
              <w:t>21%</w:t>
            </w:r>
          </w:p>
        </w:tc>
        <w:tc>
          <w:tcPr>
            <w:tcW w:w="1559" w:type="dxa"/>
            <w:shd w:val="clear" w:color="auto" w:fill="E6E6E6"/>
          </w:tcPr>
          <w:p w14:paraId="01CF5A67" w14:textId="454B624D" w:rsidR="005F6121" w:rsidRPr="005F6121" w:rsidRDefault="005F6121" w:rsidP="005F6121">
            <w:pPr>
              <w:spacing w:after="0"/>
              <w:jc w:val="center"/>
              <w:rPr>
                <w:sz w:val="24"/>
                <w:szCs w:val="24"/>
              </w:rPr>
            </w:pPr>
            <w:r w:rsidRPr="005F6121">
              <w:rPr>
                <w:sz w:val="24"/>
                <w:szCs w:val="24"/>
              </w:rPr>
              <w:t>5 393 730</w:t>
            </w:r>
          </w:p>
        </w:tc>
        <w:tc>
          <w:tcPr>
            <w:tcW w:w="1843" w:type="dxa"/>
            <w:shd w:val="clear" w:color="auto" w:fill="E6E6E6"/>
            <w:tcMar>
              <w:top w:w="72" w:type="dxa"/>
              <w:left w:w="142" w:type="dxa"/>
              <w:bottom w:w="72" w:type="dxa"/>
              <w:right w:w="142" w:type="dxa"/>
            </w:tcMar>
            <w:hideMark/>
          </w:tcPr>
          <w:p w14:paraId="25998A86" w14:textId="65DDA536" w:rsidR="005F6121" w:rsidRPr="005F6121" w:rsidRDefault="005F6121" w:rsidP="005F6121">
            <w:pPr>
              <w:spacing w:after="0"/>
              <w:jc w:val="center"/>
              <w:rPr>
                <w:sz w:val="24"/>
                <w:szCs w:val="24"/>
              </w:rPr>
            </w:pPr>
            <w:r w:rsidRPr="005F6121">
              <w:rPr>
                <w:sz w:val="24"/>
                <w:szCs w:val="24"/>
              </w:rPr>
              <w:t>14%</w:t>
            </w:r>
          </w:p>
        </w:tc>
      </w:tr>
      <w:tr w:rsidR="005F6121" w:rsidRPr="005F6121" w14:paraId="588DD1F0" w14:textId="77777777" w:rsidTr="005F6121">
        <w:trPr>
          <w:trHeight w:val="383"/>
        </w:trPr>
        <w:tc>
          <w:tcPr>
            <w:tcW w:w="2974" w:type="dxa"/>
            <w:shd w:val="clear" w:color="auto" w:fill="CCCCCC"/>
            <w:tcMar>
              <w:top w:w="72" w:type="dxa"/>
              <w:left w:w="142" w:type="dxa"/>
              <w:bottom w:w="72" w:type="dxa"/>
              <w:right w:w="142" w:type="dxa"/>
            </w:tcMar>
            <w:hideMark/>
          </w:tcPr>
          <w:p w14:paraId="2D484D9B" w14:textId="77777777" w:rsidR="005F6121" w:rsidRPr="005F6121" w:rsidRDefault="005F6121" w:rsidP="005F6121">
            <w:pPr>
              <w:spacing w:after="0"/>
              <w:rPr>
                <w:sz w:val="24"/>
                <w:szCs w:val="24"/>
              </w:rPr>
            </w:pPr>
            <w:r w:rsidRPr="005F6121">
              <w:rPr>
                <w:sz w:val="24"/>
                <w:szCs w:val="24"/>
              </w:rPr>
              <w:t>Autres régions françaises</w:t>
            </w:r>
          </w:p>
        </w:tc>
        <w:tc>
          <w:tcPr>
            <w:tcW w:w="1418" w:type="dxa"/>
            <w:shd w:val="clear" w:color="auto" w:fill="CCCCCC"/>
            <w:tcMar>
              <w:top w:w="72" w:type="dxa"/>
              <w:left w:w="142" w:type="dxa"/>
              <w:bottom w:w="72" w:type="dxa"/>
              <w:right w:w="142" w:type="dxa"/>
            </w:tcMar>
            <w:hideMark/>
          </w:tcPr>
          <w:p w14:paraId="49D5FD56" w14:textId="77777777" w:rsidR="005F6121" w:rsidRPr="005F6121" w:rsidRDefault="005F6121" w:rsidP="005F6121">
            <w:pPr>
              <w:spacing w:after="0"/>
              <w:rPr>
                <w:sz w:val="24"/>
                <w:szCs w:val="24"/>
              </w:rPr>
            </w:pPr>
            <w:r w:rsidRPr="005F6121">
              <w:rPr>
                <w:sz w:val="24"/>
                <w:szCs w:val="24"/>
              </w:rPr>
              <w:t>1 930 122</w:t>
            </w:r>
          </w:p>
        </w:tc>
        <w:tc>
          <w:tcPr>
            <w:tcW w:w="1559" w:type="dxa"/>
            <w:shd w:val="clear" w:color="auto" w:fill="CCCCCC"/>
            <w:tcMar>
              <w:top w:w="72" w:type="dxa"/>
              <w:left w:w="142" w:type="dxa"/>
              <w:bottom w:w="72" w:type="dxa"/>
              <w:right w:w="142" w:type="dxa"/>
            </w:tcMar>
            <w:hideMark/>
          </w:tcPr>
          <w:p w14:paraId="3164B7C4" w14:textId="77777777" w:rsidR="005F6121" w:rsidRPr="005F6121" w:rsidRDefault="005F6121" w:rsidP="005F6121">
            <w:pPr>
              <w:spacing w:after="0"/>
              <w:jc w:val="center"/>
              <w:rPr>
                <w:sz w:val="24"/>
                <w:szCs w:val="24"/>
              </w:rPr>
            </w:pPr>
            <w:r w:rsidRPr="005F6121">
              <w:rPr>
                <w:sz w:val="24"/>
                <w:szCs w:val="24"/>
              </w:rPr>
              <w:t>34%</w:t>
            </w:r>
          </w:p>
        </w:tc>
        <w:tc>
          <w:tcPr>
            <w:tcW w:w="1559" w:type="dxa"/>
            <w:shd w:val="clear" w:color="auto" w:fill="CCCCCC"/>
          </w:tcPr>
          <w:p w14:paraId="48BEA659" w14:textId="7806F498" w:rsidR="005F6121" w:rsidRPr="005F6121" w:rsidRDefault="005F6121" w:rsidP="005F6121">
            <w:pPr>
              <w:spacing w:after="0"/>
              <w:jc w:val="center"/>
              <w:rPr>
                <w:sz w:val="24"/>
                <w:szCs w:val="24"/>
              </w:rPr>
            </w:pPr>
            <w:r w:rsidRPr="005F6121">
              <w:rPr>
                <w:sz w:val="24"/>
                <w:szCs w:val="24"/>
              </w:rPr>
              <w:t>14 644 910</w:t>
            </w:r>
          </w:p>
        </w:tc>
        <w:tc>
          <w:tcPr>
            <w:tcW w:w="1843" w:type="dxa"/>
            <w:shd w:val="clear" w:color="auto" w:fill="CCCCCC"/>
            <w:tcMar>
              <w:top w:w="72" w:type="dxa"/>
              <w:left w:w="142" w:type="dxa"/>
              <w:bottom w:w="72" w:type="dxa"/>
              <w:right w:w="142" w:type="dxa"/>
            </w:tcMar>
            <w:hideMark/>
          </w:tcPr>
          <w:p w14:paraId="680D128E" w14:textId="4BE3744A" w:rsidR="005F6121" w:rsidRPr="005F6121" w:rsidRDefault="005F6121" w:rsidP="005F6121">
            <w:pPr>
              <w:spacing w:after="0"/>
              <w:jc w:val="center"/>
              <w:rPr>
                <w:sz w:val="24"/>
                <w:szCs w:val="24"/>
              </w:rPr>
            </w:pPr>
            <w:r w:rsidRPr="005F6121">
              <w:rPr>
                <w:sz w:val="24"/>
                <w:szCs w:val="24"/>
              </w:rPr>
              <w:t>37%</w:t>
            </w:r>
          </w:p>
        </w:tc>
      </w:tr>
      <w:tr w:rsidR="005F6121" w:rsidRPr="005F6121" w14:paraId="783C2547" w14:textId="77777777" w:rsidTr="005F6121">
        <w:trPr>
          <w:trHeight w:val="419"/>
        </w:trPr>
        <w:tc>
          <w:tcPr>
            <w:tcW w:w="2974" w:type="dxa"/>
            <w:shd w:val="clear" w:color="auto" w:fill="E6E6E6"/>
            <w:tcMar>
              <w:top w:w="72" w:type="dxa"/>
              <w:left w:w="142" w:type="dxa"/>
              <w:bottom w:w="72" w:type="dxa"/>
              <w:right w:w="142" w:type="dxa"/>
            </w:tcMar>
            <w:hideMark/>
          </w:tcPr>
          <w:p w14:paraId="53BBC3CC" w14:textId="77777777" w:rsidR="005F6121" w:rsidRPr="005F6121" w:rsidRDefault="005F6121" w:rsidP="005F6121">
            <w:pPr>
              <w:spacing w:after="0"/>
              <w:rPr>
                <w:sz w:val="24"/>
                <w:szCs w:val="24"/>
              </w:rPr>
            </w:pPr>
            <w:r w:rsidRPr="005F6121">
              <w:rPr>
                <w:sz w:val="24"/>
                <w:szCs w:val="24"/>
              </w:rPr>
              <w:t>Etranger dont</w:t>
            </w:r>
          </w:p>
        </w:tc>
        <w:tc>
          <w:tcPr>
            <w:tcW w:w="1418" w:type="dxa"/>
            <w:shd w:val="clear" w:color="auto" w:fill="E6E6E6"/>
            <w:tcMar>
              <w:top w:w="72" w:type="dxa"/>
              <w:left w:w="142" w:type="dxa"/>
              <w:bottom w:w="72" w:type="dxa"/>
              <w:right w:w="142" w:type="dxa"/>
            </w:tcMar>
            <w:hideMark/>
          </w:tcPr>
          <w:p w14:paraId="65533A41" w14:textId="77777777" w:rsidR="005F6121" w:rsidRPr="005F6121" w:rsidRDefault="005F6121" w:rsidP="005F6121">
            <w:pPr>
              <w:spacing w:after="0"/>
              <w:rPr>
                <w:sz w:val="24"/>
                <w:szCs w:val="24"/>
              </w:rPr>
            </w:pPr>
            <w:r w:rsidRPr="005F6121">
              <w:rPr>
                <w:sz w:val="24"/>
                <w:szCs w:val="24"/>
              </w:rPr>
              <w:t>791 616</w:t>
            </w:r>
          </w:p>
        </w:tc>
        <w:tc>
          <w:tcPr>
            <w:tcW w:w="1559" w:type="dxa"/>
            <w:shd w:val="clear" w:color="auto" w:fill="E6E6E6"/>
            <w:tcMar>
              <w:top w:w="72" w:type="dxa"/>
              <w:left w:w="142" w:type="dxa"/>
              <w:bottom w:w="72" w:type="dxa"/>
              <w:right w:w="142" w:type="dxa"/>
            </w:tcMar>
            <w:hideMark/>
          </w:tcPr>
          <w:p w14:paraId="44EEC4F3" w14:textId="77777777" w:rsidR="005F6121" w:rsidRPr="005F6121" w:rsidRDefault="005F6121" w:rsidP="005F6121">
            <w:pPr>
              <w:spacing w:after="0"/>
              <w:jc w:val="center"/>
              <w:rPr>
                <w:sz w:val="24"/>
                <w:szCs w:val="24"/>
              </w:rPr>
            </w:pPr>
            <w:r w:rsidRPr="005F6121">
              <w:rPr>
                <w:sz w:val="24"/>
                <w:szCs w:val="24"/>
              </w:rPr>
              <w:t>14%</w:t>
            </w:r>
          </w:p>
        </w:tc>
        <w:tc>
          <w:tcPr>
            <w:tcW w:w="1559" w:type="dxa"/>
            <w:shd w:val="clear" w:color="auto" w:fill="E6E6E6"/>
          </w:tcPr>
          <w:p w14:paraId="0FDDA92C" w14:textId="3DE25624" w:rsidR="005F6121" w:rsidRPr="005F6121" w:rsidRDefault="005F6121" w:rsidP="005F6121">
            <w:pPr>
              <w:spacing w:after="0"/>
              <w:jc w:val="center"/>
              <w:rPr>
                <w:sz w:val="24"/>
                <w:szCs w:val="24"/>
              </w:rPr>
            </w:pPr>
            <w:r w:rsidRPr="005F6121">
              <w:rPr>
                <w:sz w:val="24"/>
                <w:szCs w:val="24"/>
              </w:rPr>
              <w:t>5 400 007</w:t>
            </w:r>
          </w:p>
        </w:tc>
        <w:tc>
          <w:tcPr>
            <w:tcW w:w="1843" w:type="dxa"/>
            <w:shd w:val="clear" w:color="auto" w:fill="E6E6E6"/>
            <w:tcMar>
              <w:top w:w="72" w:type="dxa"/>
              <w:left w:w="142" w:type="dxa"/>
              <w:bottom w:w="72" w:type="dxa"/>
              <w:right w:w="142" w:type="dxa"/>
            </w:tcMar>
            <w:hideMark/>
          </w:tcPr>
          <w:p w14:paraId="70D00AD3" w14:textId="0E41EB0F" w:rsidR="005F6121" w:rsidRPr="005F6121" w:rsidRDefault="005F6121" w:rsidP="005F6121">
            <w:pPr>
              <w:spacing w:after="0"/>
              <w:jc w:val="center"/>
              <w:rPr>
                <w:sz w:val="24"/>
                <w:szCs w:val="24"/>
              </w:rPr>
            </w:pPr>
            <w:r w:rsidRPr="005F6121">
              <w:rPr>
                <w:sz w:val="24"/>
                <w:szCs w:val="24"/>
              </w:rPr>
              <w:t>14%</w:t>
            </w:r>
          </w:p>
        </w:tc>
      </w:tr>
      <w:tr w:rsidR="005F6121" w:rsidRPr="005F6121" w14:paraId="75612F11" w14:textId="77777777" w:rsidTr="005F6121">
        <w:trPr>
          <w:trHeight w:val="413"/>
        </w:trPr>
        <w:tc>
          <w:tcPr>
            <w:tcW w:w="2974" w:type="dxa"/>
            <w:shd w:val="clear" w:color="auto" w:fill="CCCCCC"/>
            <w:tcMar>
              <w:top w:w="72" w:type="dxa"/>
              <w:left w:w="142" w:type="dxa"/>
              <w:bottom w:w="72" w:type="dxa"/>
              <w:right w:w="142" w:type="dxa"/>
            </w:tcMar>
            <w:hideMark/>
          </w:tcPr>
          <w:p w14:paraId="366F12E6" w14:textId="77777777" w:rsidR="005F6121" w:rsidRPr="005F6121" w:rsidRDefault="005F6121" w:rsidP="005F6121">
            <w:pPr>
              <w:spacing w:after="0"/>
              <w:rPr>
                <w:sz w:val="24"/>
                <w:szCs w:val="24"/>
              </w:rPr>
            </w:pPr>
            <w:r w:rsidRPr="005F6121">
              <w:rPr>
                <w:sz w:val="24"/>
                <w:szCs w:val="24"/>
              </w:rPr>
              <w:t>Espagne</w:t>
            </w:r>
          </w:p>
        </w:tc>
        <w:tc>
          <w:tcPr>
            <w:tcW w:w="1418" w:type="dxa"/>
            <w:shd w:val="clear" w:color="auto" w:fill="CCCCCC"/>
            <w:tcMar>
              <w:top w:w="72" w:type="dxa"/>
              <w:left w:w="142" w:type="dxa"/>
              <w:bottom w:w="72" w:type="dxa"/>
              <w:right w:w="142" w:type="dxa"/>
            </w:tcMar>
            <w:hideMark/>
          </w:tcPr>
          <w:p w14:paraId="5E34D001" w14:textId="77777777" w:rsidR="005F6121" w:rsidRPr="005F6121" w:rsidRDefault="005F6121" w:rsidP="005F6121">
            <w:pPr>
              <w:spacing w:after="0"/>
              <w:rPr>
                <w:sz w:val="24"/>
                <w:szCs w:val="24"/>
              </w:rPr>
            </w:pPr>
            <w:r w:rsidRPr="005F6121">
              <w:rPr>
                <w:sz w:val="24"/>
                <w:szCs w:val="24"/>
              </w:rPr>
              <w:t>141 901</w:t>
            </w:r>
          </w:p>
        </w:tc>
        <w:tc>
          <w:tcPr>
            <w:tcW w:w="1559" w:type="dxa"/>
            <w:shd w:val="clear" w:color="auto" w:fill="CCCCCC"/>
            <w:tcMar>
              <w:top w:w="72" w:type="dxa"/>
              <w:left w:w="142" w:type="dxa"/>
              <w:bottom w:w="72" w:type="dxa"/>
              <w:right w:w="142" w:type="dxa"/>
            </w:tcMar>
            <w:hideMark/>
          </w:tcPr>
          <w:p w14:paraId="2B1C9706" w14:textId="77777777" w:rsidR="005F6121" w:rsidRPr="005F6121" w:rsidRDefault="005F6121" w:rsidP="005F6121">
            <w:pPr>
              <w:spacing w:after="0"/>
              <w:jc w:val="center"/>
              <w:rPr>
                <w:sz w:val="24"/>
                <w:szCs w:val="24"/>
              </w:rPr>
            </w:pPr>
            <w:r w:rsidRPr="005F6121">
              <w:rPr>
                <w:sz w:val="24"/>
                <w:szCs w:val="24"/>
              </w:rPr>
              <w:t>2%</w:t>
            </w:r>
          </w:p>
        </w:tc>
        <w:tc>
          <w:tcPr>
            <w:tcW w:w="1559" w:type="dxa"/>
            <w:shd w:val="clear" w:color="auto" w:fill="CCCCCC"/>
          </w:tcPr>
          <w:p w14:paraId="01678127" w14:textId="2F0F84B6" w:rsidR="005F6121" w:rsidRPr="005F6121" w:rsidRDefault="005F6121" w:rsidP="005F6121">
            <w:pPr>
              <w:spacing w:after="0"/>
              <w:jc w:val="center"/>
              <w:rPr>
                <w:sz w:val="24"/>
                <w:szCs w:val="24"/>
              </w:rPr>
            </w:pPr>
            <w:r w:rsidRPr="005F6121">
              <w:rPr>
                <w:sz w:val="24"/>
                <w:szCs w:val="24"/>
              </w:rPr>
              <w:t>790 3161</w:t>
            </w:r>
          </w:p>
        </w:tc>
        <w:tc>
          <w:tcPr>
            <w:tcW w:w="1843" w:type="dxa"/>
            <w:shd w:val="clear" w:color="auto" w:fill="CCCCCC"/>
            <w:tcMar>
              <w:top w:w="72" w:type="dxa"/>
              <w:left w:w="142" w:type="dxa"/>
              <w:bottom w:w="72" w:type="dxa"/>
              <w:right w:w="142" w:type="dxa"/>
            </w:tcMar>
            <w:hideMark/>
          </w:tcPr>
          <w:p w14:paraId="138BCDC1" w14:textId="59157F68" w:rsidR="005F6121" w:rsidRPr="005F6121" w:rsidRDefault="005F6121" w:rsidP="005F6121">
            <w:pPr>
              <w:spacing w:after="0"/>
              <w:jc w:val="center"/>
              <w:rPr>
                <w:sz w:val="24"/>
                <w:szCs w:val="24"/>
              </w:rPr>
            </w:pPr>
            <w:r w:rsidRPr="005F6121">
              <w:rPr>
                <w:sz w:val="24"/>
                <w:szCs w:val="24"/>
              </w:rPr>
              <w:t>2%</w:t>
            </w:r>
          </w:p>
        </w:tc>
      </w:tr>
      <w:tr w:rsidR="005F6121" w:rsidRPr="005F6121" w14:paraId="365340D9" w14:textId="77777777" w:rsidTr="005F6121">
        <w:trPr>
          <w:trHeight w:val="420"/>
        </w:trPr>
        <w:tc>
          <w:tcPr>
            <w:tcW w:w="2974" w:type="dxa"/>
            <w:shd w:val="clear" w:color="auto" w:fill="E6E6E6"/>
            <w:tcMar>
              <w:top w:w="72" w:type="dxa"/>
              <w:left w:w="142" w:type="dxa"/>
              <w:bottom w:w="72" w:type="dxa"/>
              <w:right w:w="142" w:type="dxa"/>
            </w:tcMar>
            <w:hideMark/>
          </w:tcPr>
          <w:p w14:paraId="2C579ABC" w14:textId="77777777" w:rsidR="005F6121" w:rsidRPr="005F6121" w:rsidRDefault="005F6121" w:rsidP="005F6121">
            <w:pPr>
              <w:spacing w:after="0"/>
              <w:rPr>
                <w:sz w:val="24"/>
                <w:szCs w:val="24"/>
              </w:rPr>
            </w:pPr>
            <w:r w:rsidRPr="005F6121">
              <w:rPr>
                <w:sz w:val="24"/>
                <w:szCs w:val="24"/>
              </w:rPr>
              <w:t>Grande-Bretagne et Irlande</w:t>
            </w:r>
          </w:p>
        </w:tc>
        <w:tc>
          <w:tcPr>
            <w:tcW w:w="1418" w:type="dxa"/>
            <w:shd w:val="clear" w:color="auto" w:fill="E6E6E6"/>
            <w:tcMar>
              <w:top w:w="72" w:type="dxa"/>
              <w:left w:w="142" w:type="dxa"/>
              <w:bottom w:w="72" w:type="dxa"/>
              <w:right w:w="142" w:type="dxa"/>
            </w:tcMar>
            <w:hideMark/>
          </w:tcPr>
          <w:p w14:paraId="37D7E601" w14:textId="77777777" w:rsidR="005F6121" w:rsidRPr="005F6121" w:rsidRDefault="005F6121" w:rsidP="005F6121">
            <w:pPr>
              <w:spacing w:after="0"/>
              <w:rPr>
                <w:sz w:val="24"/>
                <w:szCs w:val="24"/>
              </w:rPr>
            </w:pPr>
            <w:r w:rsidRPr="005F6121">
              <w:rPr>
                <w:sz w:val="24"/>
                <w:szCs w:val="24"/>
              </w:rPr>
              <w:t>142 548</w:t>
            </w:r>
          </w:p>
        </w:tc>
        <w:tc>
          <w:tcPr>
            <w:tcW w:w="1559" w:type="dxa"/>
            <w:shd w:val="clear" w:color="auto" w:fill="E6E6E6"/>
            <w:tcMar>
              <w:top w:w="72" w:type="dxa"/>
              <w:left w:w="142" w:type="dxa"/>
              <w:bottom w:w="72" w:type="dxa"/>
              <w:right w:w="142" w:type="dxa"/>
            </w:tcMar>
            <w:hideMark/>
          </w:tcPr>
          <w:p w14:paraId="709F87AE" w14:textId="77777777" w:rsidR="005F6121" w:rsidRPr="005F6121" w:rsidRDefault="005F6121" w:rsidP="005F6121">
            <w:pPr>
              <w:spacing w:after="0"/>
              <w:jc w:val="center"/>
              <w:rPr>
                <w:sz w:val="24"/>
                <w:szCs w:val="24"/>
              </w:rPr>
            </w:pPr>
            <w:r w:rsidRPr="005F6121">
              <w:rPr>
                <w:sz w:val="24"/>
                <w:szCs w:val="24"/>
              </w:rPr>
              <w:t>3%</w:t>
            </w:r>
          </w:p>
        </w:tc>
        <w:tc>
          <w:tcPr>
            <w:tcW w:w="1559" w:type="dxa"/>
            <w:shd w:val="clear" w:color="auto" w:fill="E6E6E6"/>
          </w:tcPr>
          <w:p w14:paraId="76332608" w14:textId="01630799" w:rsidR="005F6121" w:rsidRPr="005F6121" w:rsidRDefault="005F6121" w:rsidP="005F6121">
            <w:pPr>
              <w:spacing w:after="0"/>
              <w:jc w:val="center"/>
              <w:rPr>
                <w:sz w:val="24"/>
                <w:szCs w:val="24"/>
              </w:rPr>
            </w:pPr>
            <w:r w:rsidRPr="005F6121">
              <w:rPr>
                <w:sz w:val="24"/>
                <w:szCs w:val="24"/>
              </w:rPr>
              <w:t>908 726</w:t>
            </w:r>
          </w:p>
        </w:tc>
        <w:tc>
          <w:tcPr>
            <w:tcW w:w="1843" w:type="dxa"/>
            <w:shd w:val="clear" w:color="auto" w:fill="E6E6E6"/>
            <w:tcMar>
              <w:top w:w="72" w:type="dxa"/>
              <w:left w:w="142" w:type="dxa"/>
              <w:bottom w:w="72" w:type="dxa"/>
              <w:right w:w="142" w:type="dxa"/>
            </w:tcMar>
            <w:hideMark/>
          </w:tcPr>
          <w:p w14:paraId="31F59B4A" w14:textId="3FB62280" w:rsidR="005F6121" w:rsidRPr="005F6121" w:rsidRDefault="005F6121" w:rsidP="005F6121">
            <w:pPr>
              <w:spacing w:after="0"/>
              <w:jc w:val="center"/>
              <w:rPr>
                <w:sz w:val="24"/>
                <w:szCs w:val="24"/>
              </w:rPr>
            </w:pPr>
            <w:r w:rsidRPr="005F6121">
              <w:rPr>
                <w:sz w:val="24"/>
                <w:szCs w:val="24"/>
              </w:rPr>
              <w:t>2%</w:t>
            </w:r>
          </w:p>
        </w:tc>
      </w:tr>
      <w:tr w:rsidR="005F6121" w:rsidRPr="005F6121" w14:paraId="5B0ED3A1" w14:textId="77777777" w:rsidTr="005F6121">
        <w:trPr>
          <w:trHeight w:val="415"/>
        </w:trPr>
        <w:tc>
          <w:tcPr>
            <w:tcW w:w="2974" w:type="dxa"/>
            <w:shd w:val="clear" w:color="auto" w:fill="CCCCCC"/>
            <w:tcMar>
              <w:top w:w="72" w:type="dxa"/>
              <w:left w:w="142" w:type="dxa"/>
              <w:bottom w:w="72" w:type="dxa"/>
              <w:right w:w="142" w:type="dxa"/>
            </w:tcMar>
            <w:hideMark/>
          </w:tcPr>
          <w:p w14:paraId="32EB8BF1" w14:textId="77777777" w:rsidR="005F6121" w:rsidRPr="005F6121" w:rsidRDefault="005F6121" w:rsidP="005F6121">
            <w:pPr>
              <w:spacing w:after="0"/>
              <w:rPr>
                <w:sz w:val="24"/>
                <w:szCs w:val="24"/>
              </w:rPr>
            </w:pPr>
            <w:r w:rsidRPr="005F6121">
              <w:rPr>
                <w:sz w:val="24"/>
                <w:szCs w:val="24"/>
              </w:rPr>
              <w:t>Pays-Bas</w:t>
            </w:r>
          </w:p>
        </w:tc>
        <w:tc>
          <w:tcPr>
            <w:tcW w:w="1418" w:type="dxa"/>
            <w:shd w:val="clear" w:color="auto" w:fill="CCCCCC"/>
            <w:tcMar>
              <w:top w:w="72" w:type="dxa"/>
              <w:left w:w="142" w:type="dxa"/>
              <w:bottom w:w="72" w:type="dxa"/>
              <w:right w:w="142" w:type="dxa"/>
            </w:tcMar>
            <w:hideMark/>
          </w:tcPr>
          <w:p w14:paraId="11645E7E" w14:textId="77777777" w:rsidR="005F6121" w:rsidRPr="005F6121" w:rsidRDefault="005F6121" w:rsidP="005F6121">
            <w:pPr>
              <w:spacing w:after="0"/>
              <w:rPr>
                <w:sz w:val="24"/>
                <w:szCs w:val="24"/>
              </w:rPr>
            </w:pPr>
            <w:r w:rsidRPr="005F6121">
              <w:rPr>
                <w:sz w:val="24"/>
                <w:szCs w:val="24"/>
              </w:rPr>
              <w:t>102 590</w:t>
            </w:r>
          </w:p>
        </w:tc>
        <w:tc>
          <w:tcPr>
            <w:tcW w:w="1559" w:type="dxa"/>
            <w:shd w:val="clear" w:color="auto" w:fill="CCCCCC"/>
            <w:tcMar>
              <w:top w:w="72" w:type="dxa"/>
              <w:left w:w="142" w:type="dxa"/>
              <w:bottom w:w="72" w:type="dxa"/>
              <w:right w:w="142" w:type="dxa"/>
            </w:tcMar>
            <w:hideMark/>
          </w:tcPr>
          <w:p w14:paraId="5289B541" w14:textId="77777777" w:rsidR="005F6121" w:rsidRPr="005F6121" w:rsidRDefault="005F6121" w:rsidP="005F6121">
            <w:pPr>
              <w:spacing w:after="0"/>
              <w:jc w:val="center"/>
              <w:rPr>
                <w:sz w:val="24"/>
                <w:szCs w:val="24"/>
              </w:rPr>
            </w:pPr>
            <w:r w:rsidRPr="005F6121">
              <w:rPr>
                <w:sz w:val="24"/>
                <w:szCs w:val="24"/>
              </w:rPr>
              <w:t>2%</w:t>
            </w:r>
          </w:p>
        </w:tc>
        <w:tc>
          <w:tcPr>
            <w:tcW w:w="1559" w:type="dxa"/>
            <w:shd w:val="clear" w:color="auto" w:fill="CCCCCC"/>
          </w:tcPr>
          <w:p w14:paraId="7613A024" w14:textId="4F272504" w:rsidR="005F6121" w:rsidRPr="005F6121" w:rsidRDefault="005F6121" w:rsidP="005F6121">
            <w:pPr>
              <w:spacing w:after="0"/>
              <w:jc w:val="center"/>
              <w:rPr>
                <w:sz w:val="24"/>
                <w:szCs w:val="24"/>
              </w:rPr>
            </w:pPr>
            <w:r w:rsidRPr="005F6121">
              <w:rPr>
                <w:sz w:val="24"/>
                <w:szCs w:val="24"/>
              </w:rPr>
              <w:t>769 631</w:t>
            </w:r>
          </w:p>
        </w:tc>
        <w:tc>
          <w:tcPr>
            <w:tcW w:w="1843" w:type="dxa"/>
            <w:shd w:val="clear" w:color="auto" w:fill="CCCCCC"/>
            <w:tcMar>
              <w:top w:w="72" w:type="dxa"/>
              <w:left w:w="142" w:type="dxa"/>
              <w:bottom w:w="72" w:type="dxa"/>
              <w:right w:w="142" w:type="dxa"/>
            </w:tcMar>
            <w:hideMark/>
          </w:tcPr>
          <w:p w14:paraId="51F5BADF" w14:textId="1371A4FC" w:rsidR="005F6121" w:rsidRPr="005F6121" w:rsidRDefault="005F6121" w:rsidP="005F6121">
            <w:pPr>
              <w:spacing w:after="0"/>
              <w:jc w:val="center"/>
              <w:rPr>
                <w:sz w:val="24"/>
                <w:szCs w:val="24"/>
              </w:rPr>
            </w:pPr>
            <w:r w:rsidRPr="005F6121">
              <w:rPr>
                <w:sz w:val="24"/>
                <w:szCs w:val="24"/>
              </w:rPr>
              <w:t>2%</w:t>
            </w:r>
          </w:p>
        </w:tc>
      </w:tr>
      <w:tr w:rsidR="005F6121" w:rsidRPr="005F6121" w14:paraId="499CDCE5" w14:textId="77777777" w:rsidTr="005F6121">
        <w:trPr>
          <w:trHeight w:val="281"/>
        </w:trPr>
        <w:tc>
          <w:tcPr>
            <w:tcW w:w="2974" w:type="dxa"/>
            <w:shd w:val="clear" w:color="auto" w:fill="E6E6E6"/>
            <w:tcMar>
              <w:top w:w="72" w:type="dxa"/>
              <w:left w:w="142" w:type="dxa"/>
              <w:bottom w:w="72" w:type="dxa"/>
              <w:right w:w="142" w:type="dxa"/>
            </w:tcMar>
            <w:hideMark/>
          </w:tcPr>
          <w:p w14:paraId="62D9A06D" w14:textId="77777777" w:rsidR="005F6121" w:rsidRPr="005F6121" w:rsidRDefault="005F6121" w:rsidP="005F6121">
            <w:pPr>
              <w:spacing w:after="0"/>
              <w:rPr>
                <w:sz w:val="24"/>
                <w:szCs w:val="24"/>
              </w:rPr>
            </w:pPr>
            <w:r w:rsidRPr="005F6121">
              <w:rPr>
                <w:sz w:val="24"/>
                <w:szCs w:val="24"/>
              </w:rPr>
              <w:t>Allemagne</w:t>
            </w:r>
          </w:p>
        </w:tc>
        <w:tc>
          <w:tcPr>
            <w:tcW w:w="1418" w:type="dxa"/>
            <w:shd w:val="clear" w:color="auto" w:fill="E6E6E6"/>
            <w:tcMar>
              <w:top w:w="72" w:type="dxa"/>
              <w:left w:w="142" w:type="dxa"/>
              <w:bottom w:w="72" w:type="dxa"/>
              <w:right w:w="142" w:type="dxa"/>
            </w:tcMar>
            <w:hideMark/>
          </w:tcPr>
          <w:p w14:paraId="51EC66BD" w14:textId="77777777" w:rsidR="005F6121" w:rsidRPr="005F6121" w:rsidRDefault="005F6121" w:rsidP="005F6121">
            <w:pPr>
              <w:spacing w:after="0"/>
              <w:rPr>
                <w:sz w:val="24"/>
                <w:szCs w:val="24"/>
              </w:rPr>
            </w:pPr>
            <w:r w:rsidRPr="005F6121">
              <w:rPr>
                <w:sz w:val="24"/>
                <w:szCs w:val="24"/>
              </w:rPr>
              <w:t>127992</w:t>
            </w:r>
          </w:p>
        </w:tc>
        <w:tc>
          <w:tcPr>
            <w:tcW w:w="1559" w:type="dxa"/>
            <w:shd w:val="clear" w:color="auto" w:fill="E6E6E6"/>
            <w:tcMar>
              <w:top w:w="72" w:type="dxa"/>
              <w:left w:w="142" w:type="dxa"/>
              <w:bottom w:w="72" w:type="dxa"/>
              <w:right w:w="142" w:type="dxa"/>
            </w:tcMar>
            <w:hideMark/>
          </w:tcPr>
          <w:p w14:paraId="752E4523" w14:textId="77777777" w:rsidR="005F6121" w:rsidRPr="005F6121" w:rsidRDefault="005F6121" w:rsidP="005F6121">
            <w:pPr>
              <w:spacing w:after="0"/>
              <w:jc w:val="center"/>
              <w:rPr>
                <w:sz w:val="24"/>
                <w:szCs w:val="24"/>
              </w:rPr>
            </w:pPr>
            <w:r w:rsidRPr="005F6121">
              <w:rPr>
                <w:sz w:val="24"/>
                <w:szCs w:val="24"/>
              </w:rPr>
              <w:t>2%</w:t>
            </w:r>
          </w:p>
        </w:tc>
        <w:tc>
          <w:tcPr>
            <w:tcW w:w="1559" w:type="dxa"/>
            <w:shd w:val="clear" w:color="auto" w:fill="E6E6E6"/>
          </w:tcPr>
          <w:p w14:paraId="3B926C41" w14:textId="2BC3D948" w:rsidR="005F6121" w:rsidRPr="005F6121" w:rsidRDefault="005F6121" w:rsidP="005F6121">
            <w:pPr>
              <w:spacing w:after="0"/>
              <w:jc w:val="center"/>
              <w:rPr>
                <w:sz w:val="24"/>
                <w:szCs w:val="24"/>
              </w:rPr>
            </w:pPr>
            <w:r w:rsidRPr="005F6121">
              <w:rPr>
                <w:sz w:val="24"/>
                <w:szCs w:val="24"/>
              </w:rPr>
              <w:t>1 295 934</w:t>
            </w:r>
          </w:p>
        </w:tc>
        <w:tc>
          <w:tcPr>
            <w:tcW w:w="1843" w:type="dxa"/>
            <w:shd w:val="clear" w:color="auto" w:fill="E6E6E6"/>
            <w:tcMar>
              <w:top w:w="72" w:type="dxa"/>
              <w:left w:w="142" w:type="dxa"/>
              <w:bottom w:w="72" w:type="dxa"/>
              <w:right w:w="142" w:type="dxa"/>
            </w:tcMar>
            <w:hideMark/>
          </w:tcPr>
          <w:p w14:paraId="48DFB7D9" w14:textId="02F598DA" w:rsidR="005F6121" w:rsidRPr="005F6121" w:rsidRDefault="005F6121" w:rsidP="005F6121">
            <w:pPr>
              <w:spacing w:after="0"/>
              <w:jc w:val="center"/>
              <w:rPr>
                <w:sz w:val="24"/>
                <w:szCs w:val="24"/>
              </w:rPr>
            </w:pPr>
            <w:r w:rsidRPr="005F6121">
              <w:rPr>
                <w:sz w:val="24"/>
                <w:szCs w:val="24"/>
              </w:rPr>
              <w:t>3%</w:t>
            </w:r>
          </w:p>
        </w:tc>
      </w:tr>
      <w:tr w:rsidR="005F6121" w:rsidRPr="005F6121" w14:paraId="1FD850B0" w14:textId="77777777" w:rsidTr="005F6121">
        <w:trPr>
          <w:trHeight w:val="386"/>
        </w:trPr>
        <w:tc>
          <w:tcPr>
            <w:tcW w:w="2974" w:type="dxa"/>
            <w:shd w:val="clear" w:color="auto" w:fill="CCCCCC"/>
            <w:tcMar>
              <w:top w:w="72" w:type="dxa"/>
              <w:left w:w="142" w:type="dxa"/>
              <w:bottom w:w="72" w:type="dxa"/>
              <w:right w:w="142" w:type="dxa"/>
            </w:tcMar>
            <w:hideMark/>
          </w:tcPr>
          <w:p w14:paraId="21D30799" w14:textId="77777777" w:rsidR="005F6121" w:rsidRPr="005F6121" w:rsidRDefault="005F6121" w:rsidP="005F6121">
            <w:pPr>
              <w:spacing w:after="0"/>
              <w:rPr>
                <w:sz w:val="24"/>
                <w:szCs w:val="24"/>
              </w:rPr>
            </w:pPr>
            <w:r w:rsidRPr="005F6121">
              <w:rPr>
                <w:sz w:val="24"/>
                <w:szCs w:val="24"/>
              </w:rPr>
              <w:t>Autres pays étrangers</w:t>
            </w:r>
          </w:p>
        </w:tc>
        <w:tc>
          <w:tcPr>
            <w:tcW w:w="1418" w:type="dxa"/>
            <w:shd w:val="clear" w:color="auto" w:fill="CCCCCC"/>
            <w:tcMar>
              <w:top w:w="72" w:type="dxa"/>
              <w:left w:w="142" w:type="dxa"/>
              <w:bottom w:w="72" w:type="dxa"/>
              <w:right w:w="142" w:type="dxa"/>
            </w:tcMar>
            <w:hideMark/>
          </w:tcPr>
          <w:p w14:paraId="37D73A38" w14:textId="77777777" w:rsidR="005F6121" w:rsidRPr="005F6121" w:rsidRDefault="005F6121" w:rsidP="005F6121">
            <w:pPr>
              <w:spacing w:after="0"/>
              <w:rPr>
                <w:sz w:val="24"/>
                <w:szCs w:val="24"/>
              </w:rPr>
            </w:pPr>
            <w:r w:rsidRPr="005F6121">
              <w:rPr>
                <w:sz w:val="24"/>
                <w:szCs w:val="24"/>
              </w:rPr>
              <w:t>276 585</w:t>
            </w:r>
          </w:p>
        </w:tc>
        <w:tc>
          <w:tcPr>
            <w:tcW w:w="1559" w:type="dxa"/>
            <w:shd w:val="clear" w:color="auto" w:fill="CCCCCC"/>
            <w:tcMar>
              <w:top w:w="72" w:type="dxa"/>
              <w:left w:w="142" w:type="dxa"/>
              <w:bottom w:w="72" w:type="dxa"/>
              <w:right w:w="142" w:type="dxa"/>
            </w:tcMar>
            <w:hideMark/>
          </w:tcPr>
          <w:p w14:paraId="56E154AD" w14:textId="77777777" w:rsidR="005F6121" w:rsidRPr="005F6121" w:rsidRDefault="005F6121" w:rsidP="005F6121">
            <w:pPr>
              <w:spacing w:after="0"/>
              <w:jc w:val="center"/>
              <w:rPr>
                <w:sz w:val="24"/>
                <w:szCs w:val="24"/>
              </w:rPr>
            </w:pPr>
            <w:r w:rsidRPr="005F6121">
              <w:rPr>
                <w:sz w:val="24"/>
                <w:szCs w:val="24"/>
              </w:rPr>
              <w:t>5%</w:t>
            </w:r>
          </w:p>
        </w:tc>
        <w:tc>
          <w:tcPr>
            <w:tcW w:w="1559" w:type="dxa"/>
            <w:shd w:val="clear" w:color="auto" w:fill="CCCCCC"/>
          </w:tcPr>
          <w:p w14:paraId="40F6F4BC" w14:textId="13736165" w:rsidR="005F6121" w:rsidRPr="005F6121" w:rsidRDefault="005F6121" w:rsidP="005F6121">
            <w:pPr>
              <w:spacing w:after="0"/>
              <w:jc w:val="center"/>
              <w:rPr>
                <w:sz w:val="24"/>
                <w:szCs w:val="24"/>
              </w:rPr>
            </w:pPr>
            <w:r w:rsidRPr="005F6121">
              <w:rPr>
                <w:sz w:val="24"/>
                <w:szCs w:val="24"/>
              </w:rPr>
              <w:t>1 635 400</w:t>
            </w:r>
          </w:p>
        </w:tc>
        <w:tc>
          <w:tcPr>
            <w:tcW w:w="1843" w:type="dxa"/>
            <w:shd w:val="clear" w:color="auto" w:fill="CCCCCC"/>
            <w:tcMar>
              <w:top w:w="72" w:type="dxa"/>
              <w:left w:w="142" w:type="dxa"/>
              <w:bottom w:w="72" w:type="dxa"/>
              <w:right w:w="142" w:type="dxa"/>
            </w:tcMar>
            <w:hideMark/>
          </w:tcPr>
          <w:p w14:paraId="7B810636" w14:textId="4303D1C3" w:rsidR="005F6121" w:rsidRPr="005F6121" w:rsidRDefault="005F6121" w:rsidP="005F6121">
            <w:pPr>
              <w:spacing w:after="0"/>
              <w:jc w:val="center"/>
              <w:rPr>
                <w:sz w:val="24"/>
                <w:szCs w:val="24"/>
              </w:rPr>
            </w:pPr>
            <w:r w:rsidRPr="005F6121">
              <w:rPr>
                <w:sz w:val="24"/>
                <w:szCs w:val="24"/>
              </w:rPr>
              <w:t>4%</w:t>
            </w:r>
          </w:p>
        </w:tc>
      </w:tr>
      <w:tr w:rsidR="005F6121" w:rsidRPr="005F6121" w14:paraId="55875026" w14:textId="77777777" w:rsidTr="005F6121">
        <w:trPr>
          <w:trHeight w:val="280"/>
        </w:trPr>
        <w:tc>
          <w:tcPr>
            <w:tcW w:w="2974" w:type="dxa"/>
            <w:shd w:val="clear" w:color="auto" w:fill="auto"/>
            <w:tcMar>
              <w:top w:w="72" w:type="dxa"/>
              <w:left w:w="142" w:type="dxa"/>
              <w:bottom w:w="72" w:type="dxa"/>
              <w:right w:w="142" w:type="dxa"/>
            </w:tcMar>
            <w:hideMark/>
          </w:tcPr>
          <w:p w14:paraId="489C2835" w14:textId="77777777" w:rsidR="005F6121" w:rsidRPr="005F6121" w:rsidRDefault="005F6121" w:rsidP="005F6121">
            <w:pPr>
              <w:spacing w:after="0"/>
              <w:rPr>
                <w:sz w:val="24"/>
                <w:szCs w:val="24"/>
              </w:rPr>
            </w:pPr>
            <w:r w:rsidRPr="005F6121">
              <w:rPr>
                <w:sz w:val="24"/>
                <w:szCs w:val="24"/>
              </w:rPr>
              <w:t>TOTAL</w:t>
            </w:r>
          </w:p>
        </w:tc>
        <w:tc>
          <w:tcPr>
            <w:tcW w:w="1418" w:type="dxa"/>
            <w:shd w:val="clear" w:color="auto" w:fill="auto"/>
            <w:tcMar>
              <w:top w:w="72" w:type="dxa"/>
              <w:left w:w="142" w:type="dxa"/>
              <w:bottom w:w="72" w:type="dxa"/>
              <w:right w:w="142" w:type="dxa"/>
            </w:tcMar>
            <w:hideMark/>
          </w:tcPr>
          <w:p w14:paraId="29BF62E8" w14:textId="77777777" w:rsidR="005F6121" w:rsidRPr="005F6121" w:rsidRDefault="005F6121" w:rsidP="005F6121">
            <w:pPr>
              <w:spacing w:after="0"/>
              <w:rPr>
                <w:sz w:val="24"/>
                <w:szCs w:val="24"/>
              </w:rPr>
            </w:pPr>
            <w:r w:rsidRPr="005F6121">
              <w:rPr>
                <w:sz w:val="24"/>
                <w:szCs w:val="24"/>
              </w:rPr>
              <w:t>5 686 644</w:t>
            </w:r>
          </w:p>
        </w:tc>
        <w:tc>
          <w:tcPr>
            <w:tcW w:w="1559" w:type="dxa"/>
            <w:shd w:val="clear" w:color="auto" w:fill="auto"/>
            <w:tcMar>
              <w:top w:w="72" w:type="dxa"/>
              <w:left w:w="142" w:type="dxa"/>
              <w:bottom w:w="72" w:type="dxa"/>
              <w:right w:w="142" w:type="dxa"/>
            </w:tcMar>
            <w:hideMark/>
          </w:tcPr>
          <w:p w14:paraId="2E42161B" w14:textId="77777777" w:rsidR="005F6121" w:rsidRPr="005F6121" w:rsidRDefault="005F6121" w:rsidP="005F6121">
            <w:pPr>
              <w:spacing w:after="0"/>
              <w:jc w:val="center"/>
              <w:rPr>
                <w:sz w:val="24"/>
                <w:szCs w:val="24"/>
              </w:rPr>
            </w:pPr>
            <w:r w:rsidRPr="005F6121">
              <w:rPr>
                <w:sz w:val="24"/>
                <w:szCs w:val="24"/>
              </w:rPr>
              <w:t>100%</w:t>
            </w:r>
          </w:p>
        </w:tc>
        <w:tc>
          <w:tcPr>
            <w:tcW w:w="1559" w:type="dxa"/>
            <w:shd w:val="clear" w:color="auto" w:fill="auto"/>
          </w:tcPr>
          <w:p w14:paraId="6F909644" w14:textId="4C6C290C" w:rsidR="005F6121" w:rsidRPr="005F6121" w:rsidRDefault="005F6121" w:rsidP="005F6121">
            <w:pPr>
              <w:spacing w:after="0"/>
              <w:jc w:val="center"/>
              <w:rPr>
                <w:sz w:val="24"/>
                <w:szCs w:val="24"/>
              </w:rPr>
            </w:pPr>
            <w:r w:rsidRPr="005F6121">
              <w:rPr>
                <w:sz w:val="24"/>
                <w:szCs w:val="24"/>
              </w:rPr>
              <w:t>38 778 663</w:t>
            </w:r>
          </w:p>
        </w:tc>
        <w:tc>
          <w:tcPr>
            <w:tcW w:w="1843" w:type="dxa"/>
            <w:shd w:val="clear" w:color="auto" w:fill="auto"/>
            <w:tcMar>
              <w:top w:w="72" w:type="dxa"/>
              <w:left w:w="142" w:type="dxa"/>
              <w:bottom w:w="72" w:type="dxa"/>
              <w:right w:w="142" w:type="dxa"/>
            </w:tcMar>
            <w:hideMark/>
          </w:tcPr>
          <w:p w14:paraId="7482B5DA" w14:textId="1608AC27" w:rsidR="005F6121" w:rsidRPr="005F6121" w:rsidRDefault="005F6121" w:rsidP="005F6121">
            <w:pPr>
              <w:spacing w:after="0"/>
              <w:jc w:val="center"/>
              <w:rPr>
                <w:sz w:val="24"/>
                <w:szCs w:val="24"/>
              </w:rPr>
            </w:pPr>
            <w:r w:rsidRPr="005F6121">
              <w:rPr>
                <w:sz w:val="24"/>
                <w:szCs w:val="24"/>
              </w:rPr>
              <w:t>100%</w:t>
            </w:r>
          </w:p>
        </w:tc>
      </w:tr>
    </w:tbl>
    <w:p w14:paraId="4714FB9B" w14:textId="0B05360A" w:rsidR="00730BC8" w:rsidRDefault="00730BC8" w:rsidP="008C6CA5">
      <w:pPr>
        <w:spacing w:after="0"/>
        <w:rPr>
          <w:sz w:val="24"/>
          <w:szCs w:val="24"/>
        </w:rPr>
      </w:pPr>
    </w:p>
    <w:p w14:paraId="61F6D11B" w14:textId="553728AB" w:rsidR="00730BC8" w:rsidRPr="005F6121" w:rsidRDefault="005F6121" w:rsidP="008C6CA5">
      <w:pPr>
        <w:spacing w:after="0"/>
        <w:rPr>
          <w:sz w:val="24"/>
          <w:szCs w:val="24"/>
          <w:u w:val="single"/>
        </w:rPr>
      </w:pPr>
      <w:r w:rsidRPr="005F6121">
        <w:rPr>
          <w:sz w:val="24"/>
          <w:szCs w:val="24"/>
          <w:u w:val="single"/>
        </w:rPr>
        <w:t>Répartition des modes d’hébergement sur le littoral aquitain en haute saison</w:t>
      </w:r>
    </w:p>
    <w:tbl>
      <w:tblPr>
        <w:tblW w:w="10912" w:type="dxa"/>
        <w:tblCellMar>
          <w:left w:w="0" w:type="dxa"/>
          <w:right w:w="0" w:type="dxa"/>
        </w:tblCellMar>
        <w:tblLook w:val="0600" w:firstRow="0" w:lastRow="0" w:firstColumn="0" w:lastColumn="0" w:noHBand="1" w:noVBand="1"/>
      </w:tblPr>
      <w:tblGrid>
        <w:gridCol w:w="4145"/>
        <w:gridCol w:w="1522"/>
        <w:gridCol w:w="1701"/>
        <w:gridCol w:w="1701"/>
        <w:gridCol w:w="1843"/>
      </w:tblGrid>
      <w:tr w:rsidR="005F6121" w:rsidRPr="005F6121" w14:paraId="096E4BF7" w14:textId="77777777" w:rsidTr="00D87D78">
        <w:trPr>
          <w:trHeight w:val="296"/>
        </w:trPr>
        <w:tc>
          <w:tcPr>
            <w:tcW w:w="4145" w:type="dxa"/>
            <w:tcBorders>
              <w:top w:val="single" w:sz="2" w:space="0" w:color="FFFFFF"/>
              <w:left w:val="single" w:sz="2" w:space="0" w:color="FFFFFF"/>
              <w:bottom w:val="single" w:sz="2" w:space="0" w:color="FFFFFF"/>
              <w:right w:val="single" w:sz="2" w:space="0" w:color="FFFFFF"/>
            </w:tcBorders>
            <w:shd w:val="clear" w:color="auto" w:fill="B3B3B3"/>
            <w:tcMar>
              <w:top w:w="72" w:type="dxa"/>
              <w:left w:w="142" w:type="dxa"/>
              <w:bottom w:w="72" w:type="dxa"/>
              <w:right w:w="142" w:type="dxa"/>
            </w:tcMar>
            <w:hideMark/>
          </w:tcPr>
          <w:p w14:paraId="394F6DFD" w14:textId="77777777" w:rsidR="005F6121" w:rsidRPr="005F6121" w:rsidRDefault="005F6121" w:rsidP="005F6121">
            <w:pPr>
              <w:spacing w:after="0"/>
              <w:rPr>
                <w:sz w:val="24"/>
                <w:szCs w:val="24"/>
              </w:rPr>
            </w:pPr>
            <w:r w:rsidRPr="005F6121">
              <w:rPr>
                <w:b/>
                <w:bCs/>
                <w:sz w:val="24"/>
                <w:szCs w:val="24"/>
              </w:rPr>
              <w:t>Mode d’hébergement en haute saison</w:t>
            </w:r>
          </w:p>
        </w:tc>
        <w:tc>
          <w:tcPr>
            <w:tcW w:w="1522" w:type="dxa"/>
            <w:tcBorders>
              <w:top w:val="single" w:sz="2" w:space="0" w:color="FFFFFF"/>
              <w:left w:val="single" w:sz="2" w:space="0" w:color="FFFFFF"/>
              <w:bottom w:val="single" w:sz="2" w:space="0" w:color="FFFFFF"/>
              <w:right w:val="single" w:sz="2" w:space="0" w:color="FFFFFF"/>
            </w:tcBorders>
            <w:shd w:val="clear" w:color="auto" w:fill="B3B3B3"/>
            <w:tcMar>
              <w:top w:w="72" w:type="dxa"/>
              <w:left w:w="142" w:type="dxa"/>
              <w:bottom w:w="72" w:type="dxa"/>
              <w:right w:w="142" w:type="dxa"/>
            </w:tcMar>
            <w:hideMark/>
          </w:tcPr>
          <w:p w14:paraId="373B5E19" w14:textId="77777777" w:rsidR="005F6121" w:rsidRPr="005F6121" w:rsidRDefault="005F6121" w:rsidP="005F6121">
            <w:pPr>
              <w:spacing w:after="0"/>
              <w:jc w:val="center"/>
              <w:rPr>
                <w:sz w:val="24"/>
                <w:szCs w:val="24"/>
              </w:rPr>
            </w:pPr>
            <w:r w:rsidRPr="005F6121">
              <w:rPr>
                <w:b/>
                <w:bCs/>
                <w:sz w:val="24"/>
                <w:szCs w:val="24"/>
              </w:rPr>
              <w:t>Séjours</w:t>
            </w:r>
          </w:p>
        </w:tc>
        <w:tc>
          <w:tcPr>
            <w:tcW w:w="1701" w:type="dxa"/>
            <w:tcBorders>
              <w:top w:val="single" w:sz="2" w:space="0" w:color="FFFFFF"/>
              <w:left w:val="single" w:sz="2" w:space="0" w:color="FFFFFF"/>
              <w:bottom w:val="single" w:sz="2" w:space="0" w:color="FFFFFF"/>
              <w:right w:val="single" w:sz="2" w:space="0" w:color="FFFFFF"/>
            </w:tcBorders>
            <w:shd w:val="clear" w:color="auto" w:fill="B3B3B3"/>
            <w:tcMar>
              <w:top w:w="72" w:type="dxa"/>
              <w:left w:w="142" w:type="dxa"/>
              <w:bottom w:w="72" w:type="dxa"/>
              <w:right w:w="142" w:type="dxa"/>
            </w:tcMar>
            <w:hideMark/>
          </w:tcPr>
          <w:p w14:paraId="7B95C117" w14:textId="1B82A5A6" w:rsidR="005F6121" w:rsidRPr="005F6121" w:rsidRDefault="005F6121" w:rsidP="005F6121">
            <w:pPr>
              <w:spacing w:after="0"/>
              <w:jc w:val="center"/>
              <w:rPr>
                <w:sz w:val="24"/>
                <w:szCs w:val="24"/>
              </w:rPr>
            </w:pPr>
            <w:r w:rsidRPr="005F6121">
              <w:rPr>
                <w:b/>
                <w:bCs/>
                <w:sz w:val="24"/>
                <w:szCs w:val="24"/>
              </w:rPr>
              <w:t xml:space="preserve">%. </w:t>
            </w:r>
            <w:proofErr w:type="gramStart"/>
            <w:r w:rsidRPr="005F6121">
              <w:rPr>
                <w:b/>
                <w:bCs/>
                <w:sz w:val="24"/>
                <w:szCs w:val="24"/>
              </w:rPr>
              <w:t>de</w:t>
            </w:r>
            <w:proofErr w:type="gramEnd"/>
            <w:r>
              <w:rPr>
                <w:b/>
                <w:bCs/>
                <w:sz w:val="24"/>
                <w:szCs w:val="24"/>
              </w:rPr>
              <w:t xml:space="preserve"> </w:t>
            </w:r>
            <w:r w:rsidRPr="005F6121">
              <w:rPr>
                <w:b/>
                <w:bCs/>
                <w:sz w:val="24"/>
                <w:szCs w:val="24"/>
              </w:rPr>
              <w:t>séjours</w:t>
            </w:r>
          </w:p>
        </w:tc>
        <w:tc>
          <w:tcPr>
            <w:tcW w:w="1701" w:type="dxa"/>
            <w:tcBorders>
              <w:top w:val="single" w:sz="2" w:space="0" w:color="FFFFFF"/>
              <w:left w:val="single" w:sz="2" w:space="0" w:color="FFFFFF"/>
              <w:bottom w:val="single" w:sz="2" w:space="0" w:color="FFFFFF"/>
              <w:right w:val="single" w:sz="2" w:space="0" w:color="FFFFFF"/>
            </w:tcBorders>
            <w:shd w:val="clear" w:color="auto" w:fill="B3B3B3"/>
          </w:tcPr>
          <w:p w14:paraId="0947D335" w14:textId="1EAEEC9B" w:rsidR="005F6121" w:rsidRPr="005F6121" w:rsidRDefault="005F6121" w:rsidP="005F6121">
            <w:pPr>
              <w:spacing w:after="0"/>
              <w:jc w:val="center"/>
              <w:rPr>
                <w:b/>
                <w:bCs/>
                <w:sz w:val="24"/>
                <w:szCs w:val="24"/>
              </w:rPr>
            </w:pPr>
            <w:r w:rsidRPr="005F6121">
              <w:rPr>
                <w:b/>
                <w:bCs/>
                <w:sz w:val="24"/>
                <w:szCs w:val="24"/>
              </w:rPr>
              <w:t>Nuitées</w:t>
            </w:r>
          </w:p>
        </w:tc>
        <w:tc>
          <w:tcPr>
            <w:tcW w:w="1843" w:type="dxa"/>
            <w:tcBorders>
              <w:top w:val="single" w:sz="2" w:space="0" w:color="FFFFFF"/>
              <w:left w:val="single" w:sz="2" w:space="0" w:color="FFFFFF"/>
              <w:bottom w:val="single" w:sz="2" w:space="0" w:color="FFFFFF"/>
              <w:right w:val="single" w:sz="2" w:space="0" w:color="FFFFFF"/>
            </w:tcBorders>
            <w:shd w:val="clear" w:color="auto" w:fill="B3B3B3"/>
            <w:tcMar>
              <w:top w:w="72" w:type="dxa"/>
              <w:left w:w="142" w:type="dxa"/>
              <w:bottom w:w="72" w:type="dxa"/>
              <w:right w:w="142" w:type="dxa"/>
            </w:tcMar>
            <w:hideMark/>
          </w:tcPr>
          <w:p w14:paraId="7869AF12" w14:textId="4E540B71" w:rsidR="005F6121" w:rsidRPr="005F6121" w:rsidRDefault="005F6121" w:rsidP="005F6121">
            <w:pPr>
              <w:spacing w:after="0"/>
              <w:jc w:val="center"/>
              <w:rPr>
                <w:sz w:val="24"/>
                <w:szCs w:val="24"/>
              </w:rPr>
            </w:pPr>
            <w:r w:rsidRPr="005F6121">
              <w:rPr>
                <w:b/>
                <w:bCs/>
                <w:sz w:val="24"/>
                <w:szCs w:val="24"/>
              </w:rPr>
              <w:t>% des nuitées</w:t>
            </w:r>
          </w:p>
        </w:tc>
      </w:tr>
      <w:tr w:rsidR="005F6121" w:rsidRPr="005F6121" w14:paraId="4C7F0A6F" w14:textId="77777777" w:rsidTr="00D87D78">
        <w:trPr>
          <w:trHeight w:val="246"/>
        </w:trPr>
        <w:tc>
          <w:tcPr>
            <w:tcW w:w="4145" w:type="dxa"/>
            <w:tcBorders>
              <w:top w:val="single" w:sz="2" w:space="0" w:color="FFFFFF"/>
              <w:left w:val="single" w:sz="2" w:space="0" w:color="FFFFFF"/>
              <w:bottom w:val="single" w:sz="2" w:space="0" w:color="FFFFFF"/>
              <w:right w:val="single" w:sz="2" w:space="0" w:color="FFFFFF"/>
            </w:tcBorders>
            <w:shd w:val="clear" w:color="auto" w:fill="CCCCCC"/>
            <w:tcMar>
              <w:top w:w="72" w:type="dxa"/>
              <w:left w:w="142" w:type="dxa"/>
              <w:bottom w:w="72" w:type="dxa"/>
              <w:right w:w="142" w:type="dxa"/>
            </w:tcMar>
            <w:hideMark/>
          </w:tcPr>
          <w:p w14:paraId="6764F11C" w14:textId="77777777" w:rsidR="005F6121" w:rsidRPr="005F6121" w:rsidRDefault="005F6121" w:rsidP="005F6121">
            <w:pPr>
              <w:spacing w:after="0"/>
              <w:rPr>
                <w:sz w:val="24"/>
                <w:szCs w:val="24"/>
              </w:rPr>
            </w:pPr>
            <w:r w:rsidRPr="005F6121">
              <w:rPr>
                <w:b/>
                <w:bCs/>
                <w:sz w:val="24"/>
                <w:szCs w:val="24"/>
              </w:rPr>
              <w:t>Hébergement marchand dont</w:t>
            </w:r>
          </w:p>
        </w:tc>
        <w:tc>
          <w:tcPr>
            <w:tcW w:w="1522" w:type="dxa"/>
            <w:tcBorders>
              <w:top w:val="single" w:sz="2" w:space="0" w:color="FFFFFF"/>
              <w:left w:val="single" w:sz="2" w:space="0" w:color="FFFFFF"/>
              <w:bottom w:val="single" w:sz="2" w:space="0" w:color="FFFFFF"/>
              <w:right w:val="single" w:sz="2" w:space="0" w:color="FFFFFF"/>
            </w:tcBorders>
            <w:shd w:val="clear" w:color="auto" w:fill="CCCCCC"/>
            <w:tcMar>
              <w:top w:w="72" w:type="dxa"/>
              <w:left w:w="142" w:type="dxa"/>
              <w:bottom w:w="72" w:type="dxa"/>
              <w:right w:w="142" w:type="dxa"/>
            </w:tcMar>
            <w:hideMark/>
          </w:tcPr>
          <w:p w14:paraId="2682A9B9" w14:textId="77777777" w:rsidR="005F6121" w:rsidRPr="005F6121" w:rsidRDefault="005F6121" w:rsidP="00D87D78">
            <w:pPr>
              <w:spacing w:after="0"/>
              <w:jc w:val="center"/>
              <w:rPr>
                <w:sz w:val="24"/>
                <w:szCs w:val="24"/>
              </w:rPr>
            </w:pPr>
            <w:r w:rsidRPr="005F6121">
              <w:rPr>
                <w:b/>
                <w:bCs/>
                <w:sz w:val="24"/>
                <w:szCs w:val="24"/>
              </w:rPr>
              <w:t>2 509 177</w:t>
            </w:r>
          </w:p>
        </w:tc>
        <w:tc>
          <w:tcPr>
            <w:tcW w:w="1701" w:type="dxa"/>
            <w:tcBorders>
              <w:top w:val="single" w:sz="2" w:space="0" w:color="FFFFFF"/>
              <w:left w:val="single" w:sz="2" w:space="0" w:color="FFFFFF"/>
              <w:bottom w:val="single" w:sz="2" w:space="0" w:color="FFFFFF"/>
              <w:right w:val="single" w:sz="2" w:space="0" w:color="FFFFFF"/>
            </w:tcBorders>
            <w:shd w:val="clear" w:color="auto" w:fill="CCCCCC"/>
            <w:tcMar>
              <w:top w:w="72" w:type="dxa"/>
              <w:left w:w="142" w:type="dxa"/>
              <w:bottom w:w="72" w:type="dxa"/>
              <w:right w:w="142" w:type="dxa"/>
            </w:tcMar>
            <w:hideMark/>
          </w:tcPr>
          <w:p w14:paraId="7DB5DCEB" w14:textId="77777777" w:rsidR="005F6121" w:rsidRPr="005F6121" w:rsidRDefault="005F6121" w:rsidP="00D87D78">
            <w:pPr>
              <w:spacing w:after="0"/>
              <w:jc w:val="center"/>
              <w:rPr>
                <w:sz w:val="24"/>
                <w:szCs w:val="24"/>
              </w:rPr>
            </w:pPr>
            <w:r w:rsidRPr="005F6121">
              <w:rPr>
                <w:b/>
                <w:bCs/>
                <w:sz w:val="24"/>
                <w:szCs w:val="24"/>
              </w:rPr>
              <w:t>60%</w:t>
            </w:r>
          </w:p>
        </w:tc>
        <w:tc>
          <w:tcPr>
            <w:tcW w:w="1701" w:type="dxa"/>
            <w:tcBorders>
              <w:top w:val="single" w:sz="2" w:space="0" w:color="FFFFFF"/>
              <w:left w:val="single" w:sz="2" w:space="0" w:color="FFFFFF"/>
              <w:bottom w:val="single" w:sz="2" w:space="0" w:color="FFFFFF"/>
              <w:right w:val="single" w:sz="2" w:space="0" w:color="FFFFFF"/>
            </w:tcBorders>
            <w:shd w:val="clear" w:color="auto" w:fill="CCCCCC"/>
          </w:tcPr>
          <w:p w14:paraId="40684861" w14:textId="37B7AE22" w:rsidR="005F6121" w:rsidRPr="005F6121" w:rsidRDefault="005F6121" w:rsidP="00D87D78">
            <w:pPr>
              <w:spacing w:after="0"/>
              <w:jc w:val="center"/>
              <w:rPr>
                <w:b/>
                <w:bCs/>
                <w:sz w:val="24"/>
                <w:szCs w:val="24"/>
              </w:rPr>
            </w:pPr>
            <w:r w:rsidRPr="005F6121">
              <w:rPr>
                <w:b/>
                <w:bCs/>
                <w:sz w:val="24"/>
                <w:szCs w:val="24"/>
              </w:rPr>
              <w:t>19 358 626</w:t>
            </w:r>
          </w:p>
        </w:tc>
        <w:tc>
          <w:tcPr>
            <w:tcW w:w="1843" w:type="dxa"/>
            <w:tcBorders>
              <w:top w:val="single" w:sz="2" w:space="0" w:color="FFFFFF"/>
              <w:left w:val="single" w:sz="2" w:space="0" w:color="FFFFFF"/>
              <w:bottom w:val="single" w:sz="2" w:space="0" w:color="FFFFFF"/>
              <w:right w:val="single" w:sz="2" w:space="0" w:color="FFFFFF"/>
            </w:tcBorders>
            <w:shd w:val="clear" w:color="auto" w:fill="CCCCCC"/>
            <w:tcMar>
              <w:top w:w="72" w:type="dxa"/>
              <w:left w:w="142" w:type="dxa"/>
              <w:bottom w:w="72" w:type="dxa"/>
              <w:right w:w="142" w:type="dxa"/>
            </w:tcMar>
            <w:hideMark/>
          </w:tcPr>
          <w:p w14:paraId="3F376DE0" w14:textId="237E53F9" w:rsidR="005F6121" w:rsidRPr="005F6121" w:rsidRDefault="005F6121" w:rsidP="00D87D78">
            <w:pPr>
              <w:spacing w:after="0"/>
              <w:jc w:val="center"/>
              <w:rPr>
                <w:sz w:val="24"/>
                <w:szCs w:val="24"/>
              </w:rPr>
            </w:pPr>
            <w:r w:rsidRPr="005F6121">
              <w:rPr>
                <w:b/>
                <w:bCs/>
                <w:sz w:val="24"/>
                <w:szCs w:val="24"/>
              </w:rPr>
              <w:t>61%</w:t>
            </w:r>
          </w:p>
        </w:tc>
      </w:tr>
      <w:tr w:rsidR="005F6121" w:rsidRPr="005F6121" w14:paraId="43F46E70" w14:textId="77777777" w:rsidTr="00D87D78">
        <w:trPr>
          <w:trHeight w:val="210"/>
        </w:trPr>
        <w:tc>
          <w:tcPr>
            <w:tcW w:w="4145" w:type="dxa"/>
            <w:tcBorders>
              <w:top w:val="single" w:sz="2" w:space="0" w:color="FFFFFF"/>
              <w:left w:val="single" w:sz="2" w:space="0" w:color="FFFFFF"/>
              <w:bottom w:val="single" w:sz="2" w:space="0" w:color="FFFFFF"/>
              <w:right w:val="single" w:sz="2" w:space="0" w:color="FFFFFF"/>
            </w:tcBorders>
            <w:shd w:val="clear" w:color="auto" w:fill="E6E6E6"/>
            <w:tcMar>
              <w:top w:w="72" w:type="dxa"/>
              <w:left w:w="142" w:type="dxa"/>
              <w:bottom w:w="72" w:type="dxa"/>
              <w:right w:w="142" w:type="dxa"/>
            </w:tcMar>
            <w:hideMark/>
          </w:tcPr>
          <w:p w14:paraId="40C018EB" w14:textId="77777777" w:rsidR="005F6121" w:rsidRPr="005F6121" w:rsidRDefault="005F6121" w:rsidP="005F6121">
            <w:pPr>
              <w:spacing w:after="0"/>
              <w:rPr>
                <w:sz w:val="24"/>
                <w:szCs w:val="24"/>
              </w:rPr>
            </w:pPr>
            <w:r w:rsidRPr="005F6121">
              <w:rPr>
                <w:sz w:val="24"/>
                <w:szCs w:val="24"/>
              </w:rPr>
              <w:t>Camping - Caravaning</w:t>
            </w:r>
          </w:p>
        </w:tc>
        <w:tc>
          <w:tcPr>
            <w:tcW w:w="1522" w:type="dxa"/>
            <w:tcBorders>
              <w:top w:val="single" w:sz="2" w:space="0" w:color="FFFFFF"/>
              <w:left w:val="single" w:sz="2" w:space="0" w:color="FFFFFF"/>
              <w:bottom w:val="single" w:sz="2" w:space="0" w:color="FFFFFF"/>
              <w:right w:val="single" w:sz="2" w:space="0" w:color="FFFFFF"/>
            </w:tcBorders>
            <w:shd w:val="clear" w:color="auto" w:fill="E6E6E6"/>
            <w:tcMar>
              <w:top w:w="72" w:type="dxa"/>
              <w:left w:w="142" w:type="dxa"/>
              <w:bottom w:w="72" w:type="dxa"/>
              <w:right w:w="142" w:type="dxa"/>
            </w:tcMar>
            <w:hideMark/>
          </w:tcPr>
          <w:p w14:paraId="2488CBFC" w14:textId="77777777" w:rsidR="005F6121" w:rsidRPr="005F6121" w:rsidRDefault="005F6121" w:rsidP="00D87D78">
            <w:pPr>
              <w:spacing w:after="0"/>
              <w:jc w:val="center"/>
              <w:rPr>
                <w:sz w:val="24"/>
                <w:szCs w:val="24"/>
              </w:rPr>
            </w:pPr>
            <w:r w:rsidRPr="005F6121">
              <w:rPr>
                <w:sz w:val="24"/>
                <w:szCs w:val="24"/>
              </w:rPr>
              <w:t>935 193</w:t>
            </w:r>
          </w:p>
        </w:tc>
        <w:tc>
          <w:tcPr>
            <w:tcW w:w="1701" w:type="dxa"/>
            <w:tcBorders>
              <w:top w:val="single" w:sz="2" w:space="0" w:color="FFFFFF"/>
              <w:left w:val="single" w:sz="2" w:space="0" w:color="FFFFFF"/>
              <w:bottom w:val="single" w:sz="2" w:space="0" w:color="FFFFFF"/>
              <w:right w:val="single" w:sz="2" w:space="0" w:color="FFFFFF"/>
            </w:tcBorders>
            <w:shd w:val="clear" w:color="auto" w:fill="E6E6E6"/>
            <w:tcMar>
              <w:top w:w="72" w:type="dxa"/>
              <w:left w:w="142" w:type="dxa"/>
              <w:bottom w:w="72" w:type="dxa"/>
              <w:right w:w="142" w:type="dxa"/>
            </w:tcMar>
            <w:hideMark/>
          </w:tcPr>
          <w:p w14:paraId="2F064981" w14:textId="77777777" w:rsidR="005F6121" w:rsidRPr="005F6121" w:rsidRDefault="005F6121" w:rsidP="00D87D78">
            <w:pPr>
              <w:spacing w:after="0"/>
              <w:jc w:val="center"/>
              <w:rPr>
                <w:sz w:val="24"/>
                <w:szCs w:val="24"/>
              </w:rPr>
            </w:pPr>
            <w:r w:rsidRPr="005F6121">
              <w:rPr>
                <w:sz w:val="24"/>
                <w:szCs w:val="24"/>
              </w:rPr>
              <w:t>22%</w:t>
            </w:r>
          </w:p>
        </w:tc>
        <w:tc>
          <w:tcPr>
            <w:tcW w:w="1701" w:type="dxa"/>
            <w:tcBorders>
              <w:top w:val="single" w:sz="2" w:space="0" w:color="FFFFFF"/>
              <w:left w:val="single" w:sz="2" w:space="0" w:color="FFFFFF"/>
              <w:bottom w:val="single" w:sz="2" w:space="0" w:color="FFFFFF"/>
              <w:right w:val="single" w:sz="2" w:space="0" w:color="FFFFFF"/>
            </w:tcBorders>
            <w:shd w:val="clear" w:color="auto" w:fill="E6E6E6"/>
          </w:tcPr>
          <w:p w14:paraId="4CBA448E" w14:textId="1CA00E31" w:rsidR="005F6121" w:rsidRPr="005F6121" w:rsidRDefault="005F6121" w:rsidP="00D87D78">
            <w:pPr>
              <w:spacing w:after="0"/>
              <w:jc w:val="center"/>
              <w:rPr>
                <w:sz w:val="24"/>
                <w:szCs w:val="24"/>
              </w:rPr>
            </w:pPr>
            <w:r w:rsidRPr="005F6121">
              <w:rPr>
                <w:sz w:val="24"/>
                <w:szCs w:val="24"/>
              </w:rPr>
              <w:t>7 603 061</w:t>
            </w:r>
          </w:p>
        </w:tc>
        <w:tc>
          <w:tcPr>
            <w:tcW w:w="1843" w:type="dxa"/>
            <w:tcBorders>
              <w:top w:val="single" w:sz="2" w:space="0" w:color="FFFFFF"/>
              <w:left w:val="single" w:sz="2" w:space="0" w:color="FFFFFF"/>
              <w:bottom w:val="single" w:sz="2" w:space="0" w:color="FFFFFF"/>
              <w:right w:val="single" w:sz="2" w:space="0" w:color="FFFFFF"/>
            </w:tcBorders>
            <w:shd w:val="clear" w:color="auto" w:fill="E6E6E6"/>
            <w:tcMar>
              <w:top w:w="72" w:type="dxa"/>
              <w:left w:w="142" w:type="dxa"/>
              <w:bottom w:w="72" w:type="dxa"/>
              <w:right w:w="142" w:type="dxa"/>
            </w:tcMar>
            <w:hideMark/>
          </w:tcPr>
          <w:p w14:paraId="4394F128" w14:textId="7BAD91AB" w:rsidR="005F6121" w:rsidRPr="005F6121" w:rsidRDefault="005F6121" w:rsidP="00D87D78">
            <w:pPr>
              <w:spacing w:after="0"/>
              <w:jc w:val="center"/>
              <w:rPr>
                <w:sz w:val="24"/>
                <w:szCs w:val="24"/>
              </w:rPr>
            </w:pPr>
            <w:r w:rsidRPr="005F6121">
              <w:rPr>
                <w:sz w:val="24"/>
                <w:szCs w:val="24"/>
              </w:rPr>
              <w:t>24%</w:t>
            </w:r>
          </w:p>
        </w:tc>
      </w:tr>
      <w:tr w:rsidR="005F6121" w:rsidRPr="005F6121" w14:paraId="6C37F136" w14:textId="77777777" w:rsidTr="00D87D78">
        <w:trPr>
          <w:trHeight w:val="303"/>
        </w:trPr>
        <w:tc>
          <w:tcPr>
            <w:tcW w:w="4145" w:type="dxa"/>
            <w:tcBorders>
              <w:top w:val="single" w:sz="2" w:space="0" w:color="FFFFFF"/>
              <w:left w:val="single" w:sz="2" w:space="0" w:color="FFFFFF"/>
              <w:bottom w:val="single" w:sz="2" w:space="0" w:color="FFFFFF"/>
              <w:right w:val="single" w:sz="2" w:space="0" w:color="FFFFFF"/>
            </w:tcBorders>
            <w:shd w:val="clear" w:color="auto" w:fill="CCCCCC"/>
            <w:tcMar>
              <w:top w:w="72" w:type="dxa"/>
              <w:left w:w="142" w:type="dxa"/>
              <w:bottom w:w="72" w:type="dxa"/>
              <w:right w:w="142" w:type="dxa"/>
            </w:tcMar>
            <w:hideMark/>
          </w:tcPr>
          <w:p w14:paraId="133D8F8A" w14:textId="77777777" w:rsidR="005F6121" w:rsidRPr="005F6121" w:rsidRDefault="005F6121" w:rsidP="005F6121">
            <w:pPr>
              <w:spacing w:after="0"/>
              <w:rPr>
                <w:sz w:val="24"/>
                <w:szCs w:val="24"/>
              </w:rPr>
            </w:pPr>
            <w:r w:rsidRPr="005F6121">
              <w:rPr>
                <w:sz w:val="24"/>
                <w:szCs w:val="24"/>
              </w:rPr>
              <w:t>Hôtel</w:t>
            </w:r>
          </w:p>
        </w:tc>
        <w:tc>
          <w:tcPr>
            <w:tcW w:w="1522" w:type="dxa"/>
            <w:tcBorders>
              <w:top w:val="single" w:sz="2" w:space="0" w:color="FFFFFF"/>
              <w:left w:val="single" w:sz="2" w:space="0" w:color="FFFFFF"/>
              <w:bottom w:val="single" w:sz="2" w:space="0" w:color="FFFFFF"/>
              <w:right w:val="single" w:sz="2" w:space="0" w:color="FFFFFF"/>
            </w:tcBorders>
            <w:shd w:val="clear" w:color="auto" w:fill="CCCCCC"/>
            <w:tcMar>
              <w:top w:w="72" w:type="dxa"/>
              <w:left w:w="142" w:type="dxa"/>
              <w:bottom w:w="72" w:type="dxa"/>
              <w:right w:w="142" w:type="dxa"/>
            </w:tcMar>
            <w:hideMark/>
          </w:tcPr>
          <w:p w14:paraId="3BB8543C" w14:textId="77777777" w:rsidR="005F6121" w:rsidRPr="005F6121" w:rsidRDefault="005F6121" w:rsidP="00D87D78">
            <w:pPr>
              <w:spacing w:after="0"/>
              <w:jc w:val="center"/>
              <w:rPr>
                <w:sz w:val="24"/>
                <w:szCs w:val="24"/>
              </w:rPr>
            </w:pPr>
            <w:r w:rsidRPr="005F6121">
              <w:rPr>
                <w:sz w:val="24"/>
                <w:szCs w:val="24"/>
              </w:rPr>
              <w:t>170 874</w:t>
            </w:r>
          </w:p>
        </w:tc>
        <w:tc>
          <w:tcPr>
            <w:tcW w:w="1701" w:type="dxa"/>
            <w:tcBorders>
              <w:top w:val="single" w:sz="2" w:space="0" w:color="FFFFFF"/>
              <w:left w:val="single" w:sz="2" w:space="0" w:color="FFFFFF"/>
              <w:bottom w:val="single" w:sz="2" w:space="0" w:color="FFFFFF"/>
              <w:right w:val="single" w:sz="2" w:space="0" w:color="FFFFFF"/>
            </w:tcBorders>
            <w:shd w:val="clear" w:color="auto" w:fill="CCCCCC"/>
            <w:tcMar>
              <w:top w:w="72" w:type="dxa"/>
              <w:left w:w="142" w:type="dxa"/>
              <w:bottom w:w="72" w:type="dxa"/>
              <w:right w:w="142" w:type="dxa"/>
            </w:tcMar>
            <w:hideMark/>
          </w:tcPr>
          <w:p w14:paraId="298456FE" w14:textId="77777777" w:rsidR="005F6121" w:rsidRPr="005F6121" w:rsidRDefault="005F6121" w:rsidP="00D87D78">
            <w:pPr>
              <w:spacing w:after="0"/>
              <w:jc w:val="center"/>
              <w:rPr>
                <w:sz w:val="24"/>
                <w:szCs w:val="24"/>
              </w:rPr>
            </w:pPr>
            <w:r w:rsidRPr="005F6121">
              <w:rPr>
                <w:sz w:val="24"/>
                <w:szCs w:val="24"/>
              </w:rPr>
              <w:t>4%</w:t>
            </w:r>
          </w:p>
        </w:tc>
        <w:tc>
          <w:tcPr>
            <w:tcW w:w="1701" w:type="dxa"/>
            <w:tcBorders>
              <w:top w:val="single" w:sz="2" w:space="0" w:color="FFFFFF"/>
              <w:left w:val="single" w:sz="2" w:space="0" w:color="FFFFFF"/>
              <w:bottom w:val="single" w:sz="2" w:space="0" w:color="FFFFFF"/>
              <w:right w:val="single" w:sz="2" w:space="0" w:color="FFFFFF"/>
            </w:tcBorders>
            <w:shd w:val="clear" w:color="auto" w:fill="CCCCCC"/>
          </w:tcPr>
          <w:p w14:paraId="08F5E494" w14:textId="434D3E59" w:rsidR="005F6121" w:rsidRPr="005F6121" w:rsidRDefault="005F6121" w:rsidP="00D87D78">
            <w:pPr>
              <w:spacing w:after="0"/>
              <w:jc w:val="center"/>
              <w:rPr>
                <w:sz w:val="24"/>
                <w:szCs w:val="24"/>
              </w:rPr>
            </w:pPr>
            <w:r w:rsidRPr="005F6121">
              <w:rPr>
                <w:sz w:val="24"/>
                <w:szCs w:val="24"/>
              </w:rPr>
              <w:t>1 039 383</w:t>
            </w:r>
          </w:p>
        </w:tc>
        <w:tc>
          <w:tcPr>
            <w:tcW w:w="1843" w:type="dxa"/>
            <w:tcBorders>
              <w:top w:val="single" w:sz="2" w:space="0" w:color="FFFFFF"/>
              <w:left w:val="single" w:sz="2" w:space="0" w:color="FFFFFF"/>
              <w:bottom w:val="single" w:sz="2" w:space="0" w:color="FFFFFF"/>
              <w:right w:val="single" w:sz="2" w:space="0" w:color="FFFFFF"/>
            </w:tcBorders>
            <w:shd w:val="clear" w:color="auto" w:fill="CCCCCC"/>
            <w:tcMar>
              <w:top w:w="72" w:type="dxa"/>
              <w:left w:w="142" w:type="dxa"/>
              <w:bottom w:w="72" w:type="dxa"/>
              <w:right w:w="142" w:type="dxa"/>
            </w:tcMar>
            <w:hideMark/>
          </w:tcPr>
          <w:p w14:paraId="7EF731A1" w14:textId="20E4EA1B" w:rsidR="005F6121" w:rsidRPr="005F6121" w:rsidRDefault="005F6121" w:rsidP="00D87D78">
            <w:pPr>
              <w:spacing w:after="0"/>
              <w:jc w:val="center"/>
              <w:rPr>
                <w:sz w:val="24"/>
                <w:szCs w:val="24"/>
              </w:rPr>
            </w:pPr>
            <w:r w:rsidRPr="005F6121">
              <w:rPr>
                <w:sz w:val="24"/>
                <w:szCs w:val="24"/>
              </w:rPr>
              <w:t>3%</w:t>
            </w:r>
          </w:p>
        </w:tc>
      </w:tr>
      <w:tr w:rsidR="005F6121" w:rsidRPr="005F6121" w14:paraId="679AB2F8" w14:textId="77777777" w:rsidTr="00D87D78">
        <w:trPr>
          <w:trHeight w:val="281"/>
        </w:trPr>
        <w:tc>
          <w:tcPr>
            <w:tcW w:w="4145" w:type="dxa"/>
            <w:tcBorders>
              <w:top w:val="single" w:sz="2" w:space="0" w:color="FFFFFF"/>
              <w:left w:val="single" w:sz="2" w:space="0" w:color="FFFFFF"/>
              <w:bottom w:val="single" w:sz="2" w:space="0" w:color="FFFFFF"/>
              <w:right w:val="single" w:sz="2" w:space="0" w:color="FFFFFF"/>
            </w:tcBorders>
            <w:shd w:val="clear" w:color="auto" w:fill="E6E6E6"/>
            <w:tcMar>
              <w:top w:w="72" w:type="dxa"/>
              <w:left w:w="142" w:type="dxa"/>
              <w:bottom w:w="72" w:type="dxa"/>
              <w:right w:w="142" w:type="dxa"/>
            </w:tcMar>
            <w:hideMark/>
          </w:tcPr>
          <w:p w14:paraId="392D8B0B" w14:textId="77777777" w:rsidR="005F6121" w:rsidRPr="005F6121" w:rsidRDefault="005F6121" w:rsidP="005F6121">
            <w:pPr>
              <w:spacing w:after="0"/>
              <w:rPr>
                <w:sz w:val="24"/>
                <w:szCs w:val="24"/>
              </w:rPr>
            </w:pPr>
            <w:r w:rsidRPr="005F6121">
              <w:rPr>
                <w:sz w:val="24"/>
                <w:szCs w:val="24"/>
              </w:rPr>
              <w:t>Résidence de tourisme ou hôtelière</w:t>
            </w:r>
          </w:p>
        </w:tc>
        <w:tc>
          <w:tcPr>
            <w:tcW w:w="1522" w:type="dxa"/>
            <w:tcBorders>
              <w:top w:val="single" w:sz="2" w:space="0" w:color="FFFFFF"/>
              <w:left w:val="single" w:sz="2" w:space="0" w:color="FFFFFF"/>
              <w:bottom w:val="single" w:sz="2" w:space="0" w:color="FFFFFF"/>
              <w:right w:val="single" w:sz="2" w:space="0" w:color="FFFFFF"/>
            </w:tcBorders>
            <w:shd w:val="clear" w:color="auto" w:fill="E6E6E6"/>
            <w:tcMar>
              <w:top w:w="72" w:type="dxa"/>
              <w:left w:w="142" w:type="dxa"/>
              <w:bottom w:w="72" w:type="dxa"/>
              <w:right w:w="142" w:type="dxa"/>
            </w:tcMar>
            <w:hideMark/>
          </w:tcPr>
          <w:p w14:paraId="233C0A87" w14:textId="77777777" w:rsidR="005F6121" w:rsidRPr="005F6121" w:rsidRDefault="005F6121" w:rsidP="00D87D78">
            <w:pPr>
              <w:spacing w:after="0"/>
              <w:jc w:val="center"/>
              <w:rPr>
                <w:sz w:val="24"/>
                <w:szCs w:val="24"/>
              </w:rPr>
            </w:pPr>
            <w:r w:rsidRPr="005F6121">
              <w:rPr>
                <w:sz w:val="24"/>
                <w:szCs w:val="24"/>
              </w:rPr>
              <w:t>360 708</w:t>
            </w:r>
          </w:p>
        </w:tc>
        <w:tc>
          <w:tcPr>
            <w:tcW w:w="1701" w:type="dxa"/>
            <w:tcBorders>
              <w:top w:val="single" w:sz="2" w:space="0" w:color="FFFFFF"/>
              <w:left w:val="single" w:sz="2" w:space="0" w:color="FFFFFF"/>
              <w:bottom w:val="single" w:sz="2" w:space="0" w:color="FFFFFF"/>
              <w:right w:val="single" w:sz="2" w:space="0" w:color="FFFFFF"/>
            </w:tcBorders>
            <w:shd w:val="clear" w:color="auto" w:fill="E6E6E6"/>
            <w:tcMar>
              <w:top w:w="72" w:type="dxa"/>
              <w:left w:w="142" w:type="dxa"/>
              <w:bottom w:w="72" w:type="dxa"/>
              <w:right w:w="142" w:type="dxa"/>
            </w:tcMar>
            <w:hideMark/>
          </w:tcPr>
          <w:p w14:paraId="516C953D" w14:textId="77777777" w:rsidR="005F6121" w:rsidRPr="005F6121" w:rsidRDefault="005F6121" w:rsidP="00D87D78">
            <w:pPr>
              <w:spacing w:after="0"/>
              <w:jc w:val="center"/>
              <w:rPr>
                <w:sz w:val="24"/>
                <w:szCs w:val="24"/>
              </w:rPr>
            </w:pPr>
            <w:r w:rsidRPr="005F6121">
              <w:rPr>
                <w:sz w:val="24"/>
                <w:szCs w:val="24"/>
              </w:rPr>
              <w:t>9%</w:t>
            </w:r>
          </w:p>
        </w:tc>
        <w:tc>
          <w:tcPr>
            <w:tcW w:w="1701" w:type="dxa"/>
            <w:tcBorders>
              <w:top w:val="single" w:sz="2" w:space="0" w:color="FFFFFF"/>
              <w:left w:val="single" w:sz="2" w:space="0" w:color="FFFFFF"/>
              <w:bottom w:val="single" w:sz="2" w:space="0" w:color="FFFFFF"/>
              <w:right w:val="single" w:sz="2" w:space="0" w:color="FFFFFF"/>
            </w:tcBorders>
            <w:shd w:val="clear" w:color="auto" w:fill="E6E6E6"/>
          </w:tcPr>
          <w:p w14:paraId="548006B1" w14:textId="055DC04A" w:rsidR="005F6121" w:rsidRPr="005F6121" w:rsidRDefault="005F6121" w:rsidP="00D87D78">
            <w:pPr>
              <w:spacing w:after="0"/>
              <w:jc w:val="center"/>
              <w:rPr>
                <w:sz w:val="24"/>
                <w:szCs w:val="24"/>
              </w:rPr>
            </w:pPr>
            <w:r w:rsidRPr="005F6121">
              <w:rPr>
                <w:sz w:val="24"/>
                <w:szCs w:val="24"/>
              </w:rPr>
              <w:t>2 647 584</w:t>
            </w:r>
          </w:p>
        </w:tc>
        <w:tc>
          <w:tcPr>
            <w:tcW w:w="1843" w:type="dxa"/>
            <w:tcBorders>
              <w:top w:val="single" w:sz="2" w:space="0" w:color="FFFFFF"/>
              <w:left w:val="single" w:sz="2" w:space="0" w:color="FFFFFF"/>
              <w:bottom w:val="single" w:sz="2" w:space="0" w:color="FFFFFF"/>
              <w:right w:val="single" w:sz="2" w:space="0" w:color="FFFFFF"/>
            </w:tcBorders>
            <w:shd w:val="clear" w:color="auto" w:fill="E6E6E6"/>
            <w:tcMar>
              <w:top w:w="72" w:type="dxa"/>
              <w:left w:w="142" w:type="dxa"/>
              <w:bottom w:w="72" w:type="dxa"/>
              <w:right w:w="142" w:type="dxa"/>
            </w:tcMar>
            <w:hideMark/>
          </w:tcPr>
          <w:p w14:paraId="7A534568" w14:textId="5C4EC247" w:rsidR="005F6121" w:rsidRPr="005F6121" w:rsidRDefault="005F6121" w:rsidP="00D87D78">
            <w:pPr>
              <w:spacing w:after="0"/>
              <w:jc w:val="center"/>
              <w:rPr>
                <w:sz w:val="24"/>
                <w:szCs w:val="24"/>
              </w:rPr>
            </w:pPr>
            <w:r w:rsidRPr="005F6121">
              <w:rPr>
                <w:sz w:val="24"/>
                <w:szCs w:val="24"/>
              </w:rPr>
              <w:t>8%</w:t>
            </w:r>
          </w:p>
        </w:tc>
      </w:tr>
      <w:tr w:rsidR="005F6121" w:rsidRPr="005F6121" w14:paraId="37E4727A" w14:textId="77777777" w:rsidTr="00D87D78">
        <w:trPr>
          <w:trHeight w:val="230"/>
        </w:trPr>
        <w:tc>
          <w:tcPr>
            <w:tcW w:w="4145" w:type="dxa"/>
            <w:tcBorders>
              <w:top w:val="single" w:sz="2" w:space="0" w:color="FFFFFF"/>
              <w:left w:val="single" w:sz="2" w:space="0" w:color="FFFFFF"/>
              <w:bottom w:val="single" w:sz="2" w:space="0" w:color="FFFFFF"/>
              <w:right w:val="single" w:sz="2" w:space="0" w:color="FFFFFF"/>
            </w:tcBorders>
            <w:shd w:val="clear" w:color="auto" w:fill="CCCCCC"/>
            <w:tcMar>
              <w:top w:w="72" w:type="dxa"/>
              <w:left w:w="142" w:type="dxa"/>
              <w:bottom w:w="72" w:type="dxa"/>
              <w:right w:w="142" w:type="dxa"/>
            </w:tcMar>
            <w:hideMark/>
          </w:tcPr>
          <w:p w14:paraId="34D0CE9A" w14:textId="77777777" w:rsidR="005F6121" w:rsidRPr="005F6121" w:rsidRDefault="005F6121" w:rsidP="005F6121">
            <w:pPr>
              <w:spacing w:after="0"/>
              <w:rPr>
                <w:sz w:val="24"/>
                <w:szCs w:val="24"/>
              </w:rPr>
            </w:pPr>
            <w:r w:rsidRPr="005F6121">
              <w:rPr>
                <w:sz w:val="24"/>
                <w:szCs w:val="24"/>
              </w:rPr>
              <w:t>Meublé, location saisonnière, gîte</w:t>
            </w:r>
          </w:p>
        </w:tc>
        <w:tc>
          <w:tcPr>
            <w:tcW w:w="1522" w:type="dxa"/>
            <w:tcBorders>
              <w:top w:val="single" w:sz="2" w:space="0" w:color="FFFFFF"/>
              <w:left w:val="single" w:sz="2" w:space="0" w:color="FFFFFF"/>
              <w:bottom w:val="single" w:sz="2" w:space="0" w:color="FFFFFF"/>
              <w:right w:val="single" w:sz="2" w:space="0" w:color="FFFFFF"/>
            </w:tcBorders>
            <w:shd w:val="clear" w:color="auto" w:fill="CCCCCC"/>
            <w:tcMar>
              <w:top w:w="72" w:type="dxa"/>
              <w:left w:w="142" w:type="dxa"/>
              <w:bottom w:w="72" w:type="dxa"/>
              <w:right w:w="142" w:type="dxa"/>
            </w:tcMar>
            <w:hideMark/>
          </w:tcPr>
          <w:p w14:paraId="4992C31C" w14:textId="77777777" w:rsidR="005F6121" w:rsidRPr="005F6121" w:rsidRDefault="005F6121" w:rsidP="00D87D78">
            <w:pPr>
              <w:spacing w:after="0"/>
              <w:jc w:val="center"/>
              <w:rPr>
                <w:sz w:val="24"/>
                <w:szCs w:val="24"/>
              </w:rPr>
            </w:pPr>
            <w:r w:rsidRPr="005F6121">
              <w:rPr>
                <w:sz w:val="24"/>
                <w:szCs w:val="24"/>
              </w:rPr>
              <w:t>695 577</w:t>
            </w:r>
          </w:p>
        </w:tc>
        <w:tc>
          <w:tcPr>
            <w:tcW w:w="1701" w:type="dxa"/>
            <w:tcBorders>
              <w:top w:val="single" w:sz="2" w:space="0" w:color="FFFFFF"/>
              <w:left w:val="single" w:sz="2" w:space="0" w:color="FFFFFF"/>
              <w:bottom w:val="single" w:sz="2" w:space="0" w:color="FFFFFF"/>
              <w:right w:val="single" w:sz="2" w:space="0" w:color="FFFFFF"/>
            </w:tcBorders>
            <w:shd w:val="clear" w:color="auto" w:fill="CCCCCC"/>
            <w:tcMar>
              <w:top w:w="72" w:type="dxa"/>
              <w:left w:w="142" w:type="dxa"/>
              <w:bottom w:w="72" w:type="dxa"/>
              <w:right w:w="142" w:type="dxa"/>
            </w:tcMar>
            <w:hideMark/>
          </w:tcPr>
          <w:p w14:paraId="1E53E8DC" w14:textId="77777777" w:rsidR="005F6121" w:rsidRPr="005F6121" w:rsidRDefault="005F6121" w:rsidP="00D87D78">
            <w:pPr>
              <w:spacing w:after="0"/>
              <w:jc w:val="center"/>
              <w:rPr>
                <w:sz w:val="24"/>
                <w:szCs w:val="24"/>
              </w:rPr>
            </w:pPr>
            <w:r w:rsidRPr="005F6121">
              <w:rPr>
                <w:sz w:val="24"/>
                <w:szCs w:val="24"/>
              </w:rPr>
              <w:t>17%</w:t>
            </w:r>
          </w:p>
        </w:tc>
        <w:tc>
          <w:tcPr>
            <w:tcW w:w="1701" w:type="dxa"/>
            <w:tcBorders>
              <w:top w:val="single" w:sz="2" w:space="0" w:color="FFFFFF"/>
              <w:left w:val="single" w:sz="2" w:space="0" w:color="FFFFFF"/>
              <w:bottom w:val="single" w:sz="2" w:space="0" w:color="FFFFFF"/>
              <w:right w:val="single" w:sz="2" w:space="0" w:color="FFFFFF"/>
            </w:tcBorders>
            <w:shd w:val="clear" w:color="auto" w:fill="CCCCCC"/>
          </w:tcPr>
          <w:p w14:paraId="2947B918" w14:textId="78A69632" w:rsidR="005F6121" w:rsidRPr="005F6121" w:rsidRDefault="005F6121" w:rsidP="00D87D78">
            <w:pPr>
              <w:spacing w:after="0"/>
              <w:jc w:val="center"/>
              <w:rPr>
                <w:sz w:val="24"/>
                <w:szCs w:val="24"/>
              </w:rPr>
            </w:pPr>
            <w:r w:rsidRPr="005F6121">
              <w:rPr>
                <w:sz w:val="24"/>
                <w:szCs w:val="24"/>
              </w:rPr>
              <w:t>5 582 198</w:t>
            </w:r>
          </w:p>
        </w:tc>
        <w:tc>
          <w:tcPr>
            <w:tcW w:w="1843" w:type="dxa"/>
            <w:tcBorders>
              <w:top w:val="single" w:sz="2" w:space="0" w:color="FFFFFF"/>
              <w:left w:val="single" w:sz="2" w:space="0" w:color="FFFFFF"/>
              <w:bottom w:val="single" w:sz="2" w:space="0" w:color="FFFFFF"/>
              <w:right w:val="single" w:sz="2" w:space="0" w:color="FFFFFF"/>
            </w:tcBorders>
            <w:shd w:val="clear" w:color="auto" w:fill="CCCCCC"/>
            <w:tcMar>
              <w:top w:w="72" w:type="dxa"/>
              <w:left w:w="142" w:type="dxa"/>
              <w:bottom w:w="72" w:type="dxa"/>
              <w:right w:w="142" w:type="dxa"/>
            </w:tcMar>
            <w:hideMark/>
          </w:tcPr>
          <w:p w14:paraId="1BFC44B4" w14:textId="4E8D9987" w:rsidR="005F6121" w:rsidRPr="005F6121" w:rsidRDefault="005F6121" w:rsidP="00D87D78">
            <w:pPr>
              <w:spacing w:after="0"/>
              <w:jc w:val="center"/>
              <w:rPr>
                <w:sz w:val="24"/>
                <w:szCs w:val="24"/>
              </w:rPr>
            </w:pPr>
            <w:r w:rsidRPr="005F6121">
              <w:rPr>
                <w:sz w:val="24"/>
                <w:szCs w:val="24"/>
              </w:rPr>
              <w:t>18%</w:t>
            </w:r>
          </w:p>
        </w:tc>
      </w:tr>
      <w:tr w:rsidR="005F6121" w:rsidRPr="005F6121" w14:paraId="67374238" w14:textId="77777777" w:rsidTr="00D87D78">
        <w:trPr>
          <w:trHeight w:val="194"/>
        </w:trPr>
        <w:tc>
          <w:tcPr>
            <w:tcW w:w="4145" w:type="dxa"/>
            <w:tcBorders>
              <w:top w:val="single" w:sz="2" w:space="0" w:color="FFFFFF"/>
              <w:left w:val="single" w:sz="2" w:space="0" w:color="FFFFFF"/>
              <w:bottom w:val="single" w:sz="2" w:space="0" w:color="FFFFFF"/>
              <w:right w:val="single" w:sz="2" w:space="0" w:color="FFFFFF"/>
            </w:tcBorders>
            <w:shd w:val="clear" w:color="auto" w:fill="E6E6E6"/>
            <w:tcMar>
              <w:top w:w="72" w:type="dxa"/>
              <w:left w:w="142" w:type="dxa"/>
              <w:bottom w:w="72" w:type="dxa"/>
              <w:right w:w="142" w:type="dxa"/>
            </w:tcMar>
            <w:hideMark/>
          </w:tcPr>
          <w:p w14:paraId="520877EE" w14:textId="77777777" w:rsidR="005F6121" w:rsidRPr="005F6121" w:rsidRDefault="005F6121" w:rsidP="005F6121">
            <w:pPr>
              <w:spacing w:after="0"/>
              <w:rPr>
                <w:sz w:val="24"/>
                <w:szCs w:val="24"/>
              </w:rPr>
            </w:pPr>
            <w:r w:rsidRPr="005F6121">
              <w:rPr>
                <w:sz w:val="24"/>
                <w:szCs w:val="24"/>
              </w:rPr>
              <w:t>Chambre d’hôtes, autres</w:t>
            </w:r>
          </w:p>
        </w:tc>
        <w:tc>
          <w:tcPr>
            <w:tcW w:w="1522" w:type="dxa"/>
            <w:tcBorders>
              <w:top w:val="single" w:sz="2" w:space="0" w:color="FFFFFF"/>
              <w:left w:val="single" w:sz="2" w:space="0" w:color="FFFFFF"/>
              <w:bottom w:val="single" w:sz="2" w:space="0" w:color="FFFFFF"/>
              <w:right w:val="single" w:sz="2" w:space="0" w:color="FFFFFF"/>
            </w:tcBorders>
            <w:shd w:val="clear" w:color="auto" w:fill="E6E6E6"/>
            <w:tcMar>
              <w:top w:w="72" w:type="dxa"/>
              <w:left w:w="142" w:type="dxa"/>
              <w:bottom w:w="72" w:type="dxa"/>
              <w:right w:w="142" w:type="dxa"/>
            </w:tcMar>
            <w:hideMark/>
          </w:tcPr>
          <w:p w14:paraId="29EDB57C" w14:textId="77777777" w:rsidR="005F6121" w:rsidRPr="005F6121" w:rsidRDefault="005F6121" w:rsidP="00D87D78">
            <w:pPr>
              <w:spacing w:after="0"/>
              <w:jc w:val="center"/>
              <w:rPr>
                <w:sz w:val="24"/>
                <w:szCs w:val="24"/>
              </w:rPr>
            </w:pPr>
            <w:r w:rsidRPr="005F6121">
              <w:rPr>
                <w:sz w:val="24"/>
                <w:szCs w:val="24"/>
              </w:rPr>
              <w:t>29 941</w:t>
            </w:r>
          </w:p>
        </w:tc>
        <w:tc>
          <w:tcPr>
            <w:tcW w:w="1701" w:type="dxa"/>
            <w:tcBorders>
              <w:top w:val="single" w:sz="2" w:space="0" w:color="FFFFFF"/>
              <w:left w:val="single" w:sz="2" w:space="0" w:color="FFFFFF"/>
              <w:bottom w:val="single" w:sz="2" w:space="0" w:color="FFFFFF"/>
              <w:right w:val="single" w:sz="2" w:space="0" w:color="FFFFFF"/>
            </w:tcBorders>
            <w:shd w:val="clear" w:color="auto" w:fill="E6E6E6"/>
            <w:tcMar>
              <w:top w:w="72" w:type="dxa"/>
              <w:left w:w="142" w:type="dxa"/>
              <w:bottom w:w="72" w:type="dxa"/>
              <w:right w:w="142" w:type="dxa"/>
            </w:tcMar>
            <w:hideMark/>
          </w:tcPr>
          <w:p w14:paraId="1F582F97" w14:textId="77777777" w:rsidR="005F6121" w:rsidRPr="005F6121" w:rsidRDefault="005F6121" w:rsidP="00D87D78">
            <w:pPr>
              <w:spacing w:after="0"/>
              <w:jc w:val="center"/>
              <w:rPr>
                <w:sz w:val="24"/>
                <w:szCs w:val="24"/>
              </w:rPr>
            </w:pPr>
            <w:r w:rsidRPr="005F6121">
              <w:rPr>
                <w:sz w:val="24"/>
                <w:szCs w:val="24"/>
              </w:rPr>
              <w:t>1%</w:t>
            </w:r>
          </w:p>
        </w:tc>
        <w:tc>
          <w:tcPr>
            <w:tcW w:w="1701" w:type="dxa"/>
            <w:tcBorders>
              <w:top w:val="single" w:sz="2" w:space="0" w:color="FFFFFF"/>
              <w:left w:val="single" w:sz="2" w:space="0" w:color="FFFFFF"/>
              <w:bottom w:val="single" w:sz="2" w:space="0" w:color="FFFFFF"/>
              <w:right w:val="single" w:sz="2" w:space="0" w:color="FFFFFF"/>
            </w:tcBorders>
            <w:shd w:val="clear" w:color="auto" w:fill="E6E6E6"/>
          </w:tcPr>
          <w:p w14:paraId="42F8C120" w14:textId="29DCE8A9" w:rsidR="005F6121" w:rsidRPr="005F6121" w:rsidRDefault="005F6121" w:rsidP="00D87D78">
            <w:pPr>
              <w:spacing w:after="0"/>
              <w:jc w:val="center"/>
              <w:rPr>
                <w:sz w:val="24"/>
                <w:szCs w:val="24"/>
              </w:rPr>
            </w:pPr>
            <w:r w:rsidRPr="005F6121">
              <w:rPr>
                <w:sz w:val="24"/>
                <w:szCs w:val="24"/>
              </w:rPr>
              <w:t>319 110</w:t>
            </w:r>
          </w:p>
        </w:tc>
        <w:tc>
          <w:tcPr>
            <w:tcW w:w="1843" w:type="dxa"/>
            <w:tcBorders>
              <w:top w:val="single" w:sz="2" w:space="0" w:color="FFFFFF"/>
              <w:left w:val="single" w:sz="2" w:space="0" w:color="FFFFFF"/>
              <w:bottom w:val="single" w:sz="2" w:space="0" w:color="FFFFFF"/>
              <w:right w:val="single" w:sz="2" w:space="0" w:color="FFFFFF"/>
            </w:tcBorders>
            <w:shd w:val="clear" w:color="auto" w:fill="E6E6E6"/>
            <w:tcMar>
              <w:top w:w="72" w:type="dxa"/>
              <w:left w:w="142" w:type="dxa"/>
              <w:bottom w:w="72" w:type="dxa"/>
              <w:right w:w="142" w:type="dxa"/>
            </w:tcMar>
            <w:hideMark/>
          </w:tcPr>
          <w:p w14:paraId="7DB0158A" w14:textId="3F949A85" w:rsidR="005F6121" w:rsidRPr="005F6121" w:rsidRDefault="005F6121" w:rsidP="00D87D78">
            <w:pPr>
              <w:spacing w:after="0"/>
              <w:jc w:val="center"/>
              <w:rPr>
                <w:sz w:val="24"/>
                <w:szCs w:val="24"/>
              </w:rPr>
            </w:pPr>
            <w:r w:rsidRPr="005F6121">
              <w:rPr>
                <w:sz w:val="24"/>
                <w:szCs w:val="24"/>
              </w:rPr>
              <w:t>1%</w:t>
            </w:r>
          </w:p>
        </w:tc>
      </w:tr>
      <w:tr w:rsidR="005F6121" w:rsidRPr="005F6121" w14:paraId="4D2E4C9D" w14:textId="77777777" w:rsidTr="00D87D78">
        <w:trPr>
          <w:trHeight w:val="570"/>
        </w:trPr>
        <w:tc>
          <w:tcPr>
            <w:tcW w:w="4145" w:type="dxa"/>
            <w:tcBorders>
              <w:top w:val="single" w:sz="2" w:space="0" w:color="FFFFFF"/>
              <w:left w:val="single" w:sz="2" w:space="0" w:color="FFFFFF"/>
              <w:bottom w:val="single" w:sz="2" w:space="0" w:color="FFFFFF"/>
              <w:right w:val="single" w:sz="2" w:space="0" w:color="FFFFFF"/>
            </w:tcBorders>
            <w:shd w:val="clear" w:color="auto" w:fill="CCCCCC"/>
            <w:tcMar>
              <w:top w:w="72" w:type="dxa"/>
              <w:left w:w="142" w:type="dxa"/>
              <w:bottom w:w="72" w:type="dxa"/>
              <w:right w:w="142" w:type="dxa"/>
            </w:tcMar>
            <w:hideMark/>
          </w:tcPr>
          <w:p w14:paraId="4DF45E8C" w14:textId="77777777" w:rsidR="005F6121" w:rsidRPr="005F6121" w:rsidRDefault="005F6121" w:rsidP="005F6121">
            <w:pPr>
              <w:spacing w:after="0"/>
              <w:rPr>
                <w:sz w:val="24"/>
                <w:szCs w:val="24"/>
              </w:rPr>
            </w:pPr>
            <w:r w:rsidRPr="005F6121">
              <w:rPr>
                <w:sz w:val="24"/>
                <w:szCs w:val="24"/>
              </w:rPr>
              <w:t xml:space="preserve">Village de vacances, </w:t>
            </w:r>
            <w:proofErr w:type="spellStart"/>
            <w:r w:rsidRPr="005F6121">
              <w:rPr>
                <w:sz w:val="24"/>
                <w:szCs w:val="24"/>
              </w:rPr>
              <w:t>héb</w:t>
            </w:r>
            <w:proofErr w:type="spellEnd"/>
            <w:r w:rsidRPr="005F6121">
              <w:rPr>
                <w:sz w:val="24"/>
                <w:szCs w:val="24"/>
              </w:rPr>
              <w:t xml:space="preserve">. </w:t>
            </w:r>
            <w:proofErr w:type="gramStart"/>
            <w:r w:rsidRPr="005F6121">
              <w:rPr>
                <w:sz w:val="24"/>
                <w:szCs w:val="24"/>
              </w:rPr>
              <w:t>collectif</w:t>
            </w:r>
            <w:proofErr w:type="gramEnd"/>
            <w:r w:rsidRPr="005F6121">
              <w:rPr>
                <w:sz w:val="24"/>
                <w:szCs w:val="24"/>
              </w:rPr>
              <w:t>, auberge de jeunesse</w:t>
            </w:r>
          </w:p>
        </w:tc>
        <w:tc>
          <w:tcPr>
            <w:tcW w:w="1522" w:type="dxa"/>
            <w:tcBorders>
              <w:top w:val="single" w:sz="2" w:space="0" w:color="FFFFFF"/>
              <w:left w:val="single" w:sz="2" w:space="0" w:color="FFFFFF"/>
              <w:bottom w:val="single" w:sz="2" w:space="0" w:color="FFFFFF"/>
              <w:right w:val="single" w:sz="2" w:space="0" w:color="FFFFFF"/>
            </w:tcBorders>
            <w:shd w:val="clear" w:color="auto" w:fill="CCCCCC"/>
            <w:tcMar>
              <w:top w:w="72" w:type="dxa"/>
              <w:left w:w="142" w:type="dxa"/>
              <w:bottom w:w="72" w:type="dxa"/>
              <w:right w:w="142" w:type="dxa"/>
            </w:tcMar>
            <w:hideMark/>
          </w:tcPr>
          <w:p w14:paraId="32DBF288" w14:textId="77777777" w:rsidR="005F6121" w:rsidRPr="005F6121" w:rsidRDefault="005F6121" w:rsidP="00D87D78">
            <w:pPr>
              <w:spacing w:after="0"/>
              <w:jc w:val="center"/>
              <w:rPr>
                <w:sz w:val="24"/>
                <w:szCs w:val="24"/>
              </w:rPr>
            </w:pPr>
            <w:r w:rsidRPr="005F6121">
              <w:rPr>
                <w:sz w:val="24"/>
                <w:szCs w:val="24"/>
              </w:rPr>
              <w:t>316 883</w:t>
            </w:r>
          </w:p>
        </w:tc>
        <w:tc>
          <w:tcPr>
            <w:tcW w:w="1701" w:type="dxa"/>
            <w:tcBorders>
              <w:top w:val="single" w:sz="2" w:space="0" w:color="FFFFFF"/>
              <w:left w:val="single" w:sz="2" w:space="0" w:color="FFFFFF"/>
              <w:bottom w:val="single" w:sz="2" w:space="0" w:color="FFFFFF"/>
              <w:right w:val="single" w:sz="2" w:space="0" w:color="FFFFFF"/>
            </w:tcBorders>
            <w:shd w:val="clear" w:color="auto" w:fill="CCCCCC"/>
            <w:tcMar>
              <w:top w:w="72" w:type="dxa"/>
              <w:left w:w="142" w:type="dxa"/>
              <w:bottom w:w="72" w:type="dxa"/>
              <w:right w:w="142" w:type="dxa"/>
            </w:tcMar>
            <w:hideMark/>
          </w:tcPr>
          <w:p w14:paraId="3AF424CC" w14:textId="77777777" w:rsidR="005F6121" w:rsidRPr="005F6121" w:rsidRDefault="005F6121" w:rsidP="00D87D78">
            <w:pPr>
              <w:spacing w:after="0"/>
              <w:jc w:val="center"/>
              <w:rPr>
                <w:sz w:val="24"/>
                <w:szCs w:val="24"/>
              </w:rPr>
            </w:pPr>
            <w:r w:rsidRPr="005F6121">
              <w:rPr>
                <w:sz w:val="24"/>
                <w:szCs w:val="24"/>
              </w:rPr>
              <w:t>8%</w:t>
            </w:r>
          </w:p>
        </w:tc>
        <w:tc>
          <w:tcPr>
            <w:tcW w:w="1701" w:type="dxa"/>
            <w:tcBorders>
              <w:top w:val="single" w:sz="2" w:space="0" w:color="FFFFFF"/>
              <w:left w:val="single" w:sz="2" w:space="0" w:color="FFFFFF"/>
              <w:bottom w:val="single" w:sz="2" w:space="0" w:color="FFFFFF"/>
              <w:right w:val="single" w:sz="2" w:space="0" w:color="FFFFFF"/>
            </w:tcBorders>
            <w:shd w:val="clear" w:color="auto" w:fill="CCCCCC"/>
          </w:tcPr>
          <w:p w14:paraId="47FAB61D" w14:textId="1AD675D6" w:rsidR="005F6121" w:rsidRPr="005F6121" w:rsidRDefault="005F6121" w:rsidP="00D87D78">
            <w:pPr>
              <w:spacing w:after="0"/>
              <w:jc w:val="center"/>
              <w:rPr>
                <w:sz w:val="24"/>
                <w:szCs w:val="24"/>
              </w:rPr>
            </w:pPr>
            <w:r w:rsidRPr="005F6121">
              <w:rPr>
                <w:sz w:val="24"/>
                <w:szCs w:val="24"/>
              </w:rPr>
              <w:t>2 167 290</w:t>
            </w:r>
          </w:p>
        </w:tc>
        <w:tc>
          <w:tcPr>
            <w:tcW w:w="1843" w:type="dxa"/>
            <w:tcBorders>
              <w:top w:val="single" w:sz="2" w:space="0" w:color="FFFFFF"/>
              <w:left w:val="single" w:sz="2" w:space="0" w:color="FFFFFF"/>
              <w:bottom w:val="single" w:sz="2" w:space="0" w:color="FFFFFF"/>
              <w:right w:val="single" w:sz="2" w:space="0" w:color="FFFFFF"/>
            </w:tcBorders>
            <w:shd w:val="clear" w:color="auto" w:fill="CCCCCC"/>
            <w:tcMar>
              <w:top w:w="72" w:type="dxa"/>
              <w:left w:w="142" w:type="dxa"/>
              <w:bottom w:w="72" w:type="dxa"/>
              <w:right w:w="142" w:type="dxa"/>
            </w:tcMar>
            <w:hideMark/>
          </w:tcPr>
          <w:p w14:paraId="4E5FD2FF" w14:textId="5C15B62D" w:rsidR="005F6121" w:rsidRPr="005F6121" w:rsidRDefault="005F6121" w:rsidP="00D87D78">
            <w:pPr>
              <w:spacing w:after="0"/>
              <w:jc w:val="center"/>
              <w:rPr>
                <w:sz w:val="24"/>
                <w:szCs w:val="24"/>
              </w:rPr>
            </w:pPr>
            <w:r w:rsidRPr="005F6121">
              <w:rPr>
                <w:sz w:val="24"/>
                <w:szCs w:val="24"/>
              </w:rPr>
              <w:t>7%</w:t>
            </w:r>
          </w:p>
        </w:tc>
      </w:tr>
      <w:tr w:rsidR="005F6121" w:rsidRPr="005F6121" w14:paraId="2645E167" w14:textId="77777777" w:rsidTr="00D87D78">
        <w:trPr>
          <w:trHeight w:val="226"/>
        </w:trPr>
        <w:tc>
          <w:tcPr>
            <w:tcW w:w="4145" w:type="dxa"/>
            <w:tcBorders>
              <w:top w:val="single" w:sz="2" w:space="0" w:color="FFFFFF"/>
              <w:left w:val="single" w:sz="2" w:space="0" w:color="FFFFFF"/>
              <w:bottom w:val="single" w:sz="2" w:space="0" w:color="FFFFFF"/>
              <w:right w:val="single" w:sz="2" w:space="0" w:color="FFFFFF"/>
            </w:tcBorders>
            <w:shd w:val="clear" w:color="auto" w:fill="E6E6E6"/>
            <w:tcMar>
              <w:top w:w="72" w:type="dxa"/>
              <w:left w:w="142" w:type="dxa"/>
              <w:bottom w:w="72" w:type="dxa"/>
              <w:right w:w="142" w:type="dxa"/>
            </w:tcMar>
            <w:hideMark/>
          </w:tcPr>
          <w:p w14:paraId="043E03EC" w14:textId="77777777" w:rsidR="005F6121" w:rsidRPr="005F6121" w:rsidRDefault="005F6121" w:rsidP="005F6121">
            <w:pPr>
              <w:spacing w:after="0"/>
              <w:rPr>
                <w:sz w:val="24"/>
                <w:szCs w:val="24"/>
              </w:rPr>
            </w:pPr>
            <w:r w:rsidRPr="005F6121">
              <w:rPr>
                <w:b/>
                <w:bCs/>
                <w:sz w:val="24"/>
                <w:szCs w:val="24"/>
              </w:rPr>
              <w:t>Hébergement non marchand dont</w:t>
            </w:r>
          </w:p>
        </w:tc>
        <w:tc>
          <w:tcPr>
            <w:tcW w:w="1522" w:type="dxa"/>
            <w:tcBorders>
              <w:top w:val="single" w:sz="2" w:space="0" w:color="FFFFFF"/>
              <w:left w:val="single" w:sz="2" w:space="0" w:color="FFFFFF"/>
              <w:bottom w:val="single" w:sz="2" w:space="0" w:color="FFFFFF"/>
              <w:right w:val="single" w:sz="2" w:space="0" w:color="FFFFFF"/>
            </w:tcBorders>
            <w:shd w:val="clear" w:color="auto" w:fill="E6E6E6"/>
            <w:tcMar>
              <w:top w:w="72" w:type="dxa"/>
              <w:left w:w="142" w:type="dxa"/>
              <w:bottom w:w="72" w:type="dxa"/>
              <w:right w:w="142" w:type="dxa"/>
            </w:tcMar>
            <w:hideMark/>
          </w:tcPr>
          <w:p w14:paraId="5A2922E4" w14:textId="77777777" w:rsidR="005F6121" w:rsidRPr="005F6121" w:rsidRDefault="005F6121" w:rsidP="00D87D78">
            <w:pPr>
              <w:spacing w:after="0"/>
              <w:jc w:val="center"/>
              <w:rPr>
                <w:sz w:val="24"/>
                <w:szCs w:val="24"/>
              </w:rPr>
            </w:pPr>
            <w:r w:rsidRPr="005F6121">
              <w:rPr>
                <w:b/>
                <w:bCs/>
                <w:sz w:val="24"/>
                <w:szCs w:val="24"/>
              </w:rPr>
              <w:t>1 696 575</w:t>
            </w:r>
          </w:p>
        </w:tc>
        <w:tc>
          <w:tcPr>
            <w:tcW w:w="1701" w:type="dxa"/>
            <w:tcBorders>
              <w:top w:val="single" w:sz="2" w:space="0" w:color="FFFFFF"/>
              <w:left w:val="single" w:sz="2" w:space="0" w:color="FFFFFF"/>
              <w:bottom w:val="single" w:sz="2" w:space="0" w:color="FFFFFF"/>
              <w:right w:val="single" w:sz="2" w:space="0" w:color="FFFFFF"/>
            </w:tcBorders>
            <w:shd w:val="clear" w:color="auto" w:fill="E6E6E6"/>
            <w:tcMar>
              <w:top w:w="72" w:type="dxa"/>
              <w:left w:w="142" w:type="dxa"/>
              <w:bottom w:w="72" w:type="dxa"/>
              <w:right w:w="142" w:type="dxa"/>
            </w:tcMar>
            <w:hideMark/>
          </w:tcPr>
          <w:p w14:paraId="772C5A78" w14:textId="77777777" w:rsidR="005F6121" w:rsidRPr="005F6121" w:rsidRDefault="005F6121" w:rsidP="00D87D78">
            <w:pPr>
              <w:spacing w:after="0"/>
              <w:jc w:val="center"/>
              <w:rPr>
                <w:sz w:val="24"/>
                <w:szCs w:val="24"/>
              </w:rPr>
            </w:pPr>
            <w:r w:rsidRPr="005F6121">
              <w:rPr>
                <w:b/>
                <w:bCs/>
                <w:sz w:val="24"/>
                <w:szCs w:val="24"/>
              </w:rPr>
              <w:t>40%</w:t>
            </w:r>
          </w:p>
        </w:tc>
        <w:tc>
          <w:tcPr>
            <w:tcW w:w="1701" w:type="dxa"/>
            <w:tcBorders>
              <w:top w:val="single" w:sz="2" w:space="0" w:color="FFFFFF"/>
              <w:left w:val="single" w:sz="2" w:space="0" w:color="FFFFFF"/>
              <w:bottom w:val="single" w:sz="2" w:space="0" w:color="FFFFFF"/>
              <w:right w:val="single" w:sz="2" w:space="0" w:color="FFFFFF"/>
            </w:tcBorders>
            <w:shd w:val="clear" w:color="auto" w:fill="E6E6E6"/>
          </w:tcPr>
          <w:p w14:paraId="61B89EAB" w14:textId="30734F6F" w:rsidR="005F6121" w:rsidRPr="005F6121" w:rsidRDefault="005F6121" w:rsidP="00D87D78">
            <w:pPr>
              <w:spacing w:after="0"/>
              <w:jc w:val="center"/>
              <w:rPr>
                <w:b/>
                <w:bCs/>
                <w:sz w:val="24"/>
                <w:szCs w:val="24"/>
              </w:rPr>
            </w:pPr>
            <w:r w:rsidRPr="005F6121">
              <w:rPr>
                <w:b/>
                <w:bCs/>
                <w:sz w:val="24"/>
                <w:szCs w:val="24"/>
              </w:rPr>
              <w:t>12 337 819</w:t>
            </w:r>
          </w:p>
        </w:tc>
        <w:tc>
          <w:tcPr>
            <w:tcW w:w="1843" w:type="dxa"/>
            <w:tcBorders>
              <w:top w:val="single" w:sz="2" w:space="0" w:color="FFFFFF"/>
              <w:left w:val="single" w:sz="2" w:space="0" w:color="FFFFFF"/>
              <w:bottom w:val="single" w:sz="2" w:space="0" w:color="FFFFFF"/>
              <w:right w:val="single" w:sz="2" w:space="0" w:color="FFFFFF"/>
            </w:tcBorders>
            <w:shd w:val="clear" w:color="auto" w:fill="E6E6E6"/>
            <w:tcMar>
              <w:top w:w="72" w:type="dxa"/>
              <w:left w:w="142" w:type="dxa"/>
              <w:bottom w:w="72" w:type="dxa"/>
              <w:right w:w="142" w:type="dxa"/>
            </w:tcMar>
            <w:hideMark/>
          </w:tcPr>
          <w:p w14:paraId="02BCF66A" w14:textId="7829413C" w:rsidR="005F6121" w:rsidRPr="005F6121" w:rsidRDefault="005F6121" w:rsidP="00D87D78">
            <w:pPr>
              <w:spacing w:after="0"/>
              <w:jc w:val="center"/>
              <w:rPr>
                <w:sz w:val="24"/>
                <w:szCs w:val="24"/>
              </w:rPr>
            </w:pPr>
            <w:r w:rsidRPr="005F6121">
              <w:rPr>
                <w:b/>
                <w:bCs/>
                <w:sz w:val="24"/>
                <w:szCs w:val="24"/>
              </w:rPr>
              <w:t>39%</w:t>
            </w:r>
          </w:p>
        </w:tc>
      </w:tr>
      <w:tr w:rsidR="005F6121" w:rsidRPr="005F6121" w14:paraId="079E7BA7" w14:textId="77777777" w:rsidTr="00D87D78">
        <w:trPr>
          <w:trHeight w:val="616"/>
        </w:trPr>
        <w:tc>
          <w:tcPr>
            <w:tcW w:w="4145" w:type="dxa"/>
            <w:tcBorders>
              <w:top w:val="single" w:sz="2" w:space="0" w:color="FFFFFF"/>
              <w:left w:val="single" w:sz="2" w:space="0" w:color="FFFFFF"/>
              <w:bottom w:val="single" w:sz="2" w:space="0" w:color="FFFFFF"/>
              <w:right w:val="single" w:sz="2" w:space="0" w:color="FFFFFF"/>
            </w:tcBorders>
            <w:shd w:val="clear" w:color="auto" w:fill="CCCCCC"/>
            <w:tcMar>
              <w:top w:w="72" w:type="dxa"/>
              <w:left w:w="142" w:type="dxa"/>
              <w:bottom w:w="72" w:type="dxa"/>
              <w:right w:w="142" w:type="dxa"/>
            </w:tcMar>
            <w:hideMark/>
          </w:tcPr>
          <w:p w14:paraId="61E4FC4B" w14:textId="77777777" w:rsidR="005F6121" w:rsidRPr="005F6121" w:rsidRDefault="005F6121" w:rsidP="005F6121">
            <w:pPr>
              <w:spacing w:after="0"/>
              <w:rPr>
                <w:sz w:val="24"/>
                <w:szCs w:val="24"/>
              </w:rPr>
            </w:pPr>
            <w:r w:rsidRPr="005F6121">
              <w:rPr>
                <w:sz w:val="24"/>
                <w:szCs w:val="24"/>
              </w:rPr>
              <w:t>Résidence principale de parents ou amis</w:t>
            </w:r>
          </w:p>
        </w:tc>
        <w:tc>
          <w:tcPr>
            <w:tcW w:w="1522" w:type="dxa"/>
            <w:tcBorders>
              <w:top w:val="single" w:sz="2" w:space="0" w:color="FFFFFF"/>
              <w:left w:val="single" w:sz="2" w:space="0" w:color="FFFFFF"/>
              <w:bottom w:val="single" w:sz="2" w:space="0" w:color="FFFFFF"/>
              <w:right w:val="single" w:sz="2" w:space="0" w:color="FFFFFF"/>
            </w:tcBorders>
            <w:shd w:val="clear" w:color="auto" w:fill="CCCCCC"/>
            <w:tcMar>
              <w:top w:w="72" w:type="dxa"/>
              <w:left w:w="142" w:type="dxa"/>
              <w:bottom w:w="72" w:type="dxa"/>
              <w:right w:w="142" w:type="dxa"/>
            </w:tcMar>
            <w:hideMark/>
          </w:tcPr>
          <w:p w14:paraId="28AFABDA" w14:textId="77777777" w:rsidR="005F6121" w:rsidRPr="005F6121" w:rsidRDefault="005F6121" w:rsidP="00D87D78">
            <w:pPr>
              <w:spacing w:after="0"/>
              <w:jc w:val="center"/>
              <w:rPr>
                <w:sz w:val="24"/>
                <w:szCs w:val="24"/>
              </w:rPr>
            </w:pPr>
            <w:r w:rsidRPr="005F6121">
              <w:rPr>
                <w:sz w:val="24"/>
                <w:szCs w:val="24"/>
              </w:rPr>
              <w:t>672 536</w:t>
            </w:r>
          </w:p>
        </w:tc>
        <w:tc>
          <w:tcPr>
            <w:tcW w:w="1701" w:type="dxa"/>
            <w:tcBorders>
              <w:top w:val="single" w:sz="2" w:space="0" w:color="FFFFFF"/>
              <w:left w:val="single" w:sz="2" w:space="0" w:color="FFFFFF"/>
              <w:bottom w:val="single" w:sz="2" w:space="0" w:color="FFFFFF"/>
              <w:right w:val="single" w:sz="2" w:space="0" w:color="FFFFFF"/>
            </w:tcBorders>
            <w:shd w:val="clear" w:color="auto" w:fill="CCCCCC"/>
            <w:tcMar>
              <w:top w:w="72" w:type="dxa"/>
              <w:left w:w="142" w:type="dxa"/>
              <w:bottom w:w="72" w:type="dxa"/>
              <w:right w:w="142" w:type="dxa"/>
            </w:tcMar>
            <w:hideMark/>
          </w:tcPr>
          <w:p w14:paraId="7660A588" w14:textId="77777777" w:rsidR="005F6121" w:rsidRPr="005F6121" w:rsidRDefault="005F6121" w:rsidP="00D87D78">
            <w:pPr>
              <w:spacing w:after="0"/>
              <w:jc w:val="center"/>
              <w:rPr>
                <w:sz w:val="24"/>
                <w:szCs w:val="24"/>
              </w:rPr>
            </w:pPr>
            <w:r w:rsidRPr="005F6121">
              <w:rPr>
                <w:sz w:val="24"/>
                <w:szCs w:val="24"/>
              </w:rPr>
              <w:t>16%</w:t>
            </w:r>
          </w:p>
        </w:tc>
        <w:tc>
          <w:tcPr>
            <w:tcW w:w="1701" w:type="dxa"/>
            <w:tcBorders>
              <w:top w:val="single" w:sz="2" w:space="0" w:color="FFFFFF"/>
              <w:left w:val="single" w:sz="2" w:space="0" w:color="FFFFFF"/>
              <w:bottom w:val="single" w:sz="2" w:space="0" w:color="FFFFFF"/>
              <w:right w:val="single" w:sz="2" w:space="0" w:color="FFFFFF"/>
            </w:tcBorders>
            <w:shd w:val="clear" w:color="auto" w:fill="CCCCCC"/>
          </w:tcPr>
          <w:p w14:paraId="1AAF8485" w14:textId="52BB341C" w:rsidR="005F6121" w:rsidRPr="005F6121" w:rsidRDefault="005F6121" w:rsidP="00D87D78">
            <w:pPr>
              <w:spacing w:after="0"/>
              <w:jc w:val="center"/>
              <w:rPr>
                <w:sz w:val="24"/>
                <w:szCs w:val="24"/>
              </w:rPr>
            </w:pPr>
            <w:r w:rsidRPr="005F6121">
              <w:rPr>
                <w:sz w:val="24"/>
                <w:szCs w:val="24"/>
              </w:rPr>
              <w:t>5 452 262</w:t>
            </w:r>
          </w:p>
        </w:tc>
        <w:tc>
          <w:tcPr>
            <w:tcW w:w="1843" w:type="dxa"/>
            <w:tcBorders>
              <w:top w:val="single" w:sz="2" w:space="0" w:color="FFFFFF"/>
              <w:left w:val="single" w:sz="2" w:space="0" w:color="FFFFFF"/>
              <w:bottom w:val="single" w:sz="2" w:space="0" w:color="FFFFFF"/>
              <w:right w:val="single" w:sz="2" w:space="0" w:color="FFFFFF"/>
            </w:tcBorders>
            <w:shd w:val="clear" w:color="auto" w:fill="CCCCCC"/>
            <w:tcMar>
              <w:top w:w="72" w:type="dxa"/>
              <w:left w:w="142" w:type="dxa"/>
              <w:bottom w:w="72" w:type="dxa"/>
              <w:right w:w="142" w:type="dxa"/>
            </w:tcMar>
            <w:hideMark/>
          </w:tcPr>
          <w:p w14:paraId="4E0742E7" w14:textId="02ABFA57" w:rsidR="005F6121" w:rsidRPr="005F6121" w:rsidRDefault="005F6121" w:rsidP="00D87D78">
            <w:pPr>
              <w:spacing w:after="0"/>
              <w:jc w:val="center"/>
              <w:rPr>
                <w:sz w:val="24"/>
                <w:szCs w:val="24"/>
              </w:rPr>
            </w:pPr>
            <w:r w:rsidRPr="005F6121">
              <w:rPr>
                <w:sz w:val="24"/>
                <w:szCs w:val="24"/>
              </w:rPr>
              <w:t>17%</w:t>
            </w:r>
          </w:p>
        </w:tc>
      </w:tr>
      <w:tr w:rsidR="005F6121" w:rsidRPr="005F6121" w14:paraId="4F36D894" w14:textId="77777777" w:rsidTr="00D87D78">
        <w:trPr>
          <w:trHeight w:val="259"/>
        </w:trPr>
        <w:tc>
          <w:tcPr>
            <w:tcW w:w="4145" w:type="dxa"/>
            <w:tcBorders>
              <w:top w:val="single" w:sz="2" w:space="0" w:color="FFFFFF"/>
              <w:left w:val="single" w:sz="2" w:space="0" w:color="FFFFFF"/>
              <w:bottom w:val="single" w:sz="2" w:space="0" w:color="FFFFFF"/>
              <w:right w:val="single" w:sz="2" w:space="0" w:color="FFFFFF"/>
            </w:tcBorders>
            <w:shd w:val="clear" w:color="auto" w:fill="E6E6E6"/>
            <w:tcMar>
              <w:top w:w="72" w:type="dxa"/>
              <w:left w:w="142" w:type="dxa"/>
              <w:bottom w:w="72" w:type="dxa"/>
              <w:right w:w="142" w:type="dxa"/>
            </w:tcMar>
            <w:hideMark/>
          </w:tcPr>
          <w:p w14:paraId="65FA6013" w14:textId="77777777" w:rsidR="005F6121" w:rsidRPr="005F6121" w:rsidRDefault="005F6121" w:rsidP="005F6121">
            <w:pPr>
              <w:spacing w:after="0"/>
              <w:rPr>
                <w:sz w:val="24"/>
                <w:szCs w:val="24"/>
              </w:rPr>
            </w:pPr>
            <w:r w:rsidRPr="005F6121">
              <w:rPr>
                <w:sz w:val="24"/>
                <w:szCs w:val="24"/>
              </w:rPr>
              <w:t>Résidence secondaire personnelle</w:t>
            </w:r>
          </w:p>
        </w:tc>
        <w:tc>
          <w:tcPr>
            <w:tcW w:w="1522" w:type="dxa"/>
            <w:tcBorders>
              <w:top w:val="single" w:sz="2" w:space="0" w:color="FFFFFF"/>
              <w:left w:val="single" w:sz="2" w:space="0" w:color="FFFFFF"/>
              <w:bottom w:val="single" w:sz="2" w:space="0" w:color="FFFFFF"/>
              <w:right w:val="single" w:sz="2" w:space="0" w:color="FFFFFF"/>
            </w:tcBorders>
            <w:shd w:val="clear" w:color="auto" w:fill="E6E6E6"/>
            <w:tcMar>
              <w:top w:w="72" w:type="dxa"/>
              <w:left w:w="142" w:type="dxa"/>
              <w:bottom w:w="72" w:type="dxa"/>
              <w:right w:w="142" w:type="dxa"/>
            </w:tcMar>
            <w:hideMark/>
          </w:tcPr>
          <w:p w14:paraId="5144B1C3" w14:textId="77777777" w:rsidR="005F6121" w:rsidRPr="005F6121" w:rsidRDefault="005F6121" w:rsidP="00D87D78">
            <w:pPr>
              <w:spacing w:after="0"/>
              <w:jc w:val="center"/>
              <w:rPr>
                <w:sz w:val="24"/>
                <w:szCs w:val="24"/>
              </w:rPr>
            </w:pPr>
            <w:r w:rsidRPr="005F6121">
              <w:rPr>
                <w:sz w:val="24"/>
                <w:szCs w:val="24"/>
              </w:rPr>
              <w:t>392 276</w:t>
            </w:r>
          </w:p>
        </w:tc>
        <w:tc>
          <w:tcPr>
            <w:tcW w:w="1701" w:type="dxa"/>
            <w:tcBorders>
              <w:top w:val="single" w:sz="2" w:space="0" w:color="FFFFFF"/>
              <w:left w:val="single" w:sz="2" w:space="0" w:color="FFFFFF"/>
              <w:bottom w:val="single" w:sz="2" w:space="0" w:color="FFFFFF"/>
              <w:right w:val="single" w:sz="2" w:space="0" w:color="FFFFFF"/>
            </w:tcBorders>
            <w:shd w:val="clear" w:color="auto" w:fill="E6E6E6"/>
            <w:tcMar>
              <w:top w:w="72" w:type="dxa"/>
              <w:left w:w="142" w:type="dxa"/>
              <w:bottom w:w="72" w:type="dxa"/>
              <w:right w:w="142" w:type="dxa"/>
            </w:tcMar>
            <w:hideMark/>
          </w:tcPr>
          <w:p w14:paraId="53645F27" w14:textId="77777777" w:rsidR="005F6121" w:rsidRPr="005F6121" w:rsidRDefault="005F6121" w:rsidP="00D87D78">
            <w:pPr>
              <w:spacing w:after="0"/>
              <w:jc w:val="center"/>
              <w:rPr>
                <w:sz w:val="24"/>
                <w:szCs w:val="24"/>
              </w:rPr>
            </w:pPr>
            <w:r w:rsidRPr="005F6121">
              <w:rPr>
                <w:sz w:val="24"/>
                <w:szCs w:val="24"/>
              </w:rPr>
              <w:t>9%</w:t>
            </w:r>
          </w:p>
        </w:tc>
        <w:tc>
          <w:tcPr>
            <w:tcW w:w="1701" w:type="dxa"/>
            <w:tcBorders>
              <w:top w:val="single" w:sz="2" w:space="0" w:color="FFFFFF"/>
              <w:left w:val="single" w:sz="2" w:space="0" w:color="FFFFFF"/>
              <w:bottom w:val="single" w:sz="2" w:space="0" w:color="FFFFFF"/>
              <w:right w:val="single" w:sz="2" w:space="0" w:color="FFFFFF"/>
            </w:tcBorders>
            <w:shd w:val="clear" w:color="auto" w:fill="E6E6E6"/>
          </w:tcPr>
          <w:p w14:paraId="533129C8" w14:textId="72CAE764" w:rsidR="005F6121" w:rsidRPr="005F6121" w:rsidRDefault="005F6121" w:rsidP="00D87D78">
            <w:pPr>
              <w:spacing w:after="0"/>
              <w:jc w:val="center"/>
              <w:rPr>
                <w:sz w:val="24"/>
                <w:szCs w:val="24"/>
              </w:rPr>
            </w:pPr>
            <w:r w:rsidRPr="005F6121">
              <w:rPr>
                <w:sz w:val="24"/>
                <w:szCs w:val="24"/>
              </w:rPr>
              <w:t>2 928 937</w:t>
            </w:r>
          </w:p>
        </w:tc>
        <w:tc>
          <w:tcPr>
            <w:tcW w:w="1843" w:type="dxa"/>
            <w:tcBorders>
              <w:top w:val="single" w:sz="2" w:space="0" w:color="FFFFFF"/>
              <w:left w:val="single" w:sz="2" w:space="0" w:color="FFFFFF"/>
              <w:bottom w:val="single" w:sz="2" w:space="0" w:color="FFFFFF"/>
              <w:right w:val="single" w:sz="2" w:space="0" w:color="FFFFFF"/>
            </w:tcBorders>
            <w:shd w:val="clear" w:color="auto" w:fill="E6E6E6"/>
            <w:tcMar>
              <w:top w:w="72" w:type="dxa"/>
              <w:left w:w="142" w:type="dxa"/>
              <w:bottom w:w="72" w:type="dxa"/>
              <w:right w:w="142" w:type="dxa"/>
            </w:tcMar>
            <w:hideMark/>
          </w:tcPr>
          <w:p w14:paraId="2F2C3D42" w14:textId="5A7B9C89" w:rsidR="005F6121" w:rsidRPr="005F6121" w:rsidRDefault="005F6121" w:rsidP="00D87D78">
            <w:pPr>
              <w:spacing w:after="0"/>
              <w:jc w:val="center"/>
              <w:rPr>
                <w:sz w:val="24"/>
                <w:szCs w:val="24"/>
              </w:rPr>
            </w:pPr>
            <w:r w:rsidRPr="005F6121">
              <w:rPr>
                <w:sz w:val="24"/>
                <w:szCs w:val="24"/>
              </w:rPr>
              <w:t>9%</w:t>
            </w:r>
          </w:p>
        </w:tc>
      </w:tr>
      <w:tr w:rsidR="005F6121" w:rsidRPr="005F6121" w14:paraId="245A3D9C" w14:textId="77777777" w:rsidTr="00D87D78">
        <w:trPr>
          <w:trHeight w:val="633"/>
        </w:trPr>
        <w:tc>
          <w:tcPr>
            <w:tcW w:w="4145" w:type="dxa"/>
            <w:tcBorders>
              <w:top w:val="single" w:sz="2" w:space="0" w:color="FFFFFF"/>
              <w:left w:val="single" w:sz="2" w:space="0" w:color="FFFFFF"/>
              <w:bottom w:val="single" w:sz="2" w:space="0" w:color="FFFFFF"/>
              <w:right w:val="single" w:sz="2" w:space="0" w:color="FFFFFF"/>
            </w:tcBorders>
            <w:shd w:val="clear" w:color="auto" w:fill="CCCCCC"/>
            <w:tcMar>
              <w:top w:w="72" w:type="dxa"/>
              <w:left w:w="142" w:type="dxa"/>
              <w:bottom w:w="72" w:type="dxa"/>
              <w:right w:w="142" w:type="dxa"/>
            </w:tcMar>
            <w:hideMark/>
          </w:tcPr>
          <w:p w14:paraId="061F8A2C" w14:textId="77777777" w:rsidR="005F6121" w:rsidRPr="005F6121" w:rsidRDefault="005F6121" w:rsidP="005F6121">
            <w:pPr>
              <w:spacing w:after="0"/>
              <w:rPr>
                <w:sz w:val="24"/>
                <w:szCs w:val="24"/>
              </w:rPr>
            </w:pPr>
            <w:r w:rsidRPr="005F6121">
              <w:rPr>
                <w:sz w:val="24"/>
                <w:szCs w:val="24"/>
              </w:rPr>
              <w:t>Résidence secondaire ou parents ou amis</w:t>
            </w:r>
          </w:p>
        </w:tc>
        <w:tc>
          <w:tcPr>
            <w:tcW w:w="1522" w:type="dxa"/>
            <w:tcBorders>
              <w:top w:val="single" w:sz="2" w:space="0" w:color="FFFFFF"/>
              <w:left w:val="single" w:sz="2" w:space="0" w:color="FFFFFF"/>
              <w:bottom w:val="single" w:sz="2" w:space="0" w:color="FFFFFF"/>
              <w:right w:val="single" w:sz="2" w:space="0" w:color="FFFFFF"/>
            </w:tcBorders>
            <w:shd w:val="clear" w:color="auto" w:fill="CCCCCC"/>
            <w:tcMar>
              <w:top w:w="72" w:type="dxa"/>
              <w:left w:w="142" w:type="dxa"/>
              <w:bottom w:w="72" w:type="dxa"/>
              <w:right w:w="142" w:type="dxa"/>
            </w:tcMar>
            <w:hideMark/>
          </w:tcPr>
          <w:p w14:paraId="03047CC0" w14:textId="77777777" w:rsidR="005F6121" w:rsidRPr="005F6121" w:rsidRDefault="005F6121" w:rsidP="00D87D78">
            <w:pPr>
              <w:spacing w:after="0"/>
              <w:jc w:val="center"/>
              <w:rPr>
                <w:sz w:val="24"/>
                <w:szCs w:val="24"/>
              </w:rPr>
            </w:pPr>
            <w:r w:rsidRPr="005F6121">
              <w:rPr>
                <w:sz w:val="24"/>
                <w:szCs w:val="24"/>
              </w:rPr>
              <w:t>631 764</w:t>
            </w:r>
          </w:p>
        </w:tc>
        <w:tc>
          <w:tcPr>
            <w:tcW w:w="1701" w:type="dxa"/>
            <w:tcBorders>
              <w:top w:val="single" w:sz="2" w:space="0" w:color="FFFFFF"/>
              <w:left w:val="single" w:sz="2" w:space="0" w:color="FFFFFF"/>
              <w:bottom w:val="single" w:sz="2" w:space="0" w:color="FFFFFF"/>
              <w:right w:val="single" w:sz="2" w:space="0" w:color="FFFFFF"/>
            </w:tcBorders>
            <w:shd w:val="clear" w:color="auto" w:fill="CCCCCC"/>
            <w:tcMar>
              <w:top w:w="72" w:type="dxa"/>
              <w:left w:w="142" w:type="dxa"/>
              <w:bottom w:w="72" w:type="dxa"/>
              <w:right w:w="142" w:type="dxa"/>
            </w:tcMar>
            <w:hideMark/>
          </w:tcPr>
          <w:p w14:paraId="5E327F28" w14:textId="77777777" w:rsidR="005F6121" w:rsidRPr="005F6121" w:rsidRDefault="005F6121" w:rsidP="00D87D78">
            <w:pPr>
              <w:spacing w:after="0"/>
              <w:jc w:val="center"/>
              <w:rPr>
                <w:sz w:val="24"/>
                <w:szCs w:val="24"/>
              </w:rPr>
            </w:pPr>
            <w:r w:rsidRPr="005F6121">
              <w:rPr>
                <w:sz w:val="24"/>
                <w:szCs w:val="24"/>
              </w:rPr>
              <w:t>15%</w:t>
            </w:r>
          </w:p>
        </w:tc>
        <w:tc>
          <w:tcPr>
            <w:tcW w:w="1701" w:type="dxa"/>
            <w:tcBorders>
              <w:top w:val="single" w:sz="2" w:space="0" w:color="FFFFFF"/>
              <w:left w:val="single" w:sz="2" w:space="0" w:color="FFFFFF"/>
              <w:bottom w:val="single" w:sz="2" w:space="0" w:color="FFFFFF"/>
              <w:right w:val="single" w:sz="2" w:space="0" w:color="FFFFFF"/>
            </w:tcBorders>
            <w:shd w:val="clear" w:color="auto" w:fill="CCCCCC"/>
          </w:tcPr>
          <w:p w14:paraId="0933EF40" w14:textId="6D1BE3A2" w:rsidR="005F6121" w:rsidRPr="005F6121" w:rsidRDefault="005F6121" w:rsidP="00D87D78">
            <w:pPr>
              <w:spacing w:after="0"/>
              <w:jc w:val="center"/>
              <w:rPr>
                <w:sz w:val="24"/>
                <w:szCs w:val="24"/>
              </w:rPr>
            </w:pPr>
            <w:r w:rsidRPr="005F6121">
              <w:rPr>
                <w:sz w:val="24"/>
                <w:szCs w:val="24"/>
              </w:rPr>
              <w:t>3 956 620</w:t>
            </w:r>
          </w:p>
        </w:tc>
        <w:tc>
          <w:tcPr>
            <w:tcW w:w="1843" w:type="dxa"/>
            <w:tcBorders>
              <w:top w:val="single" w:sz="2" w:space="0" w:color="FFFFFF"/>
              <w:left w:val="single" w:sz="2" w:space="0" w:color="FFFFFF"/>
              <w:bottom w:val="single" w:sz="2" w:space="0" w:color="FFFFFF"/>
              <w:right w:val="single" w:sz="2" w:space="0" w:color="FFFFFF"/>
            </w:tcBorders>
            <w:shd w:val="clear" w:color="auto" w:fill="CCCCCC"/>
            <w:tcMar>
              <w:top w:w="72" w:type="dxa"/>
              <w:left w:w="142" w:type="dxa"/>
              <w:bottom w:w="72" w:type="dxa"/>
              <w:right w:w="142" w:type="dxa"/>
            </w:tcMar>
            <w:hideMark/>
          </w:tcPr>
          <w:p w14:paraId="3BD98F46" w14:textId="201CBAB8" w:rsidR="005F6121" w:rsidRPr="005F6121" w:rsidRDefault="005F6121" w:rsidP="00D87D78">
            <w:pPr>
              <w:spacing w:after="0"/>
              <w:jc w:val="center"/>
              <w:rPr>
                <w:sz w:val="24"/>
                <w:szCs w:val="24"/>
              </w:rPr>
            </w:pPr>
            <w:r w:rsidRPr="005F6121">
              <w:rPr>
                <w:sz w:val="24"/>
                <w:szCs w:val="24"/>
              </w:rPr>
              <w:t>12%</w:t>
            </w:r>
          </w:p>
        </w:tc>
      </w:tr>
      <w:tr w:rsidR="005F6121" w:rsidRPr="005F6121" w14:paraId="5468E8C5" w14:textId="77777777" w:rsidTr="00D87D78">
        <w:trPr>
          <w:trHeight w:val="562"/>
        </w:trPr>
        <w:tc>
          <w:tcPr>
            <w:tcW w:w="4145" w:type="dxa"/>
            <w:tcBorders>
              <w:top w:val="single" w:sz="2" w:space="0" w:color="FFFFFF"/>
              <w:left w:val="single" w:sz="2" w:space="0" w:color="FFFFFF"/>
              <w:bottom w:val="single" w:sz="2" w:space="0" w:color="FFFFFF"/>
              <w:right w:val="single" w:sz="2" w:space="0" w:color="FFFFFF"/>
            </w:tcBorders>
            <w:shd w:val="clear" w:color="auto" w:fill="E6E6E6"/>
            <w:tcMar>
              <w:top w:w="72" w:type="dxa"/>
              <w:left w:w="142" w:type="dxa"/>
              <w:bottom w:w="72" w:type="dxa"/>
              <w:right w:w="142" w:type="dxa"/>
            </w:tcMar>
            <w:hideMark/>
          </w:tcPr>
          <w:p w14:paraId="34FA4098" w14:textId="77777777" w:rsidR="005F6121" w:rsidRPr="005F6121" w:rsidRDefault="005F6121" w:rsidP="005F6121">
            <w:pPr>
              <w:spacing w:after="0"/>
              <w:rPr>
                <w:sz w:val="24"/>
                <w:szCs w:val="24"/>
              </w:rPr>
            </w:pPr>
            <w:r w:rsidRPr="005F6121">
              <w:rPr>
                <w:b/>
                <w:bCs/>
                <w:sz w:val="24"/>
                <w:szCs w:val="24"/>
              </w:rPr>
              <w:t>TOTAL</w:t>
            </w:r>
          </w:p>
        </w:tc>
        <w:tc>
          <w:tcPr>
            <w:tcW w:w="1522" w:type="dxa"/>
            <w:tcBorders>
              <w:top w:val="single" w:sz="2" w:space="0" w:color="FFFFFF"/>
              <w:left w:val="single" w:sz="2" w:space="0" w:color="FFFFFF"/>
              <w:bottom w:val="single" w:sz="2" w:space="0" w:color="FFFFFF"/>
              <w:right w:val="single" w:sz="2" w:space="0" w:color="FFFFFF"/>
            </w:tcBorders>
            <w:shd w:val="clear" w:color="auto" w:fill="E6E6E6"/>
            <w:tcMar>
              <w:top w:w="72" w:type="dxa"/>
              <w:left w:w="142" w:type="dxa"/>
              <w:bottom w:w="72" w:type="dxa"/>
              <w:right w:w="142" w:type="dxa"/>
            </w:tcMar>
            <w:hideMark/>
          </w:tcPr>
          <w:p w14:paraId="7F8CE686" w14:textId="77777777" w:rsidR="005F6121" w:rsidRPr="005F6121" w:rsidRDefault="005F6121" w:rsidP="00D87D78">
            <w:pPr>
              <w:spacing w:after="0"/>
              <w:jc w:val="center"/>
              <w:rPr>
                <w:sz w:val="24"/>
                <w:szCs w:val="24"/>
              </w:rPr>
            </w:pPr>
            <w:r w:rsidRPr="005F6121">
              <w:rPr>
                <w:b/>
                <w:bCs/>
                <w:sz w:val="24"/>
                <w:szCs w:val="24"/>
              </w:rPr>
              <w:t>205 753</w:t>
            </w:r>
          </w:p>
        </w:tc>
        <w:tc>
          <w:tcPr>
            <w:tcW w:w="1701" w:type="dxa"/>
            <w:tcBorders>
              <w:top w:val="single" w:sz="2" w:space="0" w:color="FFFFFF"/>
              <w:left w:val="single" w:sz="2" w:space="0" w:color="FFFFFF"/>
              <w:bottom w:val="single" w:sz="2" w:space="0" w:color="FFFFFF"/>
              <w:right w:val="single" w:sz="2" w:space="0" w:color="FFFFFF"/>
            </w:tcBorders>
            <w:shd w:val="clear" w:color="auto" w:fill="E6E6E6"/>
            <w:tcMar>
              <w:top w:w="72" w:type="dxa"/>
              <w:left w:w="142" w:type="dxa"/>
              <w:bottom w:w="72" w:type="dxa"/>
              <w:right w:w="142" w:type="dxa"/>
            </w:tcMar>
            <w:hideMark/>
          </w:tcPr>
          <w:p w14:paraId="5B74A4AE" w14:textId="77777777" w:rsidR="005F6121" w:rsidRPr="005F6121" w:rsidRDefault="005F6121" w:rsidP="00D87D78">
            <w:pPr>
              <w:spacing w:after="0"/>
              <w:jc w:val="center"/>
              <w:rPr>
                <w:sz w:val="24"/>
                <w:szCs w:val="24"/>
              </w:rPr>
            </w:pPr>
            <w:r w:rsidRPr="005F6121">
              <w:rPr>
                <w:b/>
                <w:bCs/>
                <w:sz w:val="24"/>
                <w:szCs w:val="24"/>
              </w:rPr>
              <w:t>100%</w:t>
            </w:r>
          </w:p>
        </w:tc>
        <w:tc>
          <w:tcPr>
            <w:tcW w:w="1701" w:type="dxa"/>
            <w:tcBorders>
              <w:top w:val="single" w:sz="2" w:space="0" w:color="FFFFFF"/>
              <w:left w:val="single" w:sz="2" w:space="0" w:color="FFFFFF"/>
              <w:bottom w:val="single" w:sz="2" w:space="0" w:color="FFFFFF"/>
              <w:right w:val="single" w:sz="2" w:space="0" w:color="FFFFFF"/>
            </w:tcBorders>
            <w:shd w:val="clear" w:color="auto" w:fill="E6E6E6"/>
          </w:tcPr>
          <w:p w14:paraId="259681CD" w14:textId="61F8A4E0" w:rsidR="005F6121" w:rsidRPr="005F6121" w:rsidRDefault="005F6121" w:rsidP="00D87D78">
            <w:pPr>
              <w:spacing w:after="0"/>
              <w:jc w:val="center"/>
              <w:rPr>
                <w:b/>
                <w:bCs/>
                <w:sz w:val="24"/>
                <w:szCs w:val="24"/>
              </w:rPr>
            </w:pPr>
            <w:r w:rsidRPr="005F6121">
              <w:rPr>
                <w:b/>
                <w:bCs/>
                <w:sz w:val="24"/>
                <w:szCs w:val="24"/>
              </w:rPr>
              <w:t>31 896 446</w:t>
            </w:r>
          </w:p>
        </w:tc>
        <w:tc>
          <w:tcPr>
            <w:tcW w:w="1843" w:type="dxa"/>
            <w:tcBorders>
              <w:top w:val="single" w:sz="2" w:space="0" w:color="FFFFFF"/>
              <w:left w:val="single" w:sz="2" w:space="0" w:color="FFFFFF"/>
              <w:bottom w:val="single" w:sz="2" w:space="0" w:color="FFFFFF"/>
              <w:right w:val="single" w:sz="2" w:space="0" w:color="FFFFFF"/>
            </w:tcBorders>
            <w:shd w:val="clear" w:color="auto" w:fill="E6E6E6"/>
            <w:tcMar>
              <w:top w:w="72" w:type="dxa"/>
              <w:left w:w="142" w:type="dxa"/>
              <w:bottom w:w="72" w:type="dxa"/>
              <w:right w:w="142" w:type="dxa"/>
            </w:tcMar>
            <w:hideMark/>
          </w:tcPr>
          <w:p w14:paraId="07E41792" w14:textId="286E2BE4" w:rsidR="005F6121" w:rsidRPr="005F6121" w:rsidRDefault="005F6121" w:rsidP="00D87D78">
            <w:pPr>
              <w:spacing w:after="0"/>
              <w:jc w:val="center"/>
              <w:rPr>
                <w:sz w:val="24"/>
                <w:szCs w:val="24"/>
              </w:rPr>
            </w:pPr>
            <w:r w:rsidRPr="005F6121">
              <w:rPr>
                <w:b/>
                <w:bCs/>
                <w:sz w:val="24"/>
                <w:szCs w:val="24"/>
              </w:rPr>
              <w:t>100%</w:t>
            </w:r>
          </w:p>
        </w:tc>
      </w:tr>
    </w:tbl>
    <w:p w14:paraId="3E42006A" w14:textId="4893F382" w:rsidR="005F6121" w:rsidRDefault="005F6121" w:rsidP="008C6CA5">
      <w:pPr>
        <w:spacing w:after="0"/>
        <w:rPr>
          <w:sz w:val="24"/>
          <w:szCs w:val="24"/>
        </w:rPr>
      </w:pPr>
    </w:p>
    <w:p w14:paraId="6EF19492" w14:textId="44DD96C8" w:rsidR="00EB7037" w:rsidRDefault="00EB7037" w:rsidP="008C6CA5">
      <w:pPr>
        <w:spacing w:after="0"/>
        <w:rPr>
          <w:sz w:val="24"/>
          <w:szCs w:val="24"/>
        </w:rPr>
      </w:pPr>
    </w:p>
    <w:p w14:paraId="03EE464F" w14:textId="7C3DAAFE" w:rsidR="00EB7037" w:rsidRPr="007F66A2" w:rsidRDefault="007F66A2" w:rsidP="008C6CA5">
      <w:pPr>
        <w:spacing w:after="0"/>
        <w:rPr>
          <w:b/>
          <w:bCs/>
          <w:sz w:val="24"/>
          <w:szCs w:val="24"/>
        </w:rPr>
      </w:pPr>
      <w:r w:rsidRPr="007F66A2">
        <w:rPr>
          <w:b/>
          <w:bCs/>
          <w:sz w:val="24"/>
          <w:szCs w:val="24"/>
        </w:rPr>
        <w:t>Document 7 : Campagne publicitaire de la Région Nouvelle Aquitaine</w:t>
      </w:r>
    </w:p>
    <w:p w14:paraId="51B84275" w14:textId="43B9C10E" w:rsidR="00EB7037" w:rsidRDefault="007F66A2" w:rsidP="008C6CA5">
      <w:pPr>
        <w:spacing w:after="0"/>
        <w:rPr>
          <w:sz w:val="24"/>
          <w:szCs w:val="24"/>
        </w:rPr>
      </w:pPr>
      <w:r w:rsidRPr="007F66A2">
        <w:rPr>
          <w:sz w:val="24"/>
          <w:szCs w:val="24"/>
        </w:rPr>
        <w:drawing>
          <wp:inline distT="0" distB="0" distL="0" distR="0" wp14:anchorId="48301EFC" wp14:editId="10EEADDC">
            <wp:extent cx="6912610" cy="4320540"/>
            <wp:effectExtent l="0" t="0" r="2540" b="3810"/>
            <wp:docPr id="59" name="Image 58"/>
            <wp:cNvGraphicFramePr/>
            <a:graphic xmlns:a="http://schemas.openxmlformats.org/drawingml/2006/main">
              <a:graphicData uri="http://schemas.openxmlformats.org/drawingml/2006/picture">
                <pic:pic xmlns:pic="http://schemas.openxmlformats.org/drawingml/2006/picture">
                  <pic:nvPicPr>
                    <pic:cNvPr id="59" name="Image 58"/>
                    <pic:cNvPicPr/>
                  </pic:nvPicPr>
                  <pic:blipFill>
                    <a:blip r:embed="rId7"/>
                    <a:stretch/>
                  </pic:blipFill>
                  <pic:spPr>
                    <a:xfrm>
                      <a:off x="0" y="0"/>
                      <a:ext cx="6912610" cy="4320540"/>
                    </a:xfrm>
                    <a:prstGeom prst="rect">
                      <a:avLst/>
                    </a:prstGeom>
                    <a:ln w="0">
                      <a:noFill/>
                    </a:ln>
                  </pic:spPr>
                </pic:pic>
              </a:graphicData>
            </a:graphic>
          </wp:inline>
        </w:drawing>
      </w:r>
    </w:p>
    <w:p w14:paraId="5EC155F6" w14:textId="3A0BB67A" w:rsidR="007F66A2" w:rsidRDefault="007F66A2" w:rsidP="008C6CA5">
      <w:pPr>
        <w:spacing w:after="0"/>
        <w:rPr>
          <w:sz w:val="24"/>
          <w:szCs w:val="24"/>
        </w:rPr>
      </w:pPr>
    </w:p>
    <w:p w14:paraId="5AE989D7" w14:textId="77777777" w:rsidR="007F66A2" w:rsidRPr="007F66A2" w:rsidRDefault="007F66A2" w:rsidP="007F66A2">
      <w:pPr>
        <w:spacing w:after="0"/>
        <w:rPr>
          <w:sz w:val="24"/>
          <w:szCs w:val="24"/>
        </w:rPr>
      </w:pPr>
      <w:r w:rsidRPr="007F66A2">
        <w:rPr>
          <w:b/>
          <w:bCs/>
          <w:sz w:val="24"/>
          <w:szCs w:val="24"/>
        </w:rPr>
        <w:t>Document 8 : Les réserves naturelles nationales du littoral aquitain</w:t>
      </w:r>
    </w:p>
    <w:p w14:paraId="6E6446AD" w14:textId="3CC873CD" w:rsidR="007F66A2" w:rsidRDefault="0095416D" w:rsidP="008C6CA5">
      <w:pPr>
        <w:spacing w:after="0"/>
        <w:rPr>
          <w:sz w:val="24"/>
          <w:szCs w:val="24"/>
        </w:rPr>
      </w:pPr>
      <w:r>
        <w:rPr>
          <w:noProof/>
        </w:rPr>
        <w:drawing>
          <wp:inline distT="0" distB="0" distL="0" distR="0" wp14:anchorId="73C552AB" wp14:editId="6090990B">
            <wp:extent cx="5181600" cy="4625721"/>
            <wp:effectExtent l="0" t="0" r="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11996" cy="4652856"/>
                    </a:xfrm>
                    <a:prstGeom prst="rect">
                      <a:avLst/>
                    </a:prstGeom>
                    <a:noFill/>
                    <a:ln>
                      <a:noFill/>
                    </a:ln>
                  </pic:spPr>
                </pic:pic>
              </a:graphicData>
            </a:graphic>
          </wp:inline>
        </w:drawing>
      </w:r>
    </w:p>
    <w:p w14:paraId="6A34B532" w14:textId="08BA4C03" w:rsidR="00EB7037" w:rsidRPr="00B90A9F" w:rsidRDefault="002967AF" w:rsidP="008C6CA5">
      <w:pPr>
        <w:spacing w:after="0"/>
        <w:rPr>
          <w:sz w:val="24"/>
          <w:szCs w:val="24"/>
        </w:rPr>
      </w:pPr>
      <w:r w:rsidRPr="002967AF">
        <w:rPr>
          <w:sz w:val="24"/>
          <w:szCs w:val="24"/>
        </w:rPr>
        <w:t xml:space="preserve">Source : Comité Régional du Tourisme. Carte touristique de l’Aquitaine. 2013.  </w:t>
      </w:r>
    </w:p>
    <w:sectPr w:rsidR="00EB7037" w:rsidRPr="00B90A9F" w:rsidSect="00B90A9F">
      <w:pgSz w:w="11906" w:h="16838"/>
      <w:pgMar w:top="567" w:right="510" w:bottom="510" w:left="51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D86316"/>
    <w:multiLevelType w:val="hybridMultilevel"/>
    <w:tmpl w:val="2FFAFC1E"/>
    <w:lvl w:ilvl="0" w:tplc="73E22A2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8CF771B"/>
    <w:multiLevelType w:val="hybridMultilevel"/>
    <w:tmpl w:val="6AF0FB0C"/>
    <w:lvl w:ilvl="0" w:tplc="E2B4D68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15634431">
    <w:abstractNumId w:val="1"/>
  </w:num>
  <w:num w:numId="2" w16cid:durableId="9201451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A9F"/>
    <w:rsid w:val="00023A2D"/>
    <w:rsid w:val="000A6C1A"/>
    <w:rsid w:val="00101B25"/>
    <w:rsid w:val="00195FBC"/>
    <w:rsid w:val="001C0711"/>
    <w:rsid w:val="002132FC"/>
    <w:rsid w:val="002967AF"/>
    <w:rsid w:val="003F2E12"/>
    <w:rsid w:val="005F6121"/>
    <w:rsid w:val="00730BC8"/>
    <w:rsid w:val="007F66A2"/>
    <w:rsid w:val="008038CA"/>
    <w:rsid w:val="008A6CCA"/>
    <w:rsid w:val="008C6CA5"/>
    <w:rsid w:val="0095416D"/>
    <w:rsid w:val="00A15869"/>
    <w:rsid w:val="00B33C41"/>
    <w:rsid w:val="00B90A9F"/>
    <w:rsid w:val="00BD4D14"/>
    <w:rsid w:val="00CF7520"/>
    <w:rsid w:val="00D06AC2"/>
    <w:rsid w:val="00D87D78"/>
    <w:rsid w:val="00E56CF0"/>
    <w:rsid w:val="00EB7037"/>
    <w:rsid w:val="00EC4516"/>
    <w:rsid w:val="00EE5CD6"/>
    <w:rsid w:val="00FF6D3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7507BAD"/>
  <w15:chartTrackingRefBased/>
  <w15:docId w15:val="{6901B1E6-7316-48FD-A385-23ECBA8AA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90A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194422">
      <w:bodyDiv w:val="1"/>
      <w:marLeft w:val="0"/>
      <w:marRight w:val="0"/>
      <w:marTop w:val="0"/>
      <w:marBottom w:val="0"/>
      <w:divBdr>
        <w:top w:val="none" w:sz="0" w:space="0" w:color="auto"/>
        <w:left w:val="none" w:sz="0" w:space="0" w:color="auto"/>
        <w:bottom w:val="none" w:sz="0" w:space="0" w:color="auto"/>
        <w:right w:val="none" w:sz="0" w:space="0" w:color="auto"/>
      </w:divBdr>
    </w:div>
    <w:div w:id="415203069">
      <w:bodyDiv w:val="1"/>
      <w:marLeft w:val="0"/>
      <w:marRight w:val="0"/>
      <w:marTop w:val="0"/>
      <w:marBottom w:val="0"/>
      <w:divBdr>
        <w:top w:val="none" w:sz="0" w:space="0" w:color="auto"/>
        <w:left w:val="none" w:sz="0" w:space="0" w:color="auto"/>
        <w:bottom w:val="none" w:sz="0" w:space="0" w:color="auto"/>
        <w:right w:val="none" w:sz="0" w:space="0" w:color="auto"/>
      </w:divBdr>
    </w:div>
    <w:div w:id="511802391">
      <w:bodyDiv w:val="1"/>
      <w:marLeft w:val="0"/>
      <w:marRight w:val="0"/>
      <w:marTop w:val="0"/>
      <w:marBottom w:val="0"/>
      <w:divBdr>
        <w:top w:val="none" w:sz="0" w:space="0" w:color="auto"/>
        <w:left w:val="none" w:sz="0" w:space="0" w:color="auto"/>
        <w:bottom w:val="none" w:sz="0" w:space="0" w:color="auto"/>
        <w:right w:val="none" w:sz="0" w:space="0" w:color="auto"/>
      </w:divBdr>
    </w:div>
    <w:div w:id="916524321">
      <w:bodyDiv w:val="1"/>
      <w:marLeft w:val="0"/>
      <w:marRight w:val="0"/>
      <w:marTop w:val="0"/>
      <w:marBottom w:val="0"/>
      <w:divBdr>
        <w:top w:val="none" w:sz="0" w:space="0" w:color="auto"/>
        <w:left w:val="none" w:sz="0" w:space="0" w:color="auto"/>
        <w:bottom w:val="none" w:sz="0" w:space="0" w:color="auto"/>
        <w:right w:val="none" w:sz="0" w:space="0" w:color="auto"/>
      </w:divBdr>
    </w:div>
    <w:div w:id="982387513">
      <w:bodyDiv w:val="1"/>
      <w:marLeft w:val="0"/>
      <w:marRight w:val="0"/>
      <w:marTop w:val="0"/>
      <w:marBottom w:val="0"/>
      <w:divBdr>
        <w:top w:val="none" w:sz="0" w:space="0" w:color="auto"/>
        <w:left w:val="none" w:sz="0" w:space="0" w:color="auto"/>
        <w:bottom w:val="none" w:sz="0" w:space="0" w:color="auto"/>
        <w:right w:val="none" w:sz="0" w:space="0" w:color="auto"/>
      </w:divBdr>
    </w:div>
    <w:div w:id="1326664195">
      <w:bodyDiv w:val="1"/>
      <w:marLeft w:val="0"/>
      <w:marRight w:val="0"/>
      <w:marTop w:val="0"/>
      <w:marBottom w:val="0"/>
      <w:divBdr>
        <w:top w:val="none" w:sz="0" w:space="0" w:color="auto"/>
        <w:left w:val="none" w:sz="0" w:space="0" w:color="auto"/>
        <w:bottom w:val="none" w:sz="0" w:space="0" w:color="auto"/>
        <w:right w:val="none" w:sz="0" w:space="0" w:color="auto"/>
      </w:divBdr>
    </w:div>
    <w:div w:id="1331373415">
      <w:bodyDiv w:val="1"/>
      <w:marLeft w:val="0"/>
      <w:marRight w:val="0"/>
      <w:marTop w:val="0"/>
      <w:marBottom w:val="0"/>
      <w:divBdr>
        <w:top w:val="none" w:sz="0" w:space="0" w:color="auto"/>
        <w:left w:val="none" w:sz="0" w:space="0" w:color="auto"/>
        <w:bottom w:val="none" w:sz="0" w:space="0" w:color="auto"/>
        <w:right w:val="none" w:sz="0" w:space="0" w:color="auto"/>
      </w:divBdr>
    </w:div>
    <w:div w:id="1388532707">
      <w:bodyDiv w:val="1"/>
      <w:marLeft w:val="0"/>
      <w:marRight w:val="0"/>
      <w:marTop w:val="0"/>
      <w:marBottom w:val="0"/>
      <w:divBdr>
        <w:top w:val="none" w:sz="0" w:space="0" w:color="auto"/>
        <w:left w:val="none" w:sz="0" w:space="0" w:color="auto"/>
        <w:bottom w:val="none" w:sz="0" w:space="0" w:color="auto"/>
        <w:right w:val="none" w:sz="0" w:space="0" w:color="auto"/>
      </w:divBdr>
    </w:div>
    <w:div w:id="1724988250">
      <w:bodyDiv w:val="1"/>
      <w:marLeft w:val="0"/>
      <w:marRight w:val="0"/>
      <w:marTop w:val="0"/>
      <w:marBottom w:val="0"/>
      <w:divBdr>
        <w:top w:val="none" w:sz="0" w:space="0" w:color="auto"/>
        <w:left w:val="none" w:sz="0" w:space="0" w:color="auto"/>
        <w:bottom w:val="none" w:sz="0" w:space="0" w:color="auto"/>
        <w:right w:val="none" w:sz="0" w:space="0" w:color="auto"/>
      </w:divBdr>
    </w:div>
    <w:div w:id="2033145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142</TotalTime>
  <Pages>7</Pages>
  <Words>1604</Words>
  <Characters>8823</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Ensemble Scolaire Isaac de l Etoile</Company>
  <LinksUpToDate>false</LinksUpToDate>
  <CharactersWithSpaces>10407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PERISSE THIERRY</dc:creator>
  <cp:keywords/>
  <dc:description/>
  <cp:lastModifiedBy>tperisse932@gmail.com</cp:lastModifiedBy>
  <cp:revision>19</cp:revision>
  <dcterms:created xsi:type="dcterms:W3CDTF">2022-10-10T14:43:00Z</dcterms:created>
  <dcterms:modified xsi:type="dcterms:W3CDTF">2022-10-12T13:59:00Z</dcterms:modified>
</cp:coreProperties>
</file>