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E9" w:rsidRDefault="005B1A4A" w:rsidP="005B1A4A">
      <w:pPr>
        <w:jc w:val="center"/>
      </w:pPr>
      <w:r>
        <w:t>Dossier environnement numérique professionnel, communication</w:t>
      </w:r>
    </w:p>
    <w:p w:rsidR="005B1A4A" w:rsidRDefault="005B1A4A" w:rsidP="005B1A4A">
      <w:pPr>
        <w:jc w:val="center"/>
      </w:pPr>
      <w:r>
        <w:t xml:space="preserve">Dossier Collaboration, interaction, formation, recherche d’information, </w:t>
      </w:r>
    </w:p>
    <w:p w:rsidR="005B1A4A" w:rsidRDefault="005B1A4A" w:rsidP="005B1A4A">
      <w:pPr>
        <w:jc w:val="center"/>
      </w:pPr>
      <w:proofErr w:type="gramStart"/>
      <w:r>
        <w:t>veille</w:t>
      </w:r>
      <w:proofErr w:type="gramEnd"/>
      <w:r>
        <w:t xml:space="preserve"> pédagogique et scientifique</w:t>
      </w:r>
    </w:p>
    <w:p w:rsidR="005B1A4A" w:rsidRDefault="005B1A4A"/>
    <w:p w:rsidR="005B1A4A" w:rsidRPr="005B1A4A" w:rsidRDefault="005B1A4A">
      <w:pPr>
        <w:rPr>
          <w:b/>
        </w:rPr>
      </w:pPr>
      <w:r w:rsidRPr="005B1A4A">
        <w:rPr>
          <w:b/>
        </w:rPr>
        <w:t>Capture d’écran pour le blog 15 Evolution des collaboration et travail en réseau</w:t>
      </w:r>
      <w:proofErr w:type="gramStart"/>
      <w:r>
        <w:rPr>
          <w:b/>
        </w:rPr>
        <w:t> :</w:t>
      </w:r>
      <w:r>
        <w:t>Participation</w:t>
      </w:r>
      <w:proofErr w:type="gramEnd"/>
      <w:r>
        <w:t xml:space="preserve"> au Webinaire en tant que </w:t>
      </w:r>
      <w:proofErr w:type="spellStart"/>
      <w:r>
        <w:t>AnneR</w:t>
      </w:r>
      <w:proofErr w:type="spellEnd"/>
      <w:r>
        <w:t xml:space="preserve"> pour la mise à jour de ma pratique de formateur concernant le nouveau TOEIC de juin 2018 en France :</w:t>
      </w:r>
    </w:p>
    <w:p w:rsidR="005B1A4A" w:rsidRDefault="005B1A4A" w:rsidP="005B1A4A">
      <w:pPr>
        <w:pStyle w:val="Paragraphedeliste"/>
        <w:numPr>
          <w:ilvl w:val="0"/>
          <w:numId w:val="1"/>
        </w:numPr>
      </w:pPr>
      <w:r>
        <w:t>Inscription en ligne</w:t>
      </w:r>
    </w:p>
    <w:p w:rsidR="005B1A4A" w:rsidRDefault="005B1A4A" w:rsidP="005B1A4A">
      <w:r>
        <w:rPr>
          <w:noProof/>
          <w:lang w:eastAsia="fr-FR"/>
        </w:rPr>
        <w:drawing>
          <wp:inline distT="0" distB="0" distL="0" distR="0">
            <wp:extent cx="5760720" cy="32391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2eINscription Webinaire Me16mai18dix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4A" w:rsidRDefault="005B1A4A" w:rsidP="005B1A4A">
      <w:pPr>
        <w:pStyle w:val="Paragraphedeliste"/>
        <w:numPr>
          <w:ilvl w:val="0"/>
          <w:numId w:val="1"/>
        </w:numPr>
      </w:pPr>
      <w:r>
        <w:t>Exemple de questions dans la partie Reading</w:t>
      </w:r>
      <w:r>
        <w:rPr>
          <w:noProof/>
          <w:lang w:eastAsia="fr-FR"/>
        </w:rPr>
        <w:drawing>
          <wp:inline distT="0" distB="0" distL="0" distR="0">
            <wp:extent cx="5760720" cy="32391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TOEIC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4A" w:rsidRPr="005B1A4A" w:rsidRDefault="005B1A4A" w:rsidP="005B1A4A">
      <w:pPr>
        <w:pStyle w:val="Paragraphedeliste"/>
        <w:numPr>
          <w:ilvl w:val="0"/>
          <w:numId w:val="1"/>
        </w:numPr>
      </w:pPr>
      <w:r>
        <w:lastRenderedPageBreak/>
        <w:t>Pourquoi cette mise à jour</w:t>
      </w:r>
      <w:bookmarkStart w:id="0" w:name="_GoBack"/>
      <w:r w:rsidR="00A66C05">
        <w:rPr>
          <w:noProof/>
          <w:lang w:eastAsia="fr-FR"/>
        </w:rPr>
        <w:drawing>
          <wp:inline distT="0" distB="0" distL="0" distR="0">
            <wp:extent cx="5760720" cy="323913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WhyTOEICchan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1A4A" w:rsidRPr="005B1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3C1D"/>
    <w:multiLevelType w:val="hybridMultilevel"/>
    <w:tmpl w:val="AB207D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4A"/>
    <w:rsid w:val="005B1A4A"/>
    <w:rsid w:val="00A66C05"/>
    <w:rsid w:val="00C8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F670"/>
  <w15:chartTrackingRefBased/>
  <w15:docId w15:val="{39117465-E3EC-47A6-A736-DC81AB88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1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2018-05-25T13:48:00Z</dcterms:created>
  <dcterms:modified xsi:type="dcterms:W3CDTF">2018-05-25T14:00:00Z</dcterms:modified>
</cp:coreProperties>
</file>