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112C" w14:textId="77777777" w:rsidR="001E3F68" w:rsidRPr="001D6D80" w:rsidRDefault="001E3F68" w:rsidP="001E3F68">
      <w:pPr>
        <w:jc w:val="center"/>
        <w:rPr>
          <w:rFonts w:ascii="Kunstler Script" w:hAnsi="Kunstler Script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D80">
        <w:rPr>
          <w:rFonts w:ascii="Kunstler Script" w:hAnsi="Kunstler Script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Programmation</w:t>
      </w:r>
      <w:r w:rsidR="004D1F4D" w:rsidRPr="001D6D80">
        <w:rPr>
          <w:rFonts w:ascii="Kunstler Script" w:hAnsi="Kunstler Script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D6D80">
        <w:rPr>
          <w:rFonts w:ascii="Kunstler Script" w:hAnsi="Kunstler Script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</w:t>
      </w:r>
      <w:r w:rsidR="004D1F4D" w:rsidRPr="001D6D80">
        <w:rPr>
          <w:rFonts w:ascii="Kunstler Script" w:hAnsi="Kunstler Script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D6D80">
        <w:rPr>
          <w:rFonts w:ascii="Kunstler Script" w:hAnsi="Kunstler Script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plastique</w:t>
      </w:r>
      <w:r w:rsidR="000F565A" w:rsidRPr="001D6D80">
        <w:rPr>
          <w:rFonts w:ascii="Kunstler Script" w:hAnsi="Kunstler Script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2455"/>
        <w:gridCol w:w="2356"/>
        <w:gridCol w:w="2278"/>
        <w:gridCol w:w="2084"/>
      </w:tblGrid>
      <w:tr w:rsidR="004F37E1" w14:paraId="66731EEE" w14:textId="77777777" w:rsidTr="007367D1">
        <w:tc>
          <w:tcPr>
            <w:tcW w:w="289" w:type="pct"/>
          </w:tcPr>
          <w:p w14:paraId="2B7B83ED" w14:textId="77777777" w:rsidR="001E3F68" w:rsidRPr="001D6D80" w:rsidRDefault="001E3F68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1" w:type="pct"/>
            <w:shd w:val="pct25" w:color="auto" w:fill="auto"/>
          </w:tcPr>
          <w:p w14:paraId="3C80E4C1" w14:textId="77777777" w:rsidR="001E3F68" w:rsidRPr="001D6D80" w:rsidRDefault="001E3F68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D80"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6°</w:t>
            </w:r>
          </w:p>
        </w:tc>
        <w:tc>
          <w:tcPr>
            <w:tcW w:w="1210" w:type="pct"/>
            <w:shd w:val="pct25" w:color="auto" w:fill="auto"/>
          </w:tcPr>
          <w:p w14:paraId="37D488CB" w14:textId="77777777" w:rsidR="001E3F68" w:rsidRPr="001D6D80" w:rsidRDefault="001E3F68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D80"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5°</w:t>
            </w:r>
          </w:p>
        </w:tc>
        <w:tc>
          <w:tcPr>
            <w:tcW w:w="1170" w:type="pct"/>
            <w:shd w:val="pct25" w:color="auto" w:fill="auto"/>
          </w:tcPr>
          <w:p w14:paraId="6F90B4ED" w14:textId="77777777" w:rsidR="001E3F68" w:rsidRPr="001D6D80" w:rsidRDefault="001E3F68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D80"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4°</w:t>
            </w:r>
          </w:p>
        </w:tc>
        <w:tc>
          <w:tcPr>
            <w:tcW w:w="1070" w:type="pct"/>
            <w:shd w:val="pct25" w:color="auto" w:fill="auto"/>
          </w:tcPr>
          <w:p w14:paraId="1D79D87E" w14:textId="77777777" w:rsidR="001E3F68" w:rsidRPr="001D6D80" w:rsidRDefault="001E3F68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D80"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3°</w:t>
            </w:r>
          </w:p>
        </w:tc>
      </w:tr>
      <w:tr w:rsidR="0025661B" w14:paraId="4AB8E39B" w14:textId="77777777" w:rsidTr="007367D1">
        <w:tc>
          <w:tcPr>
            <w:tcW w:w="289" w:type="pct"/>
            <w:vMerge w:val="restart"/>
            <w:textDirection w:val="btLr"/>
          </w:tcPr>
          <w:p w14:paraId="72DD6B08" w14:textId="77777777" w:rsidR="0025661B" w:rsidRPr="001D6D80" w:rsidRDefault="0025661B" w:rsidP="004F37E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D80"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Période 1</w:t>
            </w:r>
          </w:p>
        </w:tc>
        <w:tc>
          <w:tcPr>
            <w:tcW w:w="1261" w:type="pct"/>
            <w:vAlign w:val="center"/>
          </w:tcPr>
          <w:p w14:paraId="335FFE2E" w14:textId="77777777" w:rsidR="0025661B" w:rsidRPr="00D312E3" w:rsidRDefault="0025661B" w:rsidP="0040329A">
            <w:pPr>
              <w:rPr>
                <w:rFonts w:ascii="Baskerville Old Face" w:hAnsi="Baskerville Old Face"/>
                <w:sz w:val="24"/>
                <w:szCs w:val="24"/>
                <w:highlight w:val="yellow"/>
              </w:rPr>
            </w:pPr>
            <w:r w:rsidRPr="001A1D46">
              <w:rPr>
                <w:rFonts w:ascii="Baskerville Old Face" w:hAnsi="Baskerville Old Face"/>
                <w:sz w:val="24"/>
                <w:szCs w:val="24"/>
              </w:rPr>
              <w:t>Mon prénom</w:t>
            </w:r>
            <w:r w:rsidRPr="001A1D46">
              <w:rPr>
                <w:rFonts w:ascii="Baskerville Old Face" w:hAnsi="Baskerville Old Face"/>
                <w:sz w:val="24"/>
                <w:szCs w:val="24"/>
              </w:rPr>
              <w:br/>
              <w:t>(Connaissance de soi)</w:t>
            </w:r>
          </w:p>
        </w:tc>
        <w:tc>
          <w:tcPr>
            <w:tcW w:w="1210" w:type="pct"/>
            <w:vAlign w:val="center"/>
          </w:tcPr>
          <w:p w14:paraId="04A6F053" w14:textId="28FCE610" w:rsidR="0025661B" w:rsidRPr="001A1D46" w:rsidRDefault="0025661B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Dans ma tête…</w:t>
            </w:r>
          </w:p>
        </w:tc>
        <w:tc>
          <w:tcPr>
            <w:tcW w:w="1170" w:type="pct"/>
            <w:vAlign w:val="center"/>
          </w:tcPr>
          <w:p w14:paraId="135E49D1" w14:textId="77777777" w:rsidR="0025661B" w:rsidRPr="001A1D46" w:rsidRDefault="0025661B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25661B">
              <w:rPr>
                <w:rFonts w:ascii="Baskerville Old Face" w:hAnsi="Baskerville Old Face"/>
                <w:b/>
                <w:bCs/>
                <w:sz w:val="24"/>
                <w:szCs w:val="24"/>
              </w:rPr>
              <w:t>Autoportrait</w:t>
            </w:r>
            <w:r w:rsidRPr="001A1D46">
              <w:rPr>
                <w:rFonts w:ascii="Baskerville Old Face" w:hAnsi="Baskerville Old Face"/>
                <w:sz w:val="24"/>
                <w:szCs w:val="24"/>
              </w:rPr>
              <w:t xml:space="preserve"> : </w:t>
            </w:r>
            <w:r>
              <w:rPr>
                <w:rFonts w:ascii="Baskerville Old Face" w:hAnsi="Baskerville Old Face"/>
                <w:sz w:val="24"/>
                <w:szCs w:val="24"/>
              </w:rPr>
              <w:t>t</w:t>
            </w:r>
            <w:r w:rsidRPr="001A1D46">
              <w:rPr>
                <w:rFonts w:ascii="Baskerville Old Face" w:hAnsi="Baskerville Old Face"/>
                <w:sz w:val="24"/>
                <w:szCs w:val="24"/>
              </w:rPr>
              <w:t>echnique, références artistiques et portrait réinventés.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A5590">
              <w:rPr>
                <w:rFonts w:ascii="Baskerville Old Face" w:hAnsi="Baskerville Old Face"/>
                <w:sz w:val="16"/>
                <w:szCs w:val="16"/>
              </w:rPr>
              <w:t xml:space="preserve">(Cf </w:t>
            </w:r>
            <w:proofErr w:type="spellStart"/>
            <w:r w:rsidRPr="00BA5590">
              <w:rPr>
                <w:rFonts w:ascii="Baskerville Old Face" w:hAnsi="Baskerville Old Face"/>
                <w:sz w:val="16"/>
                <w:szCs w:val="16"/>
              </w:rPr>
              <w:t>Zil</w:t>
            </w:r>
            <w:proofErr w:type="spellEnd"/>
            <w:r w:rsidRPr="00BA5590">
              <w:rPr>
                <w:rFonts w:ascii="Baskerville Old Face" w:hAnsi="Baskerville Old Face"/>
                <w:sz w:val="16"/>
                <w:szCs w:val="16"/>
              </w:rPr>
              <w:t xml:space="preserve"> et compagnie)</w:t>
            </w:r>
          </w:p>
        </w:tc>
        <w:tc>
          <w:tcPr>
            <w:tcW w:w="1070" w:type="pct"/>
            <w:vMerge w:val="restart"/>
            <w:vAlign w:val="center"/>
          </w:tcPr>
          <w:p w14:paraId="23428A1B" w14:textId="38508542" w:rsidR="0025661B" w:rsidRPr="00D312E3" w:rsidRDefault="00DA1A19" w:rsidP="0040329A">
            <w:pPr>
              <w:rPr>
                <w:rFonts w:ascii="Baskerville Old Face" w:hAnsi="Baskerville Old Face"/>
                <w:sz w:val="24"/>
                <w:szCs w:val="24"/>
                <w:highlight w:val="yellow"/>
              </w:rPr>
            </w:pPr>
            <w:r w:rsidRPr="00DA1A19">
              <w:rPr>
                <w:rFonts w:ascii="Baskerville Old Face" w:hAnsi="Baskerville Old Face"/>
                <w:b/>
                <w:bCs/>
                <w:sz w:val="24"/>
                <w:szCs w:val="24"/>
              </w:rPr>
              <w:t>Photo de classe</w:t>
            </w:r>
            <w:r>
              <w:rPr>
                <w:rFonts w:ascii="Baskerville Old Face" w:hAnsi="Baskerville Old Face"/>
                <w:sz w:val="24"/>
                <w:szCs w:val="24"/>
              </w:rPr>
              <w:t> : technique de dessin du corps.</w:t>
            </w:r>
          </w:p>
        </w:tc>
      </w:tr>
      <w:tr w:rsidR="0025661B" w14:paraId="30F4C056" w14:textId="77777777" w:rsidTr="007367D1">
        <w:tc>
          <w:tcPr>
            <w:tcW w:w="289" w:type="pct"/>
            <w:vMerge/>
          </w:tcPr>
          <w:p w14:paraId="32009B2F" w14:textId="77777777" w:rsidR="0025661B" w:rsidRPr="001D6D80" w:rsidRDefault="0025661B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1" w:type="pct"/>
            <w:vMerge w:val="restart"/>
            <w:vAlign w:val="center"/>
          </w:tcPr>
          <w:p w14:paraId="5C4E26CD" w14:textId="77777777" w:rsidR="0025661B" w:rsidRPr="00541C29" w:rsidRDefault="0025661B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40329A">
              <w:rPr>
                <w:rFonts w:ascii="Baskerville Old Face" w:hAnsi="Baskerville Old Face"/>
                <w:b/>
                <w:sz w:val="24"/>
                <w:szCs w:val="24"/>
              </w:rPr>
              <w:t>Les couleurs</w:t>
            </w:r>
            <w:r w:rsidRPr="00541C29">
              <w:rPr>
                <w:rFonts w:ascii="Baskerville Old Face" w:hAnsi="Baskerville Old Face"/>
                <w:sz w:val="24"/>
                <w:szCs w:val="24"/>
              </w:rPr>
              <w:t> :</w:t>
            </w:r>
          </w:p>
          <w:p w14:paraId="3D336050" w14:textId="77777777" w:rsidR="0025661B" w:rsidRPr="00541C29" w:rsidRDefault="0025661B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41C29">
              <w:rPr>
                <w:rFonts w:ascii="Baskerville Old Face" w:hAnsi="Baskerville Old Face"/>
                <w:sz w:val="24"/>
                <w:szCs w:val="24"/>
              </w:rPr>
              <w:t>- les couleurs primaires et Mondrian (maths)</w:t>
            </w:r>
          </w:p>
          <w:p w14:paraId="7702AEBB" w14:textId="77777777" w:rsidR="0025661B" w:rsidRDefault="0025661B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41C29">
              <w:rPr>
                <w:rFonts w:ascii="Baskerville Old Face" w:hAnsi="Baskerville Old Face"/>
                <w:sz w:val="24"/>
                <w:szCs w:val="24"/>
              </w:rPr>
              <w:t>- le cercle chromatique</w:t>
            </w:r>
          </w:p>
          <w:p w14:paraId="3CF63BB0" w14:textId="77777777" w:rsidR="0025661B" w:rsidRPr="00780563" w:rsidRDefault="0025661B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 c</w:t>
            </w:r>
            <w:r w:rsidRPr="00780563">
              <w:rPr>
                <w:rFonts w:ascii="Baskerville Old Face" w:hAnsi="Baskerville Old Face"/>
                <w:sz w:val="24"/>
                <w:szCs w:val="24"/>
              </w:rPr>
              <w:t>ouleurs chaudes et couleurs froides.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1210" w:type="pct"/>
            <w:vAlign w:val="center"/>
          </w:tcPr>
          <w:p w14:paraId="4D5C9D3D" w14:textId="7601FA29" w:rsidR="0025661B" w:rsidRPr="00780563" w:rsidRDefault="007367D1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Colombes de la paix</w:t>
            </w:r>
          </w:p>
        </w:tc>
        <w:tc>
          <w:tcPr>
            <w:tcW w:w="1170" w:type="pct"/>
            <w:vAlign w:val="center"/>
          </w:tcPr>
          <w:p w14:paraId="7508FFE1" w14:textId="77777777" w:rsidR="0025661B" w:rsidRPr="00780563" w:rsidRDefault="0025661B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AC0DC2">
              <w:rPr>
                <w:rFonts w:ascii="Baskerville Old Face" w:hAnsi="Baskerville Old Face"/>
                <w:sz w:val="24"/>
                <w:szCs w:val="24"/>
              </w:rPr>
              <w:t>Zèbre dans la jungle (</w:t>
            </w:r>
            <w:r>
              <w:rPr>
                <w:rFonts w:ascii="Baskerville Old Face" w:hAnsi="Baskerville Old Face"/>
                <w:sz w:val="24"/>
                <w:szCs w:val="24"/>
              </w:rPr>
              <w:t>en lien avec les grandes découvertes</w:t>
            </w:r>
            <w:r w:rsidRPr="00AC0DC2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  <w:tc>
          <w:tcPr>
            <w:tcW w:w="1070" w:type="pct"/>
            <w:vMerge/>
            <w:vAlign w:val="center"/>
          </w:tcPr>
          <w:p w14:paraId="754D48F4" w14:textId="34763CD2" w:rsidR="0025661B" w:rsidRPr="00780563" w:rsidRDefault="0025661B" w:rsidP="000F565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1260A9" w14:paraId="4EA1E7C4" w14:textId="77777777" w:rsidTr="007367D1">
        <w:tc>
          <w:tcPr>
            <w:tcW w:w="289" w:type="pct"/>
            <w:vMerge/>
          </w:tcPr>
          <w:p w14:paraId="38837B49" w14:textId="77777777" w:rsidR="001260A9" w:rsidRPr="001D6D80" w:rsidRDefault="001260A9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1" w:type="pct"/>
            <w:vMerge/>
            <w:vAlign w:val="center"/>
          </w:tcPr>
          <w:p w14:paraId="271D6368" w14:textId="77777777" w:rsidR="001260A9" w:rsidRPr="00780563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14:paraId="2D7B55FD" w14:textId="07C0D640" w:rsidR="001260A9" w:rsidRPr="00780563" w:rsidRDefault="00DA1A1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Les citrouilles de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Yayoï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Kusama</w:t>
            </w:r>
            <w:proofErr w:type="spellEnd"/>
          </w:p>
        </w:tc>
        <w:tc>
          <w:tcPr>
            <w:tcW w:w="1170" w:type="pct"/>
            <w:vAlign w:val="center"/>
          </w:tcPr>
          <w:p w14:paraId="6F9E9024" w14:textId="21AD156D" w:rsidR="001260A9" w:rsidRPr="00780563" w:rsidRDefault="00DA1A19" w:rsidP="0040329A">
            <w:pPr>
              <w:rPr>
                <w:rFonts w:ascii="Baskerville Old Face" w:hAnsi="Baskerville Old Face"/>
                <w:strike/>
                <w:sz w:val="24"/>
                <w:szCs w:val="24"/>
              </w:rPr>
            </w:pPr>
            <w:r w:rsidRPr="00130626">
              <w:rPr>
                <w:rFonts w:ascii="Baskerville Old Face" w:hAnsi="Baskerville Old Face"/>
                <w:sz w:val="24"/>
                <w:szCs w:val="24"/>
              </w:rPr>
              <w:t xml:space="preserve">L’art </w:t>
            </w:r>
            <w:proofErr w:type="spellStart"/>
            <w:r w:rsidRPr="00130626">
              <w:rPr>
                <w:rFonts w:ascii="Baskerville Old Face" w:hAnsi="Baskerville Old Face"/>
                <w:sz w:val="24"/>
                <w:szCs w:val="24"/>
              </w:rPr>
              <w:t>Tembé</w:t>
            </w:r>
            <w:proofErr w:type="spellEnd"/>
            <w:r w:rsidRPr="00130626">
              <w:rPr>
                <w:rFonts w:ascii="Baskerville Old Face" w:hAnsi="Baskerville Old Face"/>
                <w:sz w:val="24"/>
                <w:szCs w:val="24"/>
              </w:rPr>
              <w:t>, l’art des esclaves</w:t>
            </w:r>
            <w:r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1070" w:type="pct"/>
            <w:vAlign w:val="center"/>
          </w:tcPr>
          <w:p w14:paraId="310CAEFD" w14:textId="1EBE66CB" w:rsidR="001260A9" w:rsidRPr="00780563" w:rsidRDefault="00DA1A1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La perspective :</w:t>
            </w:r>
            <w:r>
              <w:rPr>
                <w:rFonts w:ascii="Baskerville Old Face" w:hAnsi="Baskerville Old Face"/>
                <w:sz w:val="24"/>
                <w:szCs w:val="24"/>
              </w:rPr>
              <w:br/>
              <w:t>reprise avec les champs de tulipes</w:t>
            </w:r>
          </w:p>
        </w:tc>
      </w:tr>
      <w:tr w:rsidR="001260A9" w14:paraId="5A98F008" w14:textId="77777777" w:rsidTr="007367D1">
        <w:trPr>
          <w:trHeight w:val="457"/>
        </w:trPr>
        <w:tc>
          <w:tcPr>
            <w:tcW w:w="289" w:type="pct"/>
            <w:vMerge w:val="restart"/>
            <w:textDirection w:val="btLr"/>
          </w:tcPr>
          <w:p w14:paraId="34452B76" w14:textId="77777777" w:rsidR="001260A9" w:rsidRPr="001D6D80" w:rsidRDefault="001260A9" w:rsidP="004F37E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D80"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Période 2</w:t>
            </w:r>
          </w:p>
        </w:tc>
        <w:tc>
          <w:tcPr>
            <w:tcW w:w="1261" w:type="pct"/>
            <w:vAlign w:val="center"/>
          </w:tcPr>
          <w:p w14:paraId="5CA11EDD" w14:textId="77777777" w:rsidR="001260A9" w:rsidRPr="00780563" w:rsidRDefault="001260A9" w:rsidP="000F565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1641F">
              <w:rPr>
                <w:rFonts w:ascii="Baskerville Old Face" w:hAnsi="Baskerville Old Face"/>
                <w:b/>
                <w:sz w:val="24"/>
                <w:szCs w:val="24"/>
              </w:rPr>
              <w:t>Halloween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 : Citrouilles, Tableaux d’Halloween ou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Calaveras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1210" w:type="pct"/>
            <w:vAlign w:val="center"/>
          </w:tcPr>
          <w:p w14:paraId="2C29EBB0" w14:textId="77777777" w:rsidR="001260A9" w:rsidRPr="00780563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80563">
              <w:rPr>
                <w:rFonts w:ascii="Baskerville Old Face" w:hAnsi="Baskerville Old Face"/>
                <w:sz w:val="24"/>
                <w:szCs w:val="24"/>
              </w:rPr>
              <w:t>Illusions d’optique (maths).</w:t>
            </w:r>
          </w:p>
        </w:tc>
        <w:tc>
          <w:tcPr>
            <w:tcW w:w="1170" w:type="pct"/>
            <w:vMerge w:val="restart"/>
            <w:vAlign w:val="center"/>
          </w:tcPr>
          <w:p w14:paraId="5F438BE3" w14:textId="77777777" w:rsidR="001260A9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Projet </w:t>
            </w:r>
            <w:r w:rsidRPr="0040329A">
              <w:rPr>
                <w:rFonts w:ascii="Baskerville Old Face" w:hAnsi="Baskerville Old Face"/>
                <w:b/>
                <w:sz w:val="24"/>
                <w:szCs w:val="24"/>
              </w:rPr>
              <w:t>Silhouettes</w:t>
            </w:r>
            <w:r>
              <w:rPr>
                <w:rFonts w:ascii="Baskerville Old Face" w:hAnsi="Baskerville Old Face"/>
                <w:sz w:val="24"/>
                <w:szCs w:val="24"/>
              </w:rPr>
              <w:t> :</w:t>
            </w:r>
          </w:p>
          <w:p w14:paraId="3D5A7236" w14:textId="77777777" w:rsidR="001260A9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 répétition,</w:t>
            </w:r>
          </w:p>
          <w:p w14:paraId="51DC46ED" w14:textId="77777777" w:rsidR="001260A9" w:rsidRPr="00780563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 graphiques,</w:t>
            </w:r>
            <w:r>
              <w:rPr>
                <w:rFonts w:ascii="Baskerville Old Face" w:hAnsi="Baskerville Old Face"/>
                <w:sz w:val="24"/>
                <w:szCs w:val="24"/>
              </w:rPr>
              <w:br/>
              <w:t>- s</w:t>
            </w:r>
            <w:r w:rsidRPr="00541C29">
              <w:rPr>
                <w:rFonts w:ascii="Baskerville Old Face" w:hAnsi="Baskerville Old Face"/>
                <w:sz w:val="24"/>
                <w:szCs w:val="24"/>
              </w:rPr>
              <w:t xml:space="preserve">ilhouettes in </w:t>
            </w:r>
            <w:proofErr w:type="spellStart"/>
            <w:r w:rsidRPr="00541C29">
              <w:rPr>
                <w:rFonts w:ascii="Baskerville Old Face" w:hAnsi="Baskerville Old Face"/>
                <w:sz w:val="24"/>
                <w:szCs w:val="24"/>
              </w:rPr>
              <w:t>color</w:t>
            </w:r>
            <w:proofErr w:type="spellEnd"/>
            <w:r w:rsidRPr="00541C29">
              <w:rPr>
                <w:rFonts w:ascii="Baskerville Old Face" w:hAnsi="Baskerville Old Face"/>
                <w:sz w:val="24"/>
                <w:szCs w:val="24"/>
              </w:rPr>
              <w:t xml:space="preserve"> graduation</w:t>
            </w:r>
          </w:p>
        </w:tc>
        <w:tc>
          <w:tcPr>
            <w:tcW w:w="1070" w:type="pct"/>
            <w:vAlign w:val="center"/>
          </w:tcPr>
          <w:p w14:paraId="4DD7B4DF" w14:textId="77777777" w:rsidR="00285DCA" w:rsidRDefault="00285DCA" w:rsidP="00285DC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</w:t>
            </w:r>
            <w:r w:rsidRPr="00541C29">
              <w:rPr>
                <w:rFonts w:ascii="Baskerville Old Face" w:hAnsi="Baskerville Old Face"/>
                <w:sz w:val="24"/>
                <w:szCs w:val="24"/>
              </w:rPr>
              <w:t xml:space="preserve">a </w:t>
            </w:r>
            <w:r w:rsidRPr="0040329A">
              <w:rPr>
                <w:rFonts w:ascii="Baskerville Old Face" w:hAnsi="Baskerville Old Face"/>
                <w:b/>
                <w:sz w:val="24"/>
                <w:szCs w:val="24"/>
              </w:rPr>
              <w:t>perspective</w:t>
            </w:r>
            <w:r w:rsidRPr="00541C29">
              <w:rPr>
                <w:rFonts w:ascii="Baskerville Old Face" w:hAnsi="Baskerville Old Face"/>
                <w:sz w:val="24"/>
                <w:szCs w:val="24"/>
              </w:rPr>
              <w:t> :</w:t>
            </w:r>
          </w:p>
          <w:p w14:paraId="2700891D" w14:textId="6742A70D" w:rsidR="001260A9" w:rsidRPr="00780563" w:rsidRDefault="00285DCA" w:rsidP="00285DC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41C29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E1455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</w:rPr>
              <w:t>maison hantée</w:t>
            </w:r>
          </w:p>
        </w:tc>
      </w:tr>
      <w:tr w:rsidR="001260A9" w14:paraId="45C75F9D" w14:textId="77777777" w:rsidTr="007367D1">
        <w:trPr>
          <w:trHeight w:val="548"/>
        </w:trPr>
        <w:tc>
          <w:tcPr>
            <w:tcW w:w="289" w:type="pct"/>
            <w:vMerge/>
          </w:tcPr>
          <w:p w14:paraId="383D3C39" w14:textId="77777777" w:rsidR="001260A9" w:rsidRPr="001D6D80" w:rsidRDefault="001260A9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1" w:type="pct"/>
            <w:vAlign w:val="center"/>
          </w:tcPr>
          <w:p w14:paraId="203C1DF7" w14:textId="77777777" w:rsidR="001260A9" w:rsidRPr="00780563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41C29">
              <w:rPr>
                <w:rFonts w:ascii="Baskerville Old Face" w:hAnsi="Baskerville Old Face"/>
                <w:sz w:val="24"/>
                <w:szCs w:val="24"/>
              </w:rPr>
              <w:t>Arbre d’automne</w:t>
            </w:r>
            <w:r w:rsidRPr="00780563">
              <w:rPr>
                <w:rFonts w:ascii="Baskerville Old Face" w:hAnsi="Baskerville Old Face"/>
                <w:sz w:val="24"/>
                <w:szCs w:val="24"/>
              </w:rPr>
              <w:t xml:space="preserve"> (sciences)</w:t>
            </w:r>
          </w:p>
        </w:tc>
        <w:tc>
          <w:tcPr>
            <w:tcW w:w="1210" w:type="pct"/>
            <w:vMerge w:val="restart"/>
            <w:vAlign w:val="center"/>
          </w:tcPr>
          <w:p w14:paraId="3D565C9B" w14:textId="77777777" w:rsidR="001260A9" w:rsidRPr="00541C29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40329A">
              <w:rPr>
                <w:rFonts w:ascii="Baskerville Old Face" w:hAnsi="Baskerville Old Face"/>
                <w:b/>
                <w:sz w:val="24"/>
                <w:szCs w:val="24"/>
              </w:rPr>
              <w:t>L’art musulman</w:t>
            </w:r>
            <w:r w:rsidRPr="00541C29">
              <w:rPr>
                <w:rFonts w:ascii="Baskerville Old Face" w:hAnsi="Baskerville Old Face"/>
                <w:sz w:val="24"/>
                <w:szCs w:val="24"/>
              </w:rPr>
              <w:t> :</w:t>
            </w:r>
          </w:p>
          <w:p w14:paraId="352B71EA" w14:textId="77777777" w:rsidR="001260A9" w:rsidRPr="00541C29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41C29">
              <w:rPr>
                <w:rFonts w:ascii="Baskerville Old Face" w:hAnsi="Baskerville Old Face"/>
                <w:sz w:val="24"/>
                <w:szCs w:val="24"/>
              </w:rPr>
              <w:t>- rosaces,</w:t>
            </w:r>
          </w:p>
          <w:p w14:paraId="5EBDDC0C" w14:textId="77777777" w:rsidR="001260A9" w:rsidRPr="00780563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541C29">
              <w:rPr>
                <w:rFonts w:ascii="Baskerville Old Face" w:hAnsi="Baskerville Old Face"/>
                <w:sz w:val="24"/>
                <w:szCs w:val="24"/>
              </w:rPr>
              <w:t>-  palais orientaux. (Histoire)</w:t>
            </w:r>
          </w:p>
        </w:tc>
        <w:tc>
          <w:tcPr>
            <w:tcW w:w="1170" w:type="pct"/>
            <w:vMerge/>
            <w:vAlign w:val="center"/>
          </w:tcPr>
          <w:p w14:paraId="34AFA17C" w14:textId="77777777" w:rsidR="001260A9" w:rsidRPr="00780563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70" w:type="pct"/>
            <w:vMerge w:val="restart"/>
            <w:vAlign w:val="center"/>
          </w:tcPr>
          <w:p w14:paraId="50D2E5D1" w14:textId="0D5FF311" w:rsidR="001260A9" w:rsidRPr="00780563" w:rsidRDefault="00285DCA" w:rsidP="0025661B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1431CC">
              <w:rPr>
                <w:rFonts w:ascii="Baskerville Old Face" w:hAnsi="Baskerville Old Face"/>
                <w:b/>
                <w:bCs/>
                <w:sz w:val="24"/>
                <w:szCs w:val="24"/>
              </w:rPr>
              <w:t>Bayonne XIX/XX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 : cartes postales à la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Vik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Muniz</w:t>
            </w:r>
            <w:proofErr w:type="spellEnd"/>
          </w:p>
        </w:tc>
      </w:tr>
      <w:tr w:rsidR="001260A9" w14:paraId="1FD32752" w14:textId="77777777" w:rsidTr="007367D1">
        <w:trPr>
          <w:trHeight w:val="547"/>
        </w:trPr>
        <w:tc>
          <w:tcPr>
            <w:tcW w:w="289" w:type="pct"/>
            <w:vMerge/>
          </w:tcPr>
          <w:p w14:paraId="7D01727E" w14:textId="77777777" w:rsidR="001260A9" w:rsidRPr="001D6D80" w:rsidRDefault="001260A9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1" w:type="pct"/>
            <w:vAlign w:val="center"/>
          </w:tcPr>
          <w:p w14:paraId="3B9244EF" w14:textId="0D9A19F8" w:rsidR="001260A9" w:rsidRPr="00541C29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BA5590">
              <w:rPr>
                <w:rFonts w:ascii="Baskerville Old Face" w:hAnsi="Baskerville Old Face"/>
                <w:sz w:val="24"/>
                <w:szCs w:val="24"/>
              </w:rPr>
              <w:t>Dans l’espace (sciences)</w:t>
            </w:r>
          </w:p>
        </w:tc>
        <w:tc>
          <w:tcPr>
            <w:tcW w:w="1210" w:type="pct"/>
            <w:vMerge/>
            <w:vAlign w:val="center"/>
          </w:tcPr>
          <w:p w14:paraId="756B53B9" w14:textId="77777777" w:rsidR="001260A9" w:rsidRPr="0040329A" w:rsidRDefault="001260A9" w:rsidP="0040329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1170" w:type="pct"/>
            <w:vMerge/>
            <w:vAlign w:val="center"/>
          </w:tcPr>
          <w:p w14:paraId="3177C450" w14:textId="77777777" w:rsidR="001260A9" w:rsidRPr="00780563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70" w:type="pct"/>
            <w:vMerge/>
            <w:vAlign w:val="center"/>
          </w:tcPr>
          <w:p w14:paraId="5AB2FE50" w14:textId="77777777" w:rsidR="001260A9" w:rsidRPr="00780563" w:rsidRDefault="001260A9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85DCA" w14:paraId="20A277E1" w14:textId="77777777" w:rsidTr="007367D1">
        <w:tc>
          <w:tcPr>
            <w:tcW w:w="289" w:type="pct"/>
            <w:vMerge w:val="restart"/>
            <w:textDirection w:val="btLr"/>
          </w:tcPr>
          <w:p w14:paraId="0CABD7F7" w14:textId="77777777" w:rsidR="00285DCA" w:rsidRPr="001D6D80" w:rsidRDefault="00285DCA" w:rsidP="00B14134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D80"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Période 3</w:t>
            </w:r>
          </w:p>
        </w:tc>
        <w:tc>
          <w:tcPr>
            <w:tcW w:w="1261" w:type="pct"/>
            <w:vAlign w:val="center"/>
          </w:tcPr>
          <w:p w14:paraId="3788CE9C" w14:textId="77777777" w:rsidR="00285DCA" w:rsidRPr="00BA5590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BA5590">
              <w:rPr>
                <w:rFonts w:ascii="Baskerville Old Face" w:hAnsi="Baskerville Old Face"/>
                <w:sz w:val="24"/>
                <w:szCs w:val="24"/>
              </w:rPr>
              <w:t>Arbre d’hiver à la Klimt (sciences)</w:t>
            </w:r>
          </w:p>
        </w:tc>
        <w:tc>
          <w:tcPr>
            <w:tcW w:w="1210" w:type="pct"/>
            <w:vAlign w:val="center"/>
          </w:tcPr>
          <w:p w14:paraId="166B1323" w14:textId="77777777" w:rsidR="00285DCA" w:rsidRPr="00BA5590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BA5590">
              <w:rPr>
                <w:rFonts w:ascii="Baskerville Old Face" w:hAnsi="Baskerville Old Face"/>
                <w:sz w:val="24"/>
                <w:szCs w:val="24"/>
              </w:rPr>
              <w:t>Nuit d’hiver</w:t>
            </w:r>
          </w:p>
        </w:tc>
        <w:tc>
          <w:tcPr>
            <w:tcW w:w="1170" w:type="pct"/>
            <w:vMerge w:val="restart"/>
            <w:vAlign w:val="center"/>
          </w:tcPr>
          <w:p w14:paraId="24C9DEBD" w14:textId="77777777" w:rsidR="00285DCA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Projet </w:t>
            </w:r>
            <w:r w:rsidRPr="0040329A">
              <w:rPr>
                <w:rFonts w:ascii="Baskerville Old Face" w:hAnsi="Baskerville Old Face"/>
                <w:b/>
                <w:sz w:val="24"/>
                <w:szCs w:val="24"/>
              </w:rPr>
              <w:t>Révolution</w:t>
            </w:r>
            <w:r>
              <w:rPr>
                <w:rFonts w:ascii="Baskerville Old Face" w:hAnsi="Baskerville Old Face"/>
                <w:sz w:val="24"/>
                <w:szCs w:val="24"/>
              </w:rPr>
              <w:t> :</w:t>
            </w:r>
          </w:p>
          <w:p w14:paraId="6F72B4E6" w14:textId="77777777" w:rsidR="00285DCA" w:rsidRPr="00935314" w:rsidRDefault="00285DCA" w:rsidP="0040329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 </w:t>
            </w:r>
            <w:r w:rsidRPr="00935314">
              <w:rPr>
                <w:rFonts w:ascii="Baskerville Old Face" w:hAnsi="Baskerville Old Face"/>
              </w:rPr>
              <w:t>créer une affiche avec les symboles de la Révolution,</w:t>
            </w:r>
          </w:p>
          <w:p w14:paraId="1E92DD42" w14:textId="77777777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 </w:t>
            </w:r>
            <w:r w:rsidRPr="00935314">
              <w:rPr>
                <w:rFonts w:ascii="Baskerville Old Face" w:hAnsi="Baskerville Old Face"/>
                <w:i/>
                <w:sz w:val="24"/>
                <w:szCs w:val="24"/>
              </w:rPr>
              <w:t>La liberté guidant le peuple</w:t>
            </w:r>
            <w:r w:rsidRPr="00E1455C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  <w:tc>
          <w:tcPr>
            <w:tcW w:w="1070" w:type="pct"/>
            <w:vMerge w:val="restart"/>
            <w:vAlign w:val="center"/>
          </w:tcPr>
          <w:p w14:paraId="033EF0A4" w14:textId="1321470F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1455C">
              <w:rPr>
                <w:rFonts w:ascii="Baskerville Old Face" w:hAnsi="Baskerville Old Face"/>
                <w:sz w:val="24"/>
                <w:szCs w:val="24"/>
              </w:rPr>
              <w:t>Créer une affiche publicitaire de style art déco (Histoire)</w:t>
            </w:r>
          </w:p>
        </w:tc>
      </w:tr>
      <w:tr w:rsidR="00285DCA" w14:paraId="16C1592D" w14:textId="77777777" w:rsidTr="007367D1">
        <w:trPr>
          <w:trHeight w:val="380"/>
        </w:trPr>
        <w:tc>
          <w:tcPr>
            <w:tcW w:w="289" w:type="pct"/>
            <w:vMerge/>
          </w:tcPr>
          <w:p w14:paraId="13DDC457" w14:textId="77777777" w:rsidR="00285DCA" w:rsidRPr="001D6D80" w:rsidRDefault="00285DCA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1" w:type="pct"/>
            <w:vMerge w:val="restart"/>
            <w:vAlign w:val="center"/>
          </w:tcPr>
          <w:p w14:paraId="3DC200AB" w14:textId="3DA05589" w:rsidR="00285DCA" w:rsidRPr="00BA5590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Créer un message en Hiéroglyphes ou Pictogramme sur argile.</w:t>
            </w:r>
          </w:p>
        </w:tc>
        <w:tc>
          <w:tcPr>
            <w:tcW w:w="1210" w:type="pct"/>
            <w:vMerge w:val="restart"/>
            <w:vAlign w:val="center"/>
          </w:tcPr>
          <w:p w14:paraId="56A06966" w14:textId="77777777" w:rsidR="00285DCA" w:rsidRPr="00BA5590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BA5590">
              <w:rPr>
                <w:rFonts w:ascii="Baskerville Old Face" w:hAnsi="Baskerville Old Face"/>
                <w:sz w:val="24"/>
                <w:szCs w:val="24"/>
              </w:rPr>
              <w:t xml:space="preserve">Projet </w:t>
            </w:r>
            <w:r w:rsidRPr="0040329A">
              <w:rPr>
                <w:rFonts w:ascii="Baskerville Old Face" w:hAnsi="Baskerville Old Face"/>
                <w:b/>
                <w:sz w:val="24"/>
                <w:szCs w:val="24"/>
              </w:rPr>
              <w:t>Moyen-âge :</w:t>
            </w:r>
          </w:p>
          <w:p w14:paraId="62F8609E" w14:textId="77777777" w:rsidR="00285DCA" w:rsidRPr="00BA5590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BA5590">
              <w:rPr>
                <w:rFonts w:ascii="Baskerville Old Face" w:hAnsi="Baskerville Old Face"/>
                <w:sz w:val="24"/>
                <w:szCs w:val="24"/>
              </w:rPr>
              <w:t xml:space="preserve">- Lettrines, </w:t>
            </w:r>
            <w:r w:rsidRPr="00BA5590">
              <w:rPr>
                <w:rFonts w:ascii="Baskerville Old Face" w:hAnsi="Baskerville Old Face"/>
                <w:sz w:val="24"/>
                <w:szCs w:val="24"/>
              </w:rPr>
              <w:br/>
              <w:t>-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A5590">
              <w:rPr>
                <w:rFonts w:ascii="Baskerville Old Face" w:hAnsi="Baskerville Old Face"/>
                <w:sz w:val="24"/>
                <w:szCs w:val="24"/>
              </w:rPr>
              <w:t>Demi-cloître au crayon</w:t>
            </w:r>
          </w:p>
          <w:p w14:paraId="6D9F832F" w14:textId="77777777" w:rsidR="00285DCA" w:rsidRPr="00BA5590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BA5590">
              <w:rPr>
                <w:rFonts w:ascii="Baskerville Old Face" w:hAnsi="Baskerville Old Face"/>
                <w:sz w:val="24"/>
                <w:szCs w:val="24"/>
              </w:rPr>
              <w:t>- L’art du vitrail</w:t>
            </w:r>
          </w:p>
          <w:p w14:paraId="1B789099" w14:textId="77777777" w:rsidR="00285DCA" w:rsidRPr="00BA5590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BA5590">
              <w:rPr>
                <w:rFonts w:ascii="Baskerville Old Face" w:hAnsi="Baskerville Old Face"/>
                <w:sz w:val="24"/>
                <w:szCs w:val="24"/>
              </w:rPr>
              <w:t>- Le blason</w:t>
            </w:r>
          </w:p>
        </w:tc>
        <w:tc>
          <w:tcPr>
            <w:tcW w:w="1170" w:type="pct"/>
            <w:vMerge/>
            <w:vAlign w:val="center"/>
          </w:tcPr>
          <w:p w14:paraId="7B4FEE0F" w14:textId="77777777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070" w:type="pct"/>
            <w:vMerge/>
            <w:vAlign w:val="center"/>
          </w:tcPr>
          <w:p w14:paraId="446CA34B" w14:textId="126AC002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85DCA" w14:paraId="35929F41" w14:textId="77777777" w:rsidTr="007367D1">
        <w:tc>
          <w:tcPr>
            <w:tcW w:w="289" w:type="pct"/>
            <w:vMerge/>
          </w:tcPr>
          <w:p w14:paraId="1286E087" w14:textId="77777777" w:rsidR="00285DCA" w:rsidRPr="001D6D80" w:rsidRDefault="00285DCA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1" w:type="pct"/>
            <w:vMerge/>
            <w:vAlign w:val="center"/>
          </w:tcPr>
          <w:p w14:paraId="5B6051F7" w14:textId="6B5882D7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10" w:type="pct"/>
            <w:vMerge/>
            <w:vAlign w:val="center"/>
          </w:tcPr>
          <w:p w14:paraId="1935500B" w14:textId="77777777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170" w:type="pct"/>
            <w:vAlign w:val="center"/>
          </w:tcPr>
          <w:p w14:paraId="2D4C6B46" w14:textId="0BD86D57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40329A">
              <w:rPr>
                <w:rFonts w:ascii="Baskerville Old Face" w:hAnsi="Baskerville Old Face"/>
                <w:b/>
                <w:sz w:val="24"/>
                <w:szCs w:val="24"/>
              </w:rPr>
              <w:t>Design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 : </w:t>
            </w:r>
            <w:r>
              <w:rPr>
                <w:rFonts w:ascii="Baskerville Old Face" w:hAnsi="Baskerville Old Face"/>
                <w:sz w:val="24"/>
                <w:szCs w:val="24"/>
              </w:rPr>
              <w:br/>
            </w:r>
            <w:r w:rsidRPr="001755BC">
              <w:rPr>
                <w:rFonts w:ascii="Baskerville Old Face" w:hAnsi="Baskerville Old Face"/>
                <w:sz w:val="24"/>
                <w:szCs w:val="24"/>
              </w:rPr>
              <w:t>- créer une coque de Smartphone,</w:t>
            </w:r>
          </w:p>
        </w:tc>
        <w:tc>
          <w:tcPr>
            <w:tcW w:w="1070" w:type="pct"/>
            <w:vMerge/>
            <w:vAlign w:val="center"/>
          </w:tcPr>
          <w:p w14:paraId="67BC1586" w14:textId="33001853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85DCA" w14:paraId="7EDDBCAB" w14:textId="77777777" w:rsidTr="007367D1">
        <w:tc>
          <w:tcPr>
            <w:tcW w:w="289" w:type="pct"/>
            <w:vMerge w:val="restart"/>
            <w:textDirection w:val="btLr"/>
          </w:tcPr>
          <w:p w14:paraId="54F457D4" w14:textId="77777777" w:rsidR="00285DCA" w:rsidRPr="001D6D80" w:rsidRDefault="00285DCA" w:rsidP="004F37E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D80"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Période 4 </w:t>
            </w:r>
          </w:p>
        </w:tc>
        <w:tc>
          <w:tcPr>
            <w:tcW w:w="1261" w:type="pct"/>
            <w:vAlign w:val="center"/>
          </w:tcPr>
          <w:p w14:paraId="3CDA4A57" w14:textId="77777777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1455C">
              <w:rPr>
                <w:rFonts w:ascii="Baskerville Old Face" w:hAnsi="Baskerville Old Face"/>
                <w:sz w:val="24"/>
                <w:szCs w:val="24"/>
              </w:rPr>
              <w:t>Arbre de printemps</w:t>
            </w:r>
          </w:p>
        </w:tc>
        <w:tc>
          <w:tcPr>
            <w:tcW w:w="1210" w:type="pct"/>
            <w:vAlign w:val="center"/>
          </w:tcPr>
          <w:p w14:paraId="1D62BBC8" w14:textId="5E42EB10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1455C">
              <w:rPr>
                <w:rFonts w:ascii="Baskerville Old Face" w:hAnsi="Baskerville Old Face"/>
                <w:sz w:val="24"/>
                <w:szCs w:val="24"/>
              </w:rPr>
              <w:t>Affiche publicitaire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 : </w:t>
            </w:r>
            <w:r w:rsidRPr="00E1455C">
              <w:rPr>
                <w:rFonts w:ascii="Baskerville Old Face" w:hAnsi="Baskerville Old Face"/>
                <w:sz w:val="24"/>
                <w:szCs w:val="24"/>
              </w:rPr>
              <w:t xml:space="preserve"> la surconsommation de l’eau (Géographie)</w:t>
            </w:r>
          </w:p>
        </w:tc>
        <w:tc>
          <w:tcPr>
            <w:tcW w:w="1170" w:type="pct"/>
            <w:vAlign w:val="center"/>
          </w:tcPr>
          <w:p w14:paraId="6FCAA8C4" w14:textId="77777777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BA4DD4">
              <w:rPr>
                <w:rFonts w:ascii="Baskerville Old Face" w:hAnsi="Baskerville Old Face"/>
                <w:b/>
                <w:bCs/>
                <w:sz w:val="24"/>
                <w:szCs w:val="24"/>
              </w:rPr>
              <w:t>La Perspective</w:t>
            </w:r>
            <w:r w:rsidRPr="00E1455C">
              <w:rPr>
                <w:rFonts w:ascii="Baskerville Old Face" w:hAnsi="Baskerville Old Face"/>
                <w:sz w:val="24"/>
                <w:szCs w:val="24"/>
              </w:rPr>
              <w:t> : la route.</w:t>
            </w:r>
          </w:p>
        </w:tc>
        <w:tc>
          <w:tcPr>
            <w:tcW w:w="1070" w:type="pct"/>
            <w:vMerge w:val="restart"/>
            <w:vAlign w:val="center"/>
          </w:tcPr>
          <w:p w14:paraId="3CD80FC2" w14:textId="77777777" w:rsidR="00285DCA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Reprise de la perspective :</w:t>
            </w:r>
          </w:p>
          <w:p w14:paraId="4CB9617C" w14:textId="47E1477D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1455C">
              <w:rPr>
                <w:rFonts w:ascii="Baskerville Old Face" w:hAnsi="Baskerville Old Face"/>
                <w:sz w:val="24"/>
                <w:szCs w:val="24"/>
              </w:rPr>
              <w:t>Mon loft.</w:t>
            </w:r>
          </w:p>
        </w:tc>
      </w:tr>
      <w:tr w:rsidR="00285DCA" w14:paraId="7495EB8B" w14:textId="77777777" w:rsidTr="007367D1">
        <w:tc>
          <w:tcPr>
            <w:tcW w:w="289" w:type="pct"/>
            <w:vMerge/>
          </w:tcPr>
          <w:p w14:paraId="1B9BD82C" w14:textId="77777777" w:rsidR="00285DCA" w:rsidRPr="001D6D80" w:rsidRDefault="00285DCA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1" w:type="pct"/>
            <w:vAlign w:val="center"/>
          </w:tcPr>
          <w:p w14:paraId="44C0C0C3" w14:textId="77777777" w:rsidR="00285DCA" w:rsidRPr="0040329A" w:rsidRDefault="00285DCA" w:rsidP="0040329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40329A">
              <w:rPr>
                <w:rFonts w:ascii="Baskerville Old Face" w:hAnsi="Baskerville Old Face"/>
                <w:b/>
                <w:sz w:val="24"/>
                <w:szCs w:val="24"/>
              </w:rPr>
              <w:t>Histoire et mythologie :</w:t>
            </w:r>
          </w:p>
          <w:p w14:paraId="31AFDC32" w14:textId="77777777" w:rsidR="00285DCA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40329A">
              <w:rPr>
                <w:rFonts w:ascii="Baskerville Old Face" w:hAnsi="Baskerville Old Face"/>
                <w:sz w:val="24"/>
                <w:szCs w:val="24"/>
              </w:rPr>
              <w:t>- mosaïques</w:t>
            </w:r>
            <w:r w:rsidRPr="00E1455C">
              <w:rPr>
                <w:rFonts w:ascii="Baskerville Old Face" w:hAnsi="Baskerville Old Face"/>
                <w:sz w:val="24"/>
                <w:szCs w:val="24"/>
              </w:rPr>
              <w:t xml:space="preserve"> antiques ou vases retraçant les aventures d’Ulysse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>
              <w:rPr>
                <w:rFonts w:ascii="Baskerville Old Face" w:hAnsi="Baskerville Old Face"/>
                <w:sz w:val="24"/>
                <w:szCs w:val="24"/>
              </w:rPr>
              <w:br/>
              <w:t xml:space="preserve">- </w:t>
            </w:r>
            <w:r w:rsidRPr="00E1455C">
              <w:rPr>
                <w:rFonts w:ascii="Baskerville Old Face" w:hAnsi="Baskerville Old Face"/>
                <w:sz w:val="24"/>
                <w:szCs w:val="24"/>
              </w:rPr>
              <w:t>La boîte de Pandore (Français)</w:t>
            </w:r>
          </w:p>
          <w:p w14:paraId="429F3E75" w14:textId="77777777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- </w:t>
            </w:r>
            <w:r w:rsidRPr="00E1455C">
              <w:rPr>
                <w:rFonts w:ascii="Baskerville Old Face" w:hAnsi="Baskerville Old Face"/>
                <w:sz w:val="24"/>
                <w:szCs w:val="24"/>
              </w:rPr>
              <w:t>poteries antiques en argile</w:t>
            </w:r>
            <w:r>
              <w:rPr>
                <w:rFonts w:ascii="Baskerville Old Face" w:hAnsi="Baskerville Old Face"/>
                <w:sz w:val="24"/>
                <w:szCs w:val="24"/>
              </w:rPr>
              <w:t>,</w:t>
            </w:r>
          </w:p>
        </w:tc>
        <w:tc>
          <w:tcPr>
            <w:tcW w:w="1210" w:type="pct"/>
            <w:vAlign w:val="center"/>
          </w:tcPr>
          <w:p w14:paraId="722BF59A" w14:textId="77777777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1455C">
              <w:rPr>
                <w:rFonts w:ascii="Baskerville Old Face" w:hAnsi="Baskerville Old Face"/>
                <w:sz w:val="24"/>
                <w:szCs w:val="24"/>
              </w:rPr>
              <w:t>Peinture à la Magritte</w:t>
            </w:r>
          </w:p>
        </w:tc>
        <w:tc>
          <w:tcPr>
            <w:tcW w:w="1170" w:type="pct"/>
            <w:vAlign w:val="center"/>
          </w:tcPr>
          <w:p w14:paraId="1B7A12C1" w14:textId="77777777" w:rsidR="00285DCA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35314">
              <w:rPr>
                <w:rFonts w:ascii="Baskerville Old Face" w:hAnsi="Baskerville Old Face"/>
                <w:b/>
                <w:sz w:val="24"/>
                <w:szCs w:val="24"/>
              </w:rPr>
              <w:t>L’architecture industrielle du XIX</w:t>
            </w:r>
            <w:r w:rsidRPr="00E1455C">
              <w:rPr>
                <w:rFonts w:ascii="Baskerville Old Face" w:hAnsi="Baskerville Old Face"/>
                <w:sz w:val="24"/>
                <w:szCs w:val="24"/>
              </w:rPr>
              <w:t>°</w:t>
            </w:r>
            <w:r>
              <w:rPr>
                <w:rFonts w:ascii="Baskerville Old Face" w:hAnsi="Baskerville Old Face"/>
                <w:sz w:val="24"/>
                <w:szCs w:val="24"/>
              </w:rPr>
              <w:t> :</w:t>
            </w:r>
          </w:p>
          <w:p w14:paraId="352E28B1" w14:textId="77777777" w:rsidR="00285DCA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  gares en perspective</w:t>
            </w:r>
          </w:p>
          <w:p w14:paraId="46DBD914" w14:textId="77777777" w:rsidR="00285DCA" w:rsidRPr="00E1455C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- Tour Eiffel à</w:t>
            </w:r>
            <w:r w:rsidRPr="00AC0DC2">
              <w:rPr>
                <w:rFonts w:ascii="Baskerville Old Face" w:hAnsi="Baskerville Old Face"/>
                <w:sz w:val="24"/>
                <w:szCs w:val="24"/>
              </w:rPr>
              <w:t xml:space="preserve"> la manière de Delaunay</w:t>
            </w:r>
          </w:p>
        </w:tc>
        <w:tc>
          <w:tcPr>
            <w:tcW w:w="1070" w:type="pct"/>
            <w:vMerge/>
            <w:vAlign w:val="center"/>
          </w:tcPr>
          <w:p w14:paraId="2473411E" w14:textId="2453C5CD" w:rsidR="00285DCA" w:rsidRPr="00AC0DC2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85DCA" w14:paraId="7351BB12" w14:textId="77777777" w:rsidTr="007367D1">
        <w:tc>
          <w:tcPr>
            <w:tcW w:w="289" w:type="pct"/>
            <w:vMerge w:val="restart"/>
            <w:textDirection w:val="btLr"/>
          </w:tcPr>
          <w:p w14:paraId="367A36EC" w14:textId="77777777" w:rsidR="00285DCA" w:rsidRPr="001D6D80" w:rsidRDefault="00285DCA" w:rsidP="004F37E1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6D80"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Période 5</w:t>
            </w:r>
          </w:p>
        </w:tc>
        <w:tc>
          <w:tcPr>
            <w:tcW w:w="1261" w:type="pct"/>
            <w:vAlign w:val="center"/>
          </w:tcPr>
          <w:p w14:paraId="0999C64B" w14:textId="77777777" w:rsidR="00285DCA" w:rsidRDefault="00285DCA" w:rsidP="005F4CA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AC0DC2">
              <w:rPr>
                <w:rFonts w:ascii="Baskerville Old Face" w:hAnsi="Baskerville Old Face"/>
                <w:sz w:val="24"/>
                <w:szCs w:val="24"/>
              </w:rPr>
              <w:t>La maison carrée.</w:t>
            </w:r>
          </w:p>
          <w:p w14:paraId="6B58D474" w14:textId="77777777" w:rsidR="00285DCA" w:rsidRPr="00AC0DC2" w:rsidRDefault="00285DCA" w:rsidP="005F4CA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(Histoire)</w:t>
            </w:r>
          </w:p>
        </w:tc>
        <w:tc>
          <w:tcPr>
            <w:tcW w:w="1210" w:type="pct"/>
            <w:vAlign w:val="center"/>
          </w:tcPr>
          <w:p w14:paraId="49DB6299" w14:textId="77777777" w:rsidR="00285DCA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Notre Mona Lisa</w:t>
            </w:r>
          </w:p>
          <w:p w14:paraId="00625630" w14:textId="77777777" w:rsidR="00285DCA" w:rsidRPr="00AC0DC2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(Histoire)</w:t>
            </w:r>
          </w:p>
        </w:tc>
        <w:tc>
          <w:tcPr>
            <w:tcW w:w="1170" w:type="pct"/>
            <w:vAlign w:val="center"/>
          </w:tcPr>
          <w:p w14:paraId="04F6F8CC" w14:textId="77777777" w:rsidR="00285DCA" w:rsidRPr="00AC0DC2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Reprise des silhouettes : Keith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</w:rPr>
              <w:t>Haring</w:t>
            </w:r>
            <w:proofErr w:type="spellEnd"/>
          </w:p>
        </w:tc>
        <w:tc>
          <w:tcPr>
            <w:tcW w:w="1070" w:type="pct"/>
            <w:vMerge w:val="restart"/>
            <w:vAlign w:val="center"/>
          </w:tcPr>
          <w:p w14:paraId="68B86064" w14:textId="77777777" w:rsidR="00285DCA" w:rsidRPr="00AC0DC2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40329A">
              <w:rPr>
                <w:rFonts w:ascii="Baskerville Old Face" w:hAnsi="Baskerville Old Face"/>
                <w:b/>
                <w:sz w:val="24"/>
                <w:szCs w:val="24"/>
              </w:rPr>
              <w:t>Design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 : </w:t>
            </w:r>
            <w:r>
              <w:rPr>
                <w:rFonts w:ascii="Baskerville Old Face" w:hAnsi="Baskerville Old Face"/>
                <w:sz w:val="24"/>
                <w:szCs w:val="24"/>
              </w:rPr>
              <w:br/>
              <w:t>- créer une vitrine</w:t>
            </w:r>
          </w:p>
          <w:p w14:paraId="0456DAA9" w14:textId="77777777" w:rsidR="00285DCA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130F4250" w14:textId="77777777" w:rsidR="00285DCA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5791114E" w14:textId="2454CCCB" w:rsidR="00285DCA" w:rsidRPr="00AC0DC2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285DCA" w14:paraId="3D6BCEC2" w14:textId="77777777" w:rsidTr="007367D1">
        <w:tc>
          <w:tcPr>
            <w:tcW w:w="289" w:type="pct"/>
            <w:vMerge/>
          </w:tcPr>
          <w:p w14:paraId="218292AF" w14:textId="77777777" w:rsidR="00285DCA" w:rsidRPr="001D6D80" w:rsidRDefault="00285DCA" w:rsidP="001E3F68">
            <w:pPr>
              <w:jc w:val="center"/>
              <w:rPr>
                <w:rFonts w:ascii="Comic Sans MS" w:hAnsi="Comic Sans MS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1" w:type="pct"/>
            <w:vAlign w:val="center"/>
          </w:tcPr>
          <w:p w14:paraId="294201D7" w14:textId="77777777" w:rsidR="00285DCA" w:rsidRPr="00AC0DC2" w:rsidRDefault="00285DCA" w:rsidP="005F4CA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La ville de demain (Géographie)</w:t>
            </w:r>
          </w:p>
        </w:tc>
        <w:tc>
          <w:tcPr>
            <w:tcW w:w="1210" w:type="pct"/>
            <w:vAlign w:val="center"/>
          </w:tcPr>
          <w:p w14:paraId="644D6CC5" w14:textId="77777777" w:rsidR="00285DCA" w:rsidRPr="00AC0DC2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AC0DC2">
              <w:rPr>
                <w:rFonts w:ascii="Baskerville Old Face" w:hAnsi="Baskerville Old Face"/>
                <w:sz w:val="24"/>
                <w:szCs w:val="24"/>
              </w:rPr>
              <w:t>Jardins à la Française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(Histoire)</w:t>
            </w:r>
          </w:p>
        </w:tc>
        <w:tc>
          <w:tcPr>
            <w:tcW w:w="1170" w:type="pct"/>
            <w:vAlign w:val="center"/>
          </w:tcPr>
          <w:p w14:paraId="0952AF57" w14:textId="77777777" w:rsidR="00285DCA" w:rsidRPr="00AC0DC2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AC0DC2">
              <w:rPr>
                <w:rFonts w:ascii="Baskerville Old Face" w:hAnsi="Baskerville Old Face"/>
                <w:sz w:val="24"/>
                <w:szCs w:val="24"/>
              </w:rPr>
              <w:t>Les impressionnistes.</w:t>
            </w:r>
          </w:p>
        </w:tc>
        <w:tc>
          <w:tcPr>
            <w:tcW w:w="1070" w:type="pct"/>
            <w:vMerge/>
            <w:vAlign w:val="center"/>
          </w:tcPr>
          <w:p w14:paraId="7236DA91" w14:textId="77777777" w:rsidR="00285DCA" w:rsidRPr="00AC0DC2" w:rsidRDefault="00285DCA" w:rsidP="0040329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6BE7B979" w14:textId="77777777" w:rsidR="00E3121D" w:rsidRDefault="00E3121D"/>
    <w:sectPr w:rsidR="00E3121D" w:rsidSect="0040329A">
      <w:headerReference w:type="default" r:id="rId6"/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07AE" w14:textId="77777777" w:rsidR="004B416C" w:rsidRDefault="004B416C" w:rsidP="00FA0E59">
      <w:pPr>
        <w:spacing w:after="0" w:line="240" w:lineRule="auto"/>
      </w:pPr>
      <w:r>
        <w:separator/>
      </w:r>
    </w:p>
  </w:endnote>
  <w:endnote w:type="continuationSeparator" w:id="0">
    <w:p w14:paraId="11789578" w14:textId="77777777" w:rsidR="004B416C" w:rsidRDefault="004B416C" w:rsidP="00FA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4AC4" w14:textId="77777777" w:rsidR="004B416C" w:rsidRDefault="004B416C" w:rsidP="00FA0E59">
      <w:pPr>
        <w:spacing w:after="0" w:line="240" w:lineRule="auto"/>
      </w:pPr>
      <w:r>
        <w:separator/>
      </w:r>
    </w:p>
  </w:footnote>
  <w:footnote w:type="continuationSeparator" w:id="0">
    <w:p w14:paraId="7C7EFD0A" w14:textId="77777777" w:rsidR="004B416C" w:rsidRDefault="004B416C" w:rsidP="00FA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35B4" w14:textId="77777777" w:rsidR="00FA0E59" w:rsidRDefault="00FA0E59">
    <w:pPr>
      <w:pStyle w:val="En-tte"/>
    </w:pPr>
    <w:r>
      <w:t>Document créé par Alice Cassaing</w:t>
    </w:r>
  </w:p>
  <w:p w14:paraId="2098F49D" w14:textId="77777777" w:rsidR="00FA0E59" w:rsidRDefault="00FA0E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68"/>
    <w:rsid w:val="00013144"/>
    <w:rsid w:val="0004707C"/>
    <w:rsid w:val="00051C10"/>
    <w:rsid w:val="000772C8"/>
    <w:rsid w:val="00097E0F"/>
    <w:rsid w:val="000F565A"/>
    <w:rsid w:val="0011641F"/>
    <w:rsid w:val="001260A9"/>
    <w:rsid w:val="00130626"/>
    <w:rsid w:val="001431CC"/>
    <w:rsid w:val="00165F37"/>
    <w:rsid w:val="001726E2"/>
    <w:rsid w:val="001755BC"/>
    <w:rsid w:val="0019739F"/>
    <w:rsid w:val="001A1D46"/>
    <w:rsid w:val="001D48EE"/>
    <w:rsid w:val="001D5672"/>
    <w:rsid w:val="001D6D80"/>
    <w:rsid w:val="001E3F68"/>
    <w:rsid w:val="00216E7D"/>
    <w:rsid w:val="00253853"/>
    <w:rsid w:val="0025661B"/>
    <w:rsid w:val="00284F1B"/>
    <w:rsid w:val="00285DCA"/>
    <w:rsid w:val="002D5557"/>
    <w:rsid w:val="002D6A5E"/>
    <w:rsid w:val="002F39C4"/>
    <w:rsid w:val="003069A3"/>
    <w:rsid w:val="00373C3B"/>
    <w:rsid w:val="003756DA"/>
    <w:rsid w:val="003E462F"/>
    <w:rsid w:val="0040329A"/>
    <w:rsid w:val="00417379"/>
    <w:rsid w:val="0048404E"/>
    <w:rsid w:val="004B416C"/>
    <w:rsid w:val="004D1F4D"/>
    <w:rsid w:val="004D62C5"/>
    <w:rsid w:val="004F37E1"/>
    <w:rsid w:val="005011CF"/>
    <w:rsid w:val="00541C29"/>
    <w:rsid w:val="00565E94"/>
    <w:rsid w:val="00574189"/>
    <w:rsid w:val="005F4CA5"/>
    <w:rsid w:val="006673CC"/>
    <w:rsid w:val="006A4FD6"/>
    <w:rsid w:val="006B04E6"/>
    <w:rsid w:val="006B2CA7"/>
    <w:rsid w:val="007367D1"/>
    <w:rsid w:val="00770789"/>
    <w:rsid w:val="00780563"/>
    <w:rsid w:val="007A368F"/>
    <w:rsid w:val="007B26C4"/>
    <w:rsid w:val="00873D4B"/>
    <w:rsid w:val="008A0E4F"/>
    <w:rsid w:val="008E0267"/>
    <w:rsid w:val="00935314"/>
    <w:rsid w:val="009543A0"/>
    <w:rsid w:val="009B2368"/>
    <w:rsid w:val="00A148AD"/>
    <w:rsid w:val="00A730D8"/>
    <w:rsid w:val="00AA630D"/>
    <w:rsid w:val="00AC0DC2"/>
    <w:rsid w:val="00AC31EF"/>
    <w:rsid w:val="00AC6F5E"/>
    <w:rsid w:val="00B14134"/>
    <w:rsid w:val="00B61069"/>
    <w:rsid w:val="00B85780"/>
    <w:rsid w:val="00B949F1"/>
    <w:rsid w:val="00BA4DD4"/>
    <w:rsid w:val="00BA5590"/>
    <w:rsid w:val="00BC20A6"/>
    <w:rsid w:val="00C21C62"/>
    <w:rsid w:val="00C9633D"/>
    <w:rsid w:val="00CA2652"/>
    <w:rsid w:val="00CC1662"/>
    <w:rsid w:val="00CD3B2A"/>
    <w:rsid w:val="00CE121C"/>
    <w:rsid w:val="00D312E3"/>
    <w:rsid w:val="00D37BB5"/>
    <w:rsid w:val="00DA1A19"/>
    <w:rsid w:val="00DD78E7"/>
    <w:rsid w:val="00E1455C"/>
    <w:rsid w:val="00E3121D"/>
    <w:rsid w:val="00E676A9"/>
    <w:rsid w:val="00E95385"/>
    <w:rsid w:val="00EA6C2F"/>
    <w:rsid w:val="00EC2190"/>
    <w:rsid w:val="00EE7952"/>
    <w:rsid w:val="00EF4F9F"/>
    <w:rsid w:val="00F07DDF"/>
    <w:rsid w:val="00F24577"/>
    <w:rsid w:val="00F4128C"/>
    <w:rsid w:val="00F83C64"/>
    <w:rsid w:val="00F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8A27"/>
  <w15:docId w15:val="{915B4250-FFFC-4E3B-A98B-340BD310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56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E59"/>
  </w:style>
  <w:style w:type="paragraph" w:styleId="Pieddepage">
    <w:name w:val="footer"/>
    <w:basedOn w:val="Normal"/>
    <w:link w:val="PieddepageCar"/>
    <w:uiPriority w:val="99"/>
    <w:semiHidden/>
    <w:unhideWhenUsed/>
    <w:rsid w:val="00FA0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A0E59"/>
  </w:style>
  <w:style w:type="paragraph" w:styleId="Textedebulles">
    <w:name w:val="Balloon Text"/>
    <w:basedOn w:val="Normal"/>
    <w:link w:val="TextedebullesCar"/>
    <w:uiPriority w:val="99"/>
    <w:semiHidden/>
    <w:unhideWhenUsed/>
    <w:rsid w:val="00FA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E59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0F565A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F56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F56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F56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C.</cp:lastModifiedBy>
  <cp:revision>4</cp:revision>
  <cp:lastPrinted>2020-08-16T12:23:00Z</cp:lastPrinted>
  <dcterms:created xsi:type="dcterms:W3CDTF">2022-08-21T17:42:00Z</dcterms:created>
  <dcterms:modified xsi:type="dcterms:W3CDTF">2022-08-21T18:14:00Z</dcterms:modified>
</cp:coreProperties>
</file>