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8" w:rsidRPr="00CA5547" w:rsidRDefault="00F21068" w:rsidP="00F2106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21068" w:rsidRPr="00CA5547" w:rsidTr="00D47760">
        <w:trPr>
          <w:tblCellSpacing w:w="15" w:type="dxa"/>
        </w:trPr>
        <w:tc>
          <w:tcPr>
            <w:tcW w:w="0" w:type="auto"/>
            <w:hideMark/>
          </w:tcPr>
          <w:p w:rsidR="00F21068" w:rsidRPr="00F21068" w:rsidRDefault="00F21068" w:rsidP="00F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u w:val="single"/>
                <w:lang w:eastAsia="fr-FR"/>
              </w:rPr>
            </w:pPr>
            <w:r w:rsidRPr="00F2106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u w:val="single"/>
                <w:lang w:eastAsia="fr-FR"/>
              </w:rPr>
              <w:t>Le BRACHIOSAURE</w:t>
            </w:r>
          </w:p>
          <w:p w:rsidR="00F21068" w:rsidRDefault="00F2106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</w:pPr>
          </w:p>
          <w:p w:rsidR="00F21068" w:rsidRPr="00CA5547" w:rsidRDefault="00F2106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 xml:space="preserve">Le brachiosaure était un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gigantesque dinosaure végétarien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. Il est le 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l'un des plus grands et des plus lourds qui ait jamais existé. Son nom signifie « lézard à bras ».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Il a été découvert en 1903.</w:t>
            </w:r>
          </w:p>
          <w:p w:rsidR="00F21068" w:rsidRPr="00CA5547" w:rsidRDefault="00F2106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dinosaure à 4 pattes, 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a vécu entre la fin du jurassique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et le milieu du crétacé, Il ya 100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illions d'années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. D'une longueur de 25 mètres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(la longueur d’un la piscine d’Hérouville)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, son poids p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ouvait atteindre 30 à 50 tonnes (le poids d’une dizaine d’éléphants). Le brachiosaure pouvait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balancer son cou de droite à gauche et de bas en haut, jusqu'à la hauteur d'un immeuble de quatre étages. Le brachiosaure pouvait donc brouter les fougères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au sol et atteindre le haut 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des arbres pour se n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ourrir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. On pense que les brachiosaures se déplaçaient en petits troupeaux, les adultes protégeant les plus jeunes d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es grands prédateurs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.</w:t>
            </w:r>
          </w:p>
          <w:p w:rsidR="00F21068" w:rsidRPr="00CA5547" w:rsidRDefault="00F2106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="00F6526C">
              <w:rPr>
                <w:noProof/>
                <w:lang w:eastAsia="fr-FR"/>
              </w:rPr>
              <w:drawing>
                <wp:inline distT="0" distB="0" distL="0" distR="0">
                  <wp:extent cx="3238500" cy="3238500"/>
                  <wp:effectExtent l="19050" t="0" r="0" b="0"/>
                  <wp:docPr id="1" name="il_fi" descr="http://www.france-avenue.fr/2695-7065-thickbox/stickers-pour-enfant-brachiosaure-special-dinosaure-city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ance-avenue.fr/2695-7065-thickbox/stickers-pour-enfant-brachiosaure-special-dinosaure-citys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54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fr-FR"/>
              </w:rPr>
              <w:drawing>
                <wp:inline distT="0" distB="0" distL="0" distR="0">
                  <wp:extent cx="2376513" cy="2667000"/>
                  <wp:effectExtent l="19050" t="0" r="4737" b="0"/>
                  <wp:docPr id="8" name="Image 10" descr="Brachiosa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achiosa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30" cy="266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068" w:rsidRPr="00CA5547" w:rsidRDefault="00F2106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F21068" w:rsidRPr="00CA5547" w:rsidRDefault="00F2106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Selon certains paléontologues, le brachiosaure aurait été incapable de lever la tête au dessus de l'épaule. Mais dans ce cas, pourquoi aura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it-il développé un si long cou ?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  <w:t xml:space="preserve">On a retrouvé des spécimens de </w:t>
            </w:r>
            <w:r w:rsidR="00CB4AD5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brachiosaure au Canada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, ainsi qu'en Tanzanie, Algérie et Portugal.</w:t>
            </w:r>
          </w:p>
          <w:p w:rsidR="00F21068" w:rsidRPr="00CA5547" w:rsidRDefault="00F2106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Il se déplace à la vitesse de 3 KM/H.</w:t>
            </w:r>
          </w:p>
          <w:p w:rsidR="00F21068" w:rsidRPr="00CA5547" w:rsidRDefault="00F2106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068"/>
    <w:rsid w:val="000C2D8F"/>
    <w:rsid w:val="00191C8F"/>
    <w:rsid w:val="001F31DF"/>
    <w:rsid w:val="00392A91"/>
    <w:rsid w:val="00725C89"/>
    <w:rsid w:val="00894C15"/>
    <w:rsid w:val="00B6280E"/>
    <w:rsid w:val="00BE3BCC"/>
    <w:rsid w:val="00CB4AD5"/>
    <w:rsid w:val="00D310A5"/>
    <w:rsid w:val="00ED49CC"/>
    <w:rsid w:val="00F21068"/>
    <w:rsid w:val="00F63755"/>
    <w:rsid w:val="00F6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5</cp:revision>
  <dcterms:created xsi:type="dcterms:W3CDTF">2014-05-01T13:05:00Z</dcterms:created>
  <dcterms:modified xsi:type="dcterms:W3CDTF">2014-06-20T06:43:00Z</dcterms:modified>
</cp:coreProperties>
</file>