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63" w:rsidRPr="00F82B63" w:rsidRDefault="00AE238B" w:rsidP="0076421D">
      <w:pPr>
        <w:ind w:firstLine="0"/>
        <w:jc w:val="center"/>
        <w:rPr>
          <w:rFonts w:ascii="Algerian" w:hAnsi="Algerian"/>
          <w:sz w:val="48"/>
        </w:rPr>
      </w:pPr>
      <w:r w:rsidRPr="00C7299B">
        <w:rPr>
          <w:rFonts w:ascii="Algerian" w:hAnsi="Algerian"/>
          <w:sz w:val="48"/>
        </w:rPr>
        <w:t>RECITATION</w:t>
      </w:r>
    </w:p>
    <w:p w:rsidR="00F82B63" w:rsidRPr="00C7299B" w:rsidRDefault="00C7299B" w:rsidP="00E625B0">
      <w:pPr>
        <w:jc w:val="center"/>
        <w:rPr>
          <w:rFonts w:ascii="Algerian" w:hAnsi="Algerian"/>
          <w:sz w:val="48"/>
        </w:rPr>
      </w:pPr>
      <w:r>
        <w:rPr>
          <w:noProof/>
          <w:lang w:eastAsia="fr-FR"/>
        </w:rPr>
        <w:drawing>
          <wp:inline distT="0" distB="0" distL="0" distR="0">
            <wp:extent cx="1448789" cy="1448789"/>
            <wp:effectExtent l="0" t="0" r="0" b="0"/>
            <wp:docPr id="6" name="yui_3_5_1_1_1468746909582_1074" descr="https://tse3.mm.bing.net/th?id=OIP.M0e487ab958386e806ff5648f9d38a28b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8746909582_1074" descr="https://tse3.mm.bing.net/th?id=OIP.M0e487ab958386e806ff5648f9d38a28b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85" cy="14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8B" w:rsidRPr="00C7299B" w:rsidRDefault="00AE238B" w:rsidP="00AE238B">
      <w:pPr>
        <w:jc w:val="both"/>
        <w:rPr>
          <w:rFonts w:ascii="Andalus" w:hAnsi="Andalus" w:cs="Andalus"/>
          <w:sz w:val="40"/>
        </w:rPr>
      </w:pPr>
      <w:r w:rsidRPr="00C7299B">
        <w:rPr>
          <w:rFonts w:ascii="Andalus" w:hAnsi="Andalus" w:cs="Andalus"/>
          <w:sz w:val="40"/>
        </w:rPr>
        <w:t>Les poésies sont apprises sur deux semaines.</w:t>
      </w:r>
    </w:p>
    <w:p w:rsidR="00C7299B" w:rsidRDefault="00AE238B" w:rsidP="00AE238B">
      <w:pPr>
        <w:jc w:val="both"/>
        <w:rPr>
          <w:rFonts w:ascii="Andalus" w:hAnsi="Andalus" w:cs="Andalus"/>
          <w:sz w:val="40"/>
        </w:rPr>
      </w:pPr>
      <w:r w:rsidRPr="00C7299B">
        <w:rPr>
          <w:rFonts w:ascii="Andalus" w:hAnsi="Andalus" w:cs="Andalus"/>
          <w:sz w:val="40"/>
        </w:rPr>
        <w:t>Le jour de</w:t>
      </w:r>
      <w:r w:rsidR="0076421D">
        <w:rPr>
          <w:rFonts w:ascii="Andalus" w:hAnsi="Andalus" w:cs="Andalus"/>
          <w:sz w:val="40"/>
        </w:rPr>
        <w:t xml:space="preserve"> </w:t>
      </w:r>
      <w:r w:rsidRPr="00C7299B">
        <w:rPr>
          <w:rFonts w:ascii="Andalus" w:hAnsi="Andalus" w:cs="Andalus"/>
          <w:sz w:val="40"/>
        </w:rPr>
        <w:t xml:space="preserve">la récitation, l’élève est évalué </w:t>
      </w:r>
    </w:p>
    <w:p w:rsidR="00AE238B" w:rsidRDefault="00AE238B" w:rsidP="00AE238B">
      <w:pPr>
        <w:jc w:val="both"/>
        <w:rPr>
          <w:rFonts w:ascii="Andalus" w:hAnsi="Andalus" w:cs="Andalus"/>
          <w:sz w:val="40"/>
        </w:rPr>
      </w:pPr>
      <w:proofErr w:type="gramStart"/>
      <w:r w:rsidRPr="00C7299B">
        <w:rPr>
          <w:rFonts w:ascii="Andalus" w:hAnsi="Andalus" w:cs="Andalus"/>
          <w:sz w:val="40"/>
        </w:rPr>
        <w:t>et</w:t>
      </w:r>
      <w:proofErr w:type="gramEnd"/>
      <w:r w:rsidRPr="00C7299B">
        <w:rPr>
          <w:rFonts w:ascii="Andalus" w:hAnsi="Andalus" w:cs="Andalus"/>
          <w:sz w:val="40"/>
        </w:rPr>
        <w:t xml:space="preserve"> le barème tient compte de</w:t>
      </w:r>
      <w:r w:rsidR="00F82B63">
        <w:rPr>
          <w:rFonts w:ascii="Andalus" w:hAnsi="Andalus" w:cs="Andalus"/>
          <w:sz w:val="40"/>
        </w:rPr>
        <w:t xml:space="preserve"> 4 éléments</w:t>
      </w:r>
      <w:r w:rsidRPr="00C7299B">
        <w:rPr>
          <w:rFonts w:ascii="Andalus" w:hAnsi="Andalus" w:cs="Andalus"/>
          <w:sz w:val="40"/>
        </w:rPr>
        <w:t> :</w:t>
      </w:r>
    </w:p>
    <w:p w:rsidR="0076421D" w:rsidRPr="00C7299B" w:rsidRDefault="0076421D" w:rsidP="00AE238B">
      <w:pPr>
        <w:jc w:val="both"/>
        <w:rPr>
          <w:rFonts w:ascii="Andalus" w:hAnsi="Andalus" w:cs="Andalus"/>
          <w:sz w:val="40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7151"/>
      </w:tblGrid>
      <w:tr w:rsidR="0076421D" w:rsidTr="0076421D">
        <w:tc>
          <w:tcPr>
            <w:tcW w:w="7795" w:type="dxa"/>
            <w:shd w:val="clear" w:color="auto" w:fill="D9D9D9" w:themeFill="background1" w:themeFillShade="D9"/>
          </w:tcPr>
          <w:p w:rsidR="0076421D" w:rsidRPr="0076421D" w:rsidRDefault="0076421D" w:rsidP="00F82B63">
            <w:pPr>
              <w:pStyle w:val="Paragraphedeliste"/>
              <w:ind w:left="0" w:firstLine="0"/>
              <w:jc w:val="center"/>
              <w:rPr>
                <w:rFonts w:ascii="Times New Roman" w:hAnsi="Times New Roman" w:cs="Times New Roman"/>
                <w:sz w:val="48"/>
              </w:rPr>
            </w:pPr>
            <w:r w:rsidRPr="0076421D">
              <w:rPr>
                <w:rFonts w:ascii="Times New Roman" w:hAnsi="Times New Roman" w:cs="Times New Roman"/>
                <w:sz w:val="40"/>
              </w:rPr>
              <w:t>Mémorisation</w:t>
            </w:r>
          </w:p>
        </w:tc>
      </w:tr>
      <w:tr w:rsidR="0076421D" w:rsidRPr="0076421D" w:rsidTr="0076421D">
        <w:tc>
          <w:tcPr>
            <w:tcW w:w="7795" w:type="dxa"/>
          </w:tcPr>
          <w:p w:rsidR="0076421D" w:rsidRPr="0076421D" w:rsidRDefault="0076421D" w:rsidP="0076421D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D">
              <w:rPr>
                <w:rFonts w:ascii="Times New Roman" w:hAnsi="Times New Roman" w:cs="Times New Roman"/>
                <w:sz w:val="28"/>
                <w:szCs w:val="28"/>
              </w:rPr>
              <w:t>Je connais le titre et l’auteur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21D" w:rsidRPr="0076421D" w:rsidTr="0076421D">
        <w:tc>
          <w:tcPr>
            <w:tcW w:w="7795" w:type="dxa"/>
          </w:tcPr>
          <w:p w:rsidR="0076421D" w:rsidRPr="0076421D" w:rsidRDefault="0076421D" w:rsidP="0076421D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D">
              <w:rPr>
                <w:rFonts w:ascii="Times New Roman" w:hAnsi="Times New Roman" w:cs="Times New Roman"/>
                <w:sz w:val="28"/>
                <w:szCs w:val="28"/>
              </w:rPr>
              <w:t>Je n’hésite pas et je n’oublie rien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21D" w:rsidRPr="0076421D" w:rsidTr="00E625B0">
        <w:tc>
          <w:tcPr>
            <w:tcW w:w="7795" w:type="dxa"/>
            <w:shd w:val="clear" w:color="auto" w:fill="D9D9D9" w:themeFill="background1" w:themeFillShade="D9"/>
          </w:tcPr>
          <w:p w:rsidR="0076421D" w:rsidRPr="00E625B0" w:rsidRDefault="0076421D" w:rsidP="00F82B63">
            <w:pPr>
              <w:pStyle w:val="Paragraphedeliste"/>
              <w:ind w:left="0" w:firstLine="0"/>
              <w:jc w:val="center"/>
              <w:rPr>
                <w:rFonts w:ascii="Times New Roman" w:hAnsi="Times New Roman" w:cs="Times New Roman"/>
                <w:sz w:val="40"/>
              </w:rPr>
            </w:pPr>
            <w:r w:rsidRPr="00E625B0">
              <w:rPr>
                <w:rFonts w:ascii="Times New Roman" w:hAnsi="Times New Roman" w:cs="Times New Roman"/>
                <w:sz w:val="40"/>
              </w:rPr>
              <w:t>Diction</w:t>
            </w:r>
          </w:p>
        </w:tc>
      </w:tr>
      <w:tr w:rsidR="0076421D" w:rsidRPr="0076421D" w:rsidTr="0076421D">
        <w:tc>
          <w:tcPr>
            <w:tcW w:w="7795" w:type="dxa"/>
          </w:tcPr>
          <w:p w:rsidR="0076421D" w:rsidRPr="0076421D" w:rsidRDefault="0076421D" w:rsidP="00E625B0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 diction est claire.</w:t>
            </w:r>
          </w:p>
        </w:tc>
      </w:tr>
      <w:tr w:rsidR="0076421D" w:rsidRPr="0076421D" w:rsidTr="0076421D">
        <w:tc>
          <w:tcPr>
            <w:tcW w:w="7795" w:type="dxa"/>
          </w:tcPr>
          <w:p w:rsidR="0076421D" w:rsidRPr="0076421D" w:rsidRDefault="0076421D" w:rsidP="00E625B0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parle assez fort.</w:t>
            </w:r>
          </w:p>
        </w:tc>
      </w:tr>
      <w:tr w:rsidR="0076421D" w:rsidRPr="0076421D" w:rsidTr="0076421D">
        <w:tc>
          <w:tcPr>
            <w:tcW w:w="7795" w:type="dxa"/>
          </w:tcPr>
          <w:p w:rsidR="0076421D" w:rsidRPr="0076421D" w:rsidRDefault="0076421D" w:rsidP="00E625B0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mets le ton.</w:t>
            </w:r>
          </w:p>
        </w:tc>
      </w:tr>
      <w:tr w:rsidR="0076421D" w:rsidRPr="0076421D" w:rsidTr="00E625B0">
        <w:tc>
          <w:tcPr>
            <w:tcW w:w="7795" w:type="dxa"/>
            <w:shd w:val="clear" w:color="auto" w:fill="D9D9D9" w:themeFill="background1" w:themeFillShade="D9"/>
          </w:tcPr>
          <w:p w:rsidR="0076421D" w:rsidRPr="00E625B0" w:rsidRDefault="0076421D" w:rsidP="00F82B63">
            <w:pPr>
              <w:pStyle w:val="Paragraphedeliste"/>
              <w:ind w:left="0" w:firstLine="0"/>
              <w:jc w:val="center"/>
              <w:rPr>
                <w:rFonts w:ascii="Times New Roman" w:hAnsi="Times New Roman" w:cs="Times New Roman"/>
                <w:sz w:val="40"/>
              </w:rPr>
            </w:pPr>
            <w:r w:rsidRPr="00E625B0">
              <w:rPr>
                <w:rFonts w:ascii="Times New Roman" w:hAnsi="Times New Roman" w:cs="Times New Roman"/>
                <w:sz w:val="40"/>
              </w:rPr>
              <w:t>Maintien</w:t>
            </w:r>
          </w:p>
        </w:tc>
      </w:tr>
      <w:tr w:rsidR="0076421D" w:rsidRPr="0076421D" w:rsidTr="0076421D">
        <w:tc>
          <w:tcPr>
            <w:tcW w:w="7795" w:type="dxa"/>
          </w:tcPr>
          <w:p w:rsidR="0076421D" w:rsidRPr="0076421D" w:rsidRDefault="0076421D" w:rsidP="00E625B0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me tiens correctement.</w:t>
            </w:r>
          </w:p>
        </w:tc>
      </w:tr>
      <w:tr w:rsidR="0076421D" w:rsidRPr="0076421D" w:rsidTr="0076421D">
        <w:tc>
          <w:tcPr>
            <w:tcW w:w="7795" w:type="dxa"/>
          </w:tcPr>
          <w:p w:rsidR="0076421D" w:rsidRPr="0076421D" w:rsidRDefault="0076421D" w:rsidP="00E625B0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regarde les autres et je suis concentré(e).</w:t>
            </w:r>
          </w:p>
        </w:tc>
      </w:tr>
      <w:tr w:rsidR="0076421D" w:rsidRPr="0076421D" w:rsidTr="00E625B0">
        <w:tc>
          <w:tcPr>
            <w:tcW w:w="7795" w:type="dxa"/>
            <w:shd w:val="clear" w:color="auto" w:fill="D9D9D9" w:themeFill="background1" w:themeFillShade="D9"/>
          </w:tcPr>
          <w:p w:rsidR="0076421D" w:rsidRPr="00E625B0" w:rsidRDefault="0076421D" w:rsidP="00F82B63">
            <w:pPr>
              <w:pStyle w:val="Paragraphedeliste"/>
              <w:ind w:left="0" w:firstLine="0"/>
              <w:jc w:val="center"/>
              <w:rPr>
                <w:rFonts w:ascii="Times New Roman" w:hAnsi="Times New Roman" w:cs="Times New Roman"/>
                <w:sz w:val="40"/>
              </w:rPr>
            </w:pPr>
            <w:r w:rsidRPr="00E625B0">
              <w:rPr>
                <w:rFonts w:ascii="Times New Roman" w:hAnsi="Times New Roman" w:cs="Times New Roman"/>
                <w:sz w:val="40"/>
              </w:rPr>
              <w:t>Cahier</w:t>
            </w:r>
          </w:p>
        </w:tc>
      </w:tr>
      <w:tr w:rsidR="0076421D" w:rsidRPr="0076421D" w:rsidTr="0076421D">
        <w:tc>
          <w:tcPr>
            <w:tcW w:w="7795" w:type="dxa"/>
          </w:tcPr>
          <w:p w:rsidR="0076421D" w:rsidRPr="0076421D" w:rsidRDefault="0076421D" w:rsidP="00E625B0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J’ai illustré ma poésie. (fait à la maison, possibilité d’utiliser divers outils : photos découpées, laines, peinture, feutres…)</w:t>
            </w:r>
          </w:p>
        </w:tc>
      </w:tr>
      <w:tr w:rsidR="0076421D" w:rsidRPr="0076421D" w:rsidTr="0076421D">
        <w:tc>
          <w:tcPr>
            <w:tcW w:w="7795" w:type="dxa"/>
          </w:tcPr>
          <w:p w:rsidR="0076421D" w:rsidRPr="0076421D" w:rsidRDefault="0076421D" w:rsidP="00E625B0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J’ai respecté la présentation.</w:t>
            </w:r>
          </w:p>
        </w:tc>
      </w:tr>
      <w:tr w:rsidR="0076421D" w:rsidRPr="0076421D" w:rsidTr="0076421D">
        <w:tc>
          <w:tcPr>
            <w:tcW w:w="7795" w:type="dxa"/>
          </w:tcPr>
          <w:p w:rsidR="0076421D" w:rsidRPr="0076421D" w:rsidRDefault="0076421D" w:rsidP="00E625B0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J’ai copié sans erreur.</w:t>
            </w:r>
          </w:p>
        </w:tc>
      </w:tr>
    </w:tbl>
    <w:p w:rsidR="00F82B63" w:rsidRPr="00E625B0" w:rsidRDefault="00C7299B" w:rsidP="00E625B0">
      <w:pPr>
        <w:ind w:firstLine="0"/>
        <w:jc w:val="center"/>
        <w:rPr>
          <w:rFonts w:ascii="Algerian" w:hAnsi="Algerian"/>
          <w:sz w:val="48"/>
        </w:rPr>
      </w:pPr>
      <w:r w:rsidRPr="00E625B0">
        <w:rPr>
          <w:rFonts w:ascii="Algerian" w:hAnsi="Algerian"/>
          <w:sz w:val="48"/>
        </w:rPr>
        <w:lastRenderedPageBreak/>
        <w:t>RECITATION</w:t>
      </w:r>
      <w:bookmarkStart w:id="0" w:name="_GoBack"/>
      <w:bookmarkEnd w:id="0"/>
    </w:p>
    <w:p w:rsidR="00F82B63" w:rsidRPr="00C7299B" w:rsidRDefault="00C7299B" w:rsidP="00E625B0">
      <w:pPr>
        <w:jc w:val="center"/>
        <w:rPr>
          <w:rFonts w:ascii="Algerian" w:hAnsi="Algerian"/>
          <w:sz w:val="48"/>
        </w:rPr>
      </w:pPr>
      <w:r>
        <w:rPr>
          <w:noProof/>
          <w:lang w:eastAsia="fr-FR"/>
        </w:rPr>
        <w:drawing>
          <wp:inline distT="0" distB="0" distL="0" distR="0">
            <wp:extent cx="1448789" cy="1448789"/>
            <wp:effectExtent l="0" t="0" r="0" b="0"/>
            <wp:docPr id="7" name="yui_3_5_1_1_1468746909582_1074" descr="https://tse3.mm.bing.net/th?id=OIP.M0e487ab958386e806ff5648f9d38a28b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8746909582_1074" descr="https://tse3.mm.bing.net/th?id=OIP.M0e487ab958386e806ff5648f9d38a28b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85" cy="14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9B" w:rsidRPr="00C7299B" w:rsidRDefault="00C7299B" w:rsidP="00C7299B">
      <w:pPr>
        <w:jc w:val="both"/>
        <w:rPr>
          <w:rFonts w:ascii="Andalus" w:hAnsi="Andalus" w:cs="Andalus"/>
          <w:sz w:val="40"/>
        </w:rPr>
      </w:pPr>
      <w:r w:rsidRPr="00C7299B">
        <w:rPr>
          <w:rFonts w:ascii="Andalus" w:hAnsi="Andalus" w:cs="Andalus"/>
          <w:sz w:val="40"/>
        </w:rPr>
        <w:t>Les poésies sont apprises sur deux semaines.</w:t>
      </w:r>
    </w:p>
    <w:p w:rsidR="00C7299B" w:rsidRDefault="00C7299B" w:rsidP="00C7299B">
      <w:pPr>
        <w:jc w:val="both"/>
        <w:rPr>
          <w:rFonts w:ascii="Andalus" w:hAnsi="Andalus" w:cs="Andalus"/>
          <w:sz w:val="40"/>
        </w:rPr>
      </w:pPr>
      <w:r w:rsidRPr="00C7299B">
        <w:rPr>
          <w:rFonts w:ascii="Andalus" w:hAnsi="Andalus" w:cs="Andalus"/>
          <w:sz w:val="40"/>
        </w:rPr>
        <w:t xml:space="preserve">Le jour de la récitation, l’élève est évalué </w:t>
      </w:r>
    </w:p>
    <w:p w:rsidR="00C7299B" w:rsidRDefault="00E625B0" w:rsidP="00C7299B">
      <w:pPr>
        <w:jc w:val="both"/>
        <w:rPr>
          <w:rFonts w:ascii="Andalus" w:hAnsi="Andalus" w:cs="Andalus"/>
          <w:sz w:val="40"/>
        </w:rPr>
      </w:pPr>
      <w:proofErr w:type="gramStart"/>
      <w:r>
        <w:rPr>
          <w:rFonts w:ascii="Andalus" w:hAnsi="Andalus" w:cs="Andalus"/>
          <w:sz w:val="40"/>
        </w:rPr>
        <w:t>e</w:t>
      </w:r>
      <w:r w:rsidR="00C7299B" w:rsidRPr="00C7299B">
        <w:rPr>
          <w:rFonts w:ascii="Andalus" w:hAnsi="Andalus" w:cs="Andalus"/>
          <w:sz w:val="40"/>
        </w:rPr>
        <w:t>t</w:t>
      </w:r>
      <w:proofErr w:type="gramEnd"/>
      <w:r>
        <w:rPr>
          <w:rFonts w:ascii="Andalus" w:hAnsi="Andalus" w:cs="Andalus"/>
          <w:sz w:val="40"/>
        </w:rPr>
        <w:t xml:space="preserve"> </w:t>
      </w:r>
      <w:r w:rsidR="00C7299B" w:rsidRPr="00C7299B">
        <w:rPr>
          <w:rFonts w:ascii="Andalus" w:hAnsi="Andalus" w:cs="Andalus"/>
          <w:sz w:val="40"/>
        </w:rPr>
        <w:t>le barème tient compte de </w:t>
      </w:r>
      <w:r w:rsidR="00F82B63">
        <w:rPr>
          <w:rFonts w:ascii="Andalus" w:hAnsi="Andalus" w:cs="Andalus"/>
          <w:sz w:val="40"/>
        </w:rPr>
        <w:t xml:space="preserve">4 éléments </w:t>
      </w:r>
      <w:r w:rsidR="00C7299B" w:rsidRPr="00C7299B">
        <w:rPr>
          <w:rFonts w:ascii="Andalus" w:hAnsi="Andalus" w:cs="Andalus"/>
          <w:sz w:val="40"/>
        </w:rPr>
        <w:t>:</w:t>
      </w:r>
    </w:p>
    <w:p w:rsidR="00E625B0" w:rsidRPr="00C7299B" w:rsidRDefault="00E625B0" w:rsidP="00C7299B">
      <w:pPr>
        <w:jc w:val="both"/>
        <w:rPr>
          <w:rFonts w:ascii="Andalus" w:hAnsi="Andalus" w:cs="Andalus"/>
          <w:sz w:val="40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7151"/>
      </w:tblGrid>
      <w:tr w:rsidR="00E625B0" w:rsidTr="00506AD6">
        <w:tc>
          <w:tcPr>
            <w:tcW w:w="7795" w:type="dxa"/>
            <w:shd w:val="clear" w:color="auto" w:fill="D9D9D9" w:themeFill="background1" w:themeFillShade="D9"/>
          </w:tcPr>
          <w:p w:rsidR="00E625B0" w:rsidRPr="0076421D" w:rsidRDefault="00E625B0" w:rsidP="00506AD6">
            <w:pPr>
              <w:pStyle w:val="Paragraphedeliste"/>
              <w:ind w:left="0" w:firstLine="0"/>
              <w:jc w:val="center"/>
              <w:rPr>
                <w:rFonts w:ascii="Times New Roman" w:hAnsi="Times New Roman" w:cs="Times New Roman"/>
                <w:sz w:val="48"/>
              </w:rPr>
            </w:pPr>
            <w:r w:rsidRPr="0076421D">
              <w:rPr>
                <w:rFonts w:ascii="Times New Roman" w:hAnsi="Times New Roman" w:cs="Times New Roman"/>
                <w:sz w:val="40"/>
              </w:rPr>
              <w:t>Mémorisation</w:t>
            </w:r>
          </w:p>
        </w:tc>
      </w:tr>
      <w:tr w:rsidR="00E625B0" w:rsidRPr="0076421D" w:rsidTr="00506AD6">
        <w:tc>
          <w:tcPr>
            <w:tcW w:w="7795" w:type="dxa"/>
          </w:tcPr>
          <w:p w:rsidR="00E625B0" w:rsidRPr="0076421D" w:rsidRDefault="00E625B0" w:rsidP="00506AD6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D">
              <w:rPr>
                <w:rFonts w:ascii="Times New Roman" w:hAnsi="Times New Roman" w:cs="Times New Roman"/>
                <w:sz w:val="28"/>
                <w:szCs w:val="28"/>
              </w:rPr>
              <w:t>Je connais le titre et l’auteur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5B0" w:rsidRPr="0076421D" w:rsidTr="00506AD6">
        <w:tc>
          <w:tcPr>
            <w:tcW w:w="7795" w:type="dxa"/>
          </w:tcPr>
          <w:p w:rsidR="00E625B0" w:rsidRPr="0076421D" w:rsidRDefault="00E625B0" w:rsidP="00506AD6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D">
              <w:rPr>
                <w:rFonts w:ascii="Times New Roman" w:hAnsi="Times New Roman" w:cs="Times New Roman"/>
                <w:sz w:val="28"/>
                <w:szCs w:val="28"/>
              </w:rPr>
              <w:t>Je n’hésite pas et je n’oublie rien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5B0" w:rsidRPr="0076421D" w:rsidTr="00506AD6">
        <w:tc>
          <w:tcPr>
            <w:tcW w:w="7795" w:type="dxa"/>
            <w:shd w:val="clear" w:color="auto" w:fill="D9D9D9" w:themeFill="background1" w:themeFillShade="D9"/>
          </w:tcPr>
          <w:p w:rsidR="00E625B0" w:rsidRPr="00E625B0" w:rsidRDefault="00E625B0" w:rsidP="00506AD6">
            <w:pPr>
              <w:pStyle w:val="Paragraphedeliste"/>
              <w:ind w:left="0" w:firstLine="0"/>
              <w:jc w:val="center"/>
              <w:rPr>
                <w:rFonts w:ascii="Times New Roman" w:hAnsi="Times New Roman" w:cs="Times New Roman"/>
                <w:sz w:val="40"/>
              </w:rPr>
            </w:pPr>
            <w:r w:rsidRPr="00E625B0">
              <w:rPr>
                <w:rFonts w:ascii="Times New Roman" w:hAnsi="Times New Roman" w:cs="Times New Roman"/>
                <w:sz w:val="40"/>
              </w:rPr>
              <w:t>Diction</w:t>
            </w:r>
          </w:p>
        </w:tc>
      </w:tr>
      <w:tr w:rsidR="00E625B0" w:rsidRPr="0076421D" w:rsidTr="00506AD6">
        <w:tc>
          <w:tcPr>
            <w:tcW w:w="7795" w:type="dxa"/>
          </w:tcPr>
          <w:p w:rsidR="00E625B0" w:rsidRPr="0076421D" w:rsidRDefault="00E625B0" w:rsidP="00506AD6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 diction est claire.</w:t>
            </w:r>
          </w:p>
        </w:tc>
      </w:tr>
      <w:tr w:rsidR="00E625B0" w:rsidRPr="0076421D" w:rsidTr="00506AD6">
        <w:tc>
          <w:tcPr>
            <w:tcW w:w="7795" w:type="dxa"/>
          </w:tcPr>
          <w:p w:rsidR="00E625B0" w:rsidRPr="0076421D" w:rsidRDefault="00E625B0" w:rsidP="00506AD6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parle assez fort.</w:t>
            </w:r>
          </w:p>
        </w:tc>
      </w:tr>
      <w:tr w:rsidR="00E625B0" w:rsidRPr="0076421D" w:rsidTr="00506AD6">
        <w:tc>
          <w:tcPr>
            <w:tcW w:w="7795" w:type="dxa"/>
          </w:tcPr>
          <w:p w:rsidR="00E625B0" w:rsidRPr="0076421D" w:rsidRDefault="00E625B0" w:rsidP="00506AD6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mets le ton.</w:t>
            </w:r>
          </w:p>
        </w:tc>
      </w:tr>
      <w:tr w:rsidR="00E625B0" w:rsidRPr="0076421D" w:rsidTr="00506AD6">
        <w:tc>
          <w:tcPr>
            <w:tcW w:w="7795" w:type="dxa"/>
            <w:shd w:val="clear" w:color="auto" w:fill="D9D9D9" w:themeFill="background1" w:themeFillShade="D9"/>
          </w:tcPr>
          <w:p w:rsidR="00E625B0" w:rsidRPr="00E625B0" w:rsidRDefault="00E625B0" w:rsidP="00506AD6">
            <w:pPr>
              <w:pStyle w:val="Paragraphedeliste"/>
              <w:ind w:left="0" w:firstLine="0"/>
              <w:jc w:val="center"/>
              <w:rPr>
                <w:rFonts w:ascii="Times New Roman" w:hAnsi="Times New Roman" w:cs="Times New Roman"/>
                <w:sz w:val="40"/>
              </w:rPr>
            </w:pPr>
            <w:r w:rsidRPr="00E625B0">
              <w:rPr>
                <w:rFonts w:ascii="Times New Roman" w:hAnsi="Times New Roman" w:cs="Times New Roman"/>
                <w:sz w:val="40"/>
              </w:rPr>
              <w:t>Maintien</w:t>
            </w:r>
          </w:p>
        </w:tc>
      </w:tr>
      <w:tr w:rsidR="00E625B0" w:rsidRPr="0076421D" w:rsidTr="00506AD6">
        <w:tc>
          <w:tcPr>
            <w:tcW w:w="7795" w:type="dxa"/>
          </w:tcPr>
          <w:p w:rsidR="00E625B0" w:rsidRPr="0076421D" w:rsidRDefault="00E625B0" w:rsidP="00506AD6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me tiens correctement.</w:t>
            </w:r>
          </w:p>
        </w:tc>
      </w:tr>
      <w:tr w:rsidR="00E625B0" w:rsidRPr="0076421D" w:rsidTr="00506AD6">
        <w:tc>
          <w:tcPr>
            <w:tcW w:w="7795" w:type="dxa"/>
          </w:tcPr>
          <w:p w:rsidR="00E625B0" w:rsidRPr="0076421D" w:rsidRDefault="00E625B0" w:rsidP="00506AD6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regarde les autres et je suis concentré(e).</w:t>
            </w:r>
          </w:p>
        </w:tc>
      </w:tr>
      <w:tr w:rsidR="00E625B0" w:rsidRPr="0076421D" w:rsidTr="00506AD6">
        <w:tc>
          <w:tcPr>
            <w:tcW w:w="7795" w:type="dxa"/>
            <w:shd w:val="clear" w:color="auto" w:fill="D9D9D9" w:themeFill="background1" w:themeFillShade="D9"/>
          </w:tcPr>
          <w:p w:rsidR="00E625B0" w:rsidRPr="00E625B0" w:rsidRDefault="00E625B0" w:rsidP="00506AD6">
            <w:pPr>
              <w:pStyle w:val="Paragraphedeliste"/>
              <w:ind w:left="0" w:firstLine="0"/>
              <w:jc w:val="center"/>
              <w:rPr>
                <w:rFonts w:ascii="Times New Roman" w:hAnsi="Times New Roman" w:cs="Times New Roman"/>
                <w:sz w:val="40"/>
              </w:rPr>
            </w:pPr>
            <w:r w:rsidRPr="00E625B0">
              <w:rPr>
                <w:rFonts w:ascii="Times New Roman" w:hAnsi="Times New Roman" w:cs="Times New Roman"/>
                <w:sz w:val="40"/>
              </w:rPr>
              <w:t>Cahier</w:t>
            </w:r>
          </w:p>
        </w:tc>
      </w:tr>
      <w:tr w:rsidR="00E625B0" w:rsidRPr="0076421D" w:rsidTr="00506AD6">
        <w:tc>
          <w:tcPr>
            <w:tcW w:w="7795" w:type="dxa"/>
          </w:tcPr>
          <w:p w:rsidR="00E625B0" w:rsidRPr="0076421D" w:rsidRDefault="00E625B0" w:rsidP="00506AD6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J’ai illustré ma poésie. (fait à la maison, possibilité d’utiliser divers outils : photos découpées, laines, peinture, feutres…)</w:t>
            </w:r>
          </w:p>
        </w:tc>
      </w:tr>
      <w:tr w:rsidR="00E625B0" w:rsidRPr="0076421D" w:rsidTr="00506AD6">
        <w:tc>
          <w:tcPr>
            <w:tcW w:w="7795" w:type="dxa"/>
          </w:tcPr>
          <w:p w:rsidR="00E625B0" w:rsidRPr="0076421D" w:rsidRDefault="00E625B0" w:rsidP="00506AD6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J’ai respecté la présentation.</w:t>
            </w:r>
          </w:p>
        </w:tc>
      </w:tr>
      <w:tr w:rsidR="00E625B0" w:rsidRPr="0076421D" w:rsidTr="00506AD6">
        <w:tc>
          <w:tcPr>
            <w:tcW w:w="7795" w:type="dxa"/>
          </w:tcPr>
          <w:p w:rsidR="00E625B0" w:rsidRPr="0076421D" w:rsidRDefault="00E625B0" w:rsidP="00506AD6">
            <w:pPr>
              <w:pStyle w:val="Paragraphedelist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J’ai copié sans erreur.</w:t>
            </w:r>
          </w:p>
        </w:tc>
      </w:tr>
    </w:tbl>
    <w:p w:rsidR="00C7299B" w:rsidRDefault="00C7299B" w:rsidP="00C7299B">
      <w:pPr>
        <w:jc w:val="both"/>
      </w:pPr>
    </w:p>
    <w:sectPr w:rsidR="00C7299B" w:rsidSect="00F82B63">
      <w:pgSz w:w="16838" w:h="11906" w:orient="landscape"/>
      <w:pgMar w:top="426" w:right="536" w:bottom="720" w:left="426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7C"/>
    <w:multiLevelType w:val="hybridMultilevel"/>
    <w:tmpl w:val="BBC28AF6"/>
    <w:lvl w:ilvl="0" w:tplc="CEEEF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22756"/>
    <w:rsid w:val="000122E6"/>
    <w:rsid w:val="00222756"/>
    <w:rsid w:val="004404C0"/>
    <w:rsid w:val="006155B9"/>
    <w:rsid w:val="0076421D"/>
    <w:rsid w:val="00AE238B"/>
    <w:rsid w:val="00C7299B"/>
    <w:rsid w:val="00D75DD8"/>
    <w:rsid w:val="00E625B0"/>
    <w:rsid w:val="00F8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B"/>
  </w:style>
  <w:style w:type="paragraph" w:styleId="Titre1">
    <w:name w:val="heading 1"/>
    <w:basedOn w:val="Normal"/>
    <w:next w:val="Normal"/>
    <w:link w:val="Titre1Car"/>
    <w:uiPriority w:val="9"/>
    <w:qFormat/>
    <w:rsid w:val="00C7299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299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299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299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299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299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299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299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299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9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729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C729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7299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7299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7299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C7299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C7299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7299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7299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299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7299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C7299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299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299B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C7299B"/>
    <w:rPr>
      <w:b/>
      <w:bCs/>
      <w:spacing w:val="0"/>
    </w:rPr>
  </w:style>
  <w:style w:type="character" w:styleId="Accentuation">
    <w:name w:val="Emphasis"/>
    <w:uiPriority w:val="20"/>
    <w:qFormat/>
    <w:rsid w:val="00C7299B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C7299B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7299B"/>
  </w:style>
  <w:style w:type="paragraph" w:styleId="Citation">
    <w:name w:val="Quote"/>
    <w:basedOn w:val="Normal"/>
    <w:next w:val="Normal"/>
    <w:link w:val="CitationCar"/>
    <w:uiPriority w:val="29"/>
    <w:qFormat/>
    <w:rsid w:val="00C729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C729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99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9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C7299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C7299B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C7299B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C7299B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C7299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299B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9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9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4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B"/>
  </w:style>
  <w:style w:type="paragraph" w:styleId="Titre1">
    <w:name w:val="heading 1"/>
    <w:basedOn w:val="Normal"/>
    <w:next w:val="Normal"/>
    <w:link w:val="Titre1Car"/>
    <w:uiPriority w:val="9"/>
    <w:qFormat/>
    <w:rsid w:val="00C7299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299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299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299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299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299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299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299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299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9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729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C729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7299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7299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7299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C7299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C7299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7299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7299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299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7299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C7299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299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299B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C7299B"/>
    <w:rPr>
      <w:b/>
      <w:bCs/>
      <w:spacing w:val="0"/>
    </w:rPr>
  </w:style>
  <w:style w:type="character" w:styleId="Accentuation">
    <w:name w:val="Emphasis"/>
    <w:uiPriority w:val="20"/>
    <w:qFormat/>
    <w:rsid w:val="00C7299B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C7299B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7299B"/>
  </w:style>
  <w:style w:type="paragraph" w:styleId="Citation">
    <w:name w:val="Quote"/>
    <w:basedOn w:val="Normal"/>
    <w:next w:val="Normal"/>
    <w:link w:val="CitationCar"/>
    <w:uiPriority w:val="29"/>
    <w:qFormat/>
    <w:rsid w:val="00C729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C729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99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9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C7299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C7299B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C7299B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C7299B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C7299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299B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9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Séverine B.Salvi</cp:lastModifiedBy>
  <cp:revision>2</cp:revision>
  <dcterms:created xsi:type="dcterms:W3CDTF">2018-07-18T14:19:00Z</dcterms:created>
  <dcterms:modified xsi:type="dcterms:W3CDTF">2018-07-18T14:19:00Z</dcterms:modified>
</cp:coreProperties>
</file>