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C1B" w:rsidRPr="00986E2D" w:rsidRDefault="00986E2D" w:rsidP="00986E2D">
      <w:pPr>
        <w:jc w:val="center"/>
        <w:rPr>
          <w:b/>
        </w:rPr>
      </w:pPr>
      <w:r>
        <w:rPr>
          <w:b/>
        </w:rPr>
        <w:t xml:space="preserve">CHAPITRE 2 Séance 6 : </w:t>
      </w:r>
      <w:r w:rsidRPr="00986E2D">
        <w:rPr>
          <w:b/>
        </w:rPr>
        <w:t xml:space="preserve">Texte de Christophe Colomb </w:t>
      </w:r>
      <w:r>
        <w:rPr>
          <w:b/>
        </w:rPr>
        <w:t>« </w:t>
      </w:r>
      <w:r w:rsidRPr="00986E2D">
        <w:rPr>
          <w:b/>
        </w:rPr>
        <w:t>A la rencontre de l’autre</w:t>
      </w:r>
      <w:r>
        <w:rPr>
          <w:b/>
        </w:rPr>
        <w:t> »</w:t>
      </w:r>
      <w:r w:rsidRPr="00986E2D">
        <w:rPr>
          <w:b/>
        </w:rPr>
        <w:t xml:space="preserve"> pp 22-23</w:t>
      </w:r>
      <w:bookmarkStart w:id="0" w:name="_GoBack"/>
      <w:bookmarkEnd w:id="0"/>
    </w:p>
    <w:p w:rsidR="00986E2D" w:rsidRDefault="00986E2D"/>
    <w:p w:rsidR="00986E2D" w:rsidRDefault="00986E2D" w:rsidP="00986E2D">
      <w:pPr>
        <w:jc w:val="center"/>
      </w:pPr>
      <w:r w:rsidRPr="00986E2D">
        <w:drawing>
          <wp:inline distT="0" distB="0" distL="0" distR="0">
            <wp:extent cx="4524375" cy="341947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86E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E2D"/>
    <w:rsid w:val="00745C1B"/>
    <w:rsid w:val="0098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86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6E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86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6E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Valérie Carlomagno</dc:creator>
  <cp:lastModifiedBy>Valérie Carlomagno</cp:lastModifiedBy>
  <cp:revision>1</cp:revision>
  <dcterms:created xsi:type="dcterms:W3CDTF">2016-11-12T17:39:00Z</dcterms:created>
  <dcterms:modified xsi:type="dcterms:W3CDTF">2016-11-12T17:41:00Z</dcterms:modified>
</cp:coreProperties>
</file>