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13" w:rsidRDefault="00F00713" w:rsidP="00F00713">
      <w:pPr>
        <w:pStyle w:val="Titre1"/>
        <w:jc w:val="center"/>
        <w:rPr>
          <w:rFonts w:ascii="Avenir Next" w:hAnsi="Avenir Next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>EPI – LCA CIVILISATION</w:t>
      </w:r>
    </w:p>
    <w:p w:rsidR="00F00713" w:rsidRDefault="00F00713" w:rsidP="006E1F68">
      <w:pPr>
        <w:pStyle w:val="Titre1"/>
        <w:jc w:val="center"/>
        <w:rPr>
          <w:rFonts w:ascii="Avenir Next" w:hAnsi="Avenir Next" w:hint="eastAsia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 xml:space="preserve"> SÉANCE 2</w:t>
      </w:r>
      <w:r w:rsidR="006E1F68">
        <w:rPr>
          <w:rFonts w:ascii="Avenir Next" w:hAnsi="Avenir Next"/>
          <w:sz w:val="20"/>
          <w:szCs w:val="20"/>
          <w:u w:val="single"/>
        </w:rPr>
        <w:t> : Informatique</w:t>
      </w:r>
    </w:p>
    <w:p w:rsidR="00F00713" w:rsidRPr="009B0DB9" w:rsidRDefault="00F00713" w:rsidP="00F00713">
      <w:pPr>
        <w:rPr>
          <w:rFonts w:ascii="Avenir Light" w:hAnsi="Avenir Light"/>
          <w:sz w:val="20"/>
        </w:rPr>
      </w:pPr>
    </w:p>
    <w:p w:rsidR="00F00713" w:rsidRDefault="00F00713" w:rsidP="00F00713">
      <w:pPr>
        <w:jc w:val="both"/>
        <w:rPr>
          <w:rFonts w:ascii="Liberation Serif" w:hAnsi="Liberation Serif" w:cs="Liberation Serif"/>
          <w:sz w:val="20"/>
        </w:rPr>
      </w:pPr>
      <w:proofErr w:type="spellStart"/>
      <w:r w:rsidRPr="00F00713">
        <w:rPr>
          <w:rFonts w:ascii="Liberation Serif" w:hAnsi="Liberation Serif" w:cs="Liberation Serif"/>
          <w:sz w:val="20"/>
        </w:rPr>
        <w:t>Voici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la </w:t>
      </w:r>
      <w:proofErr w:type="spellStart"/>
      <w:r w:rsidRPr="00F00713">
        <w:rPr>
          <w:rFonts w:ascii="Liberation Serif" w:hAnsi="Liberation Serif" w:cs="Liberation Serif"/>
          <w:sz w:val="20"/>
        </w:rPr>
        <w:t>liste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des </w:t>
      </w:r>
      <w:proofErr w:type="spellStart"/>
      <w:r w:rsidRPr="00F00713">
        <w:rPr>
          <w:rFonts w:ascii="Liberation Serif" w:hAnsi="Liberation Serif" w:cs="Liberation Serif"/>
          <w:sz w:val="20"/>
        </w:rPr>
        <w:t>ouvrages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proofErr w:type="gramStart"/>
      <w:r w:rsidRPr="00F00713">
        <w:rPr>
          <w:rFonts w:ascii="Liberation Serif" w:hAnsi="Liberation Serif" w:cs="Liberation Serif"/>
          <w:sz w:val="20"/>
        </w:rPr>
        <w:t>latins</w:t>
      </w:r>
      <w:proofErr w:type="spellEnd"/>
      <w:proofErr w:type="gramEnd"/>
      <w:r w:rsidRPr="00F00713">
        <w:rPr>
          <w:rFonts w:ascii="Liberation Serif" w:hAnsi="Liberation Serif" w:cs="Liberation Serif"/>
          <w:sz w:val="20"/>
        </w:rPr>
        <w:t xml:space="preserve"> que </w:t>
      </w:r>
      <w:proofErr w:type="spellStart"/>
      <w:r w:rsidRPr="00F00713">
        <w:rPr>
          <w:rFonts w:ascii="Liberation Serif" w:hAnsi="Liberation Serif" w:cs="Liberation Serif"/>
          <w:sz w:val="20"/>
        </w:rPr>
        <w:t>l'on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retrouve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dans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r w:rsidRPr="00F00713">
        <w:rPr>
          <w:rFonts w:ascii="Liberation Serif" w:hAnsi="Liberation Serif" w:cs="Liberation Serif"/>
          <w:sz w:val="20"/>
        </w:rPr>
        <w:t xml:space="preserve">les </w:t>
      </w:r>
      <w:r w:rsidRPr="00F00713">
        <w:rPr>
          <w:rFonts w:ascii="Liberation Serif" w:hAnsi="Liberation Serif" w:cs="Liberation Serif"/>
          <w:sz w:val="20"/>
        </w:rPr>
        <w:t>divers pays</w:t>
      </w:r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conquis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par les Romains</w:t>
      </w:r>
      <w:r w:rsidRPr="00F00713">
        <w:rPr>
          <w:rFonts w:ascii="Liberation Serif" w:hAnsi="Liberation Serif" w:cs="Liberation Serif"/>
          <w:sz w:val="20"/>
        </w:rPr>
        <w:t xml:space="preserve">. </w:t>
      </w:r>
    </w:p>
    <w:p w:rsidR="00F00713" w:rsidRPr="00F00713" w:rsidRDefault="00F00713" w:rsidP="00F00713">
      <w:pPr>
        <w:jc w:val="both"/>
        <w:rPr>
          <w:rFonts w:ascii="Liberation Serif" w:hAnsi="Liberation Serif" w:cs="Liberation Serif"/>
          <w:sz w:val="20"/>
        </w:rPr>
      </w:pPr>
      <w:r w:rsidRPr="00F00713">
        <w:rPr>
          <w:rFonts w:ascii="Liberation Serif" w:hAnsi="Liberation Serif" w:cs="Liberation Serif"/>
          <w:sz w:val="20"/>
        </w:rPr>
        <w:t>P</w:t>
      </w:r>
      <w:r>
        <w:rPr>
          <w:rFonts w:ascii="Liberation Serif" w:hAnsi="Liberation Serif" w:cs="Liberation Serif"/>
          <w:sz w:val="20"/>
        </w:rPr>
        <w:t xml:space="preserve">our </w:t>
      </w:r>
      <w:proofErr w:type="spellStart"/>
      <w:r>
        <w:rPr>
          <w:rFonts w:ascii="Liberation Serif" w:hAnsi="Liberation Serif" w:cs="Liberation Serif"/>
          <w:sz w:val="20"/>
        </w:rPr>
        <w:t>chaque</w:t>
      </w:r>
      <w:proofErr w:type="spellEnd"/>
      <w:r>
        <w:rPr>
          <w:rFonts w:ascii="Liberation Serif" w:hAnsi="Liberation Serif" w:cs="Liberation Serif"/>
          <w:sz w:val="20"/>
        </w:rPr>
        <w:t xml:space="preserve"> monument, </w:t>
      </w:r>
      <w:proofErr w:type="spellStart"/>
      <w:r>
        <w:rPr>
          <w:rFonts w:ascii="Liberation Serif" w:hAnsi="Liberation Serif" w:cs="Liberation Serif"/>
          <w:sz w:val="20"/>
        </w:rPr>
        <w:t>identifie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proofErr w:type="gramStart"/>
      <w:r w:rsidRPr="00F00713">
        <w:rPr>
          <w:rFonts w:ascii="Liberation Serif" w:hAnsi="Liberation Serif" w:cs="Liberation Serif"/>
          <w:sz w:val="20"/>
        </w:rPr>
        <w:t>s</w:t>
      </w:r>
      <w:r>
        <w:rPr>
          <w:rFonts w:ascii="Liberation Serif" w:hAnsi="Liberation Serif" w:cs="Liberation Serif"/>
          <w:sz w:val="20"/>
        </w:rPr>
        <w:t>a</w:t>
      </w:r>
      <w:proofErr w:type="spellEnd"/>
      <w:proofErr w:type="gramEnd"/>
      <w:r>
        <w:rPr>
          <w:rFonts w:ascii="Liberation Serif" w:hAnsi="Liberation Serif" w:cs="Liberation Serif"/>
          <w:sz w:val="20"/>
        </w:rPr>
        <w:t xml:space="preserve"> </w:t>
      </w:r>
      <w:proofErr w:type="spellStart"/>
      <w:r>
        <w:rPr>
          <w:rFonts w:ascii="Liberation Serif" w:hAnsi="Liberation Serif" w:cs="Liberation Serif"/>
          <w:sz w:val="20"/>
        </w:rPr>
        <w:t>fonction</w:t>
      </w:r>
      <w:proofErr w:type="spellEnd"/>
      <w:r>
        <w:rPr>
          <w:rFonts w:ascii="Liberation Serif" w:hAnsi="Liberation Serif" w:cs="Liberation Serif"/>
          <w:sz w:val="20"/>
        </w:rPr>
        <w:t xml:space="preserve"> et </w:t>
      </w:r>
      <w:proofErr w:type="spellStart"/>
      <w:r>
        <w:rPr>
          <w:rFonts w:ascii="Liberation Serif" w:hAnsi="Liberation Serif" w:cs="Liberation Serif"/>
          <w:sz w:val="20"/>
        </w:rPr>
        <w:t>insère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une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photo </w:t>
      </w:r>
      <w:r>
        <w:rPr>
          <w:rFonts w:ascii="Liberation Serif" w:hAnsi="Liberation Serif" w:cs="Liberation Serif"/>
          <w:sz w:val="20"/>
        </w:rPr>
        <w:t xml:space="preserve">de ton </w:t>
      </w:r>
      <w:proofErr w:type="spellStart"/>
      <w:r>
        <w:rPr>
          <w:rFonts w:ascii="Liberation Serif" w:hAnsi="Liberation Serif" w:cs="Liberation Serif"/>
          <w:sz w:val="20"/>
        </w:rPr>
        <w:t>choix</w:t>
      </w:r>
      <w:proofErr w:type="spellEnd"/>
      <w:r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en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indiquant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en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légende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le nom du monument et le lieu </w:t>
      </w:r>
      <w:proofErr w:type="spellStart"/>
      <w:r w:rsidRPr="00F00713">
        <w:rPr>
          <w:rFonts w:ascii="Liberation Serif" w:hAnsi="Liberation Serif" w:cs="Liberation Serif"/>
          <w:sz w:val="20"/>
        </w:rPr>
        <w:t>où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F00713">
        <w:rPr>
          <w:rFonts w:ascii="Liberation Serif" w:hAnsi="Liberation Serif" w:cs="Liberation Serif"/>
          <w:sz w:val="20"/>
        </w:rPr>
        <w:t>il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se </w:t>
      </w:r>
      <w:proofErr w:type="spellStart"/>
      <w:r w:rsidRPr="00F00713">
        <w:rPr>
          <w:rFonts w:ascii="Liberation Serif" w:hAnsi="Liberation Serif" w:cs="Liberation Serif"/>
          <w:sz w:val="20"/>
        </w:rPr>
        <w:t>situe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. </w:t>
      </w:r>
      <w:proofErr w:type="spellStart"/>
      <w:r>
        <w:rPr>
          <w:rFonts w:ascii="Liberation Serif" w:hAnsi="Liberation Serif" w:cs="Liberation Serif"/>
          <w:sz w:val="20"/>
        </w:rPr>
        <w:t>Tu</w:t>
      </w:r>
      <w:proofErr w:type="spellEnd"/>
      <w:r>
        <w:rPr>
          <w:rFonts w:ascii="Liberation Serif" w:hAnsi="Liberation Serif" w:cs="Liberation Serif"/>
          <w:sz w:val="20"/>
        </w:rPr>
        <w:t xml:space="preserve"> </w:t>
      </w:r>
      <w:proofErr w:type="spellStart"/>
      <w:r>
        <w:rPr>
          <w:rFonts w:ascii="Liberation Serif" w:hAnsi="Liberation Serif" w:cs="Liberation Serif"/>
          <w:sz w:val="20"/>
        </w:rPr>
        <w:t>verras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que </w:t>
      </w:r>
      <w:proofErr w:type="spellStart"/>
      <w:r w:rsidRPr="00F00713">
        <w:rPr>
          <w:rFonts w:ascii="Liberation Serif" w:hAnsi="Liberation Serif" w:cs="Liberation Serif"/>
          <w:sz w:val="20"/>
        </w:rPr>
        <w:t>l'influence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</w:t>
      </w:r>
      <w:r>
        <w:rPr>
          <w:rFonts w:ascii="Liberation Serif" w:hAnsi="Liberation Serif" w:cs="Liberation Serif"/>
          <w:sz w:val="20"/>
        </w:rPr>
        <w:t xml:space="preserve">et les traces </w:t>
      </w:r>
      <w:r w:rsidRPr="00F00713">
        <w:rPr>
          <w:rFonts w:ascii="Liberation Serif" w:hAnsi="Liberation Serif" w:cs="Liberation Serif"/>
          <w:sz w:val="20"/>
        </w:rPr>
        <w:t xml:space="preserve">des </w:t>
      </w:r>
      <w:r>
        <w:rPr>
          <w:rFonts w:ascii="Liberation Serif" w:hAnsi="Liberation Serif" w:cs="Liberation Serif"/>
          <w:sz w:val="20"/>
        </w:rPr>
        <w:t>R</w:t>
      </w:r>
      <w:r w:rsidRPr="00F00713">
        <w:rPr>
          <w:rFonts w:ascii="Liberation Serif" w:hAnsi="Liberation Serif" w:cs="Liberation Serif"/>
          <w:sz w:val="20"/>
        </w:rPr>
        <w:t xml:space="preserve">omains </w:t>
      </w:r>
      <w:proofErr w:type="spellStart"/>
      <w:r>
        <w:rPr>
          <w:rFonts w:ascii="Liberation Serif" w:hAnsi="Liberation Serif" w:cs="Liberation Serif"/>
          <w:sz w:val="20"/>
        </w:rPr>
        <w:t>sont</w:t>
      </w:r>
      <w:proofErr w:type="spellEnd"/>
      <w:r>
        <w:rPr>
          <w:rFonts w:ascii="Liberation Serif" w:hAnsi="Liberation Serif" w:cs="Liberation Serif"/>
          <w:sz w:val="20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0"/>
        </w:rPr>
        <w:t>impressionnants</w:t>
      </w:r>
      <w:proofErr w:type="spellEnd"/>
      <w:r w:rsidRPr="00F00713">
        <w:rPr>
          <w:rFonts w:ascii="Liberation Serif" w:hAnsi="Liberation Serif" w:cs="Liberation Serif"/>
          <w:sz w:val="20"/>
        </w:rPr>
        <w:t xml:space="preserve"> !</w:t>
      </w:r>
      <w:proofErr w:type="gramEnd"/>
    </w:p>
    <w:p w:rsidR="00F00713" w:rsidRPr="00F00713" w:rsidRDefault="00F00713" w:rsidP="00F00713">
      <w:pPr>
        <w:jc w:val="both"/>
        <w:rPr>
          <w:rFonts w:ascii="Liberation Serif" w:hAnsi="Liberation Serif" w:cs="Liberation Serif"/>
          <w:sz w:val="20"/>
        </w:rPr>
      </w:pPr>
    </w:p>
    <w:tbl>
      <w:tblPr>
        <w:tblStyle w:val="Grilledutableau"/>
        <w:tblW w:w="10456" w:type="dxa"/>
        <w:tblLook w:val="00BF" w:firstRow="1" w:lastRow="0" w:firstColumn="1" w:lastColumn="0" w:noHBand="0" w:noVBand="0"/>
      </w:tblPr>
      <w:tblGrid>
        <w:gridCol w:w="1809"/>
        <w:gridCol w:w="3402"/>
        <w:gridCol w:w="5245"/>
      </w:tblGrid>
      <w:tr w:rsidR="00F00713" w:rsidRPr="006E1F68" w:rsidTr="006E1F68">
        <w:tc>
          <w:tcPr>
            <w:tcW w:w="1809" w:type="dxa"/>
          </w:tcPr>
          <w:p w:rsidR="00F00713" w:rsidRPr="006E1F68" w:rsidRDefault="00F00713" w:rsidP="006E1F6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b/>
                <w:sz w:val="20"/>
                <w:szCs w:val="20"/>
              </w:rPr>
              <w:t>Monument</w:t>
            </w:r>
          </w:p>
        </w:tc>
        <w:tc>
          <w:tcPr>
            <w:tcW w:w="3402" w:type="dxa"/>
          </w:tcPr>
          <w:p w:rsidR="00F00713" w:rsidRPr="006E1F68" w:rsidRDefault="00F00713" w:rsidP="006E1F6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spellStart"/>
            <w:r w:rsidRPr="006E1F68">
              <w:rPr>
                <w:rFonts w:ascii="Liberation Serif" w:hAnsi="Liberation Serif" w:cs="Liberation Serif"/>
                <w:b/>
                <w:sz w:val="22"/>
                <w:szCs w:val="22"/>
              </w:rPr>
              <w:t>Fonction</w:t>
            </w:r>
            <w:proofErr w:type="spellEnd"/>
          </w:p>
        </w:tc>
        <w:tc>
          <w:tcPr>
            <w:tcW w:w="5245" w:type="dxa"/>
          </w:tcPr>
          <w:p w:rsidR="00F00713" w:rsidRPr="006E1F68" w:rsidRDefault="00F00713" w:rsidP="006E1F6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E1F68">
              <w:rPr>
                <w:rFonts w:ascii="Liberation Serif" w:hAnsi="Liberation Serif" w:cs="Liberation Serif"/>
                <w:b/>
                <w:sz w:val="22"/>
                <w:szCs w:val="22"/>
              </w:rPr>
              <w:t>Photo</w:t>
            </w:r>
            <w:r w:rsidR="006E1F6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avec </w:t>
            </w:r>
            <w:proofErr w:type="spellStart"/>
            <w:r w:rsidR="006E1F68">
              <w:rPr>
                <w:rFonts w:ascii="Liberation Serif" w:hAnsi="Liberation Serif" w:cs="Liberation Serif"/>
                <w:b/>
                <w:sz w:val="22"/>
                <w:szCs w:val="22"/>
              </w:rPr>
              <w:t>légende</w:t>
            </w:r>
            <w:proofErr w:type="spellEnd"/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Forum</w:t>
            </w:r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Théâtre</w:t>
            </w:r>
            <w:proofErr w:type="spellEnd"/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Amphithéâtre</w:t>
            </w:r>
            <w:proofErr w:type="spellEnd"/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Cirque</w:t>
            </w:r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Thermes</w:t>
            </w:r>
            <w:proofErr w:type="spellEnd"/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 xml:space="preserve">Arc </w:t>
            </w: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 xml:space="preserve">de </w:t>
            </w: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Triomphe</w:t>
            </w:r>
            <w:proofErr w:type="spellEnd"/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rPr>
          <w:trHeight w:val="1166"/>
        </w:trPr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Temple</w:t>
            </w:r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 xml:space="preserve">Villa </w:t>
            </w: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ou</w:t>
            </w:r>
            <w:proofErr w:type="spellEnd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Domus</w:t>
            </w:r>
            <w:proofErr w:type="spellEnd"/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Aqueduc</w:t>
            </w:r>
            <w:proofErr w:type="spellEnd"/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0713" w:rsidRPr="006E1F68" w:rsidTr="006E1F68">
        <w:tc>
          <w:tcPr>
            <w:tcW w:w="1809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E1F68">
              <w:rPr>
                <w:rFonts w:ascii="Liberation Serif" w:hAnsi="Liberation Serif" w:cs="Liberation Serif"/>
                <w:sz w:val="20"/>
                <w:szCs w:val="20"/>
              </w:rPr>
              <w:t>Pont</w:t>
            </w:r>
          </w:p>
        </w:tc>
        <w:tc>
          <w:tcPr>
            <w:tcW w:w="3402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00713" w:rsidRPr="006E1F68" w:rsidRDefault="00F00713" w:rsidP="00C2464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E96386" w:rsidRDefault="00D86BC0">
      <w:bookmarkStart w:id="0" w:name="_GoBack"/>
      <w:bookmarkEnd w:id="0"/>
    </w:p>
    <w:sectPr w:rsidR="00E96386" w:rsidSect="006E1F68">
      <w:headerReference w:type="default" r:id="rId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0" w:rsidRDefault="00D86BC0" w:rsidP="00F00713">
      <w:r>
        <w:separator/>
      </w:r>
    </w:p>
  </w:endnote>
  <w:endnote w:type="continuationSeparator" w:id="0">
    <w:p w:rsidR="00D86BC0" w:rsidRDefault="00D86BC0" w:rsidP="00F0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auto"/>
    <w:pitch w:val="variable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0" w:rsidRDefault="00D86BC0" w:rsidP="00F00713">
      <w:r>
        <w:separator/>
      </w:r>
    </w:p>
  </w:footnote>
  <w:footnote w:type="continuationSeparator" w:id="0">
    <w:p w:rsidR="00D86BC0" w:rsidRDefault="00D86BC0" w:rsidP="00F0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13" w:rsidRDefault="00F00713" w:rsidP="00F00713">
    <w:pPr>
      <w:pStyle w:val="En-tte"/>
      <w:jc w:val="right"/>
    </w:pPr>
    <w:proofErr w:type="spellStart"/>
    <w:r>
      <w:t>Année</w:t>
    </w:r>
    <w:proofErr w:type="spellEnd"/>
    <w:r>
      <w:t xml:space="preserve"> </w:t>
    </w:r>
    <w:proofErr w:type="spellStart"/>
    <w:r>
      <w:t>scolaire</w:t>
    </w:r>
    <w:proofErr w:type="spellEnd"/>
    <w:r>
      <w:t xml:space="preserve"> 2016-2017 </w:t>
    </w:r>
    <w:proofErr w:type="spellStart"/>
    <w:r>
      <w:t>Collège</w:t>
    </w:r>
    <w:proofErr w:type="spellEnd"/>
    <w:r>
      <w:t xml:space="preserve"> Gérard Gaud</w:t>
    </w:r>
  </w:p>
  <w:p w:rsidR="00F00713" w:rsidRDefault="00F007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13"/>
    <w:rsid w:val="00582D26"/>
    <w:rsid w:val="006E1F68"/>
    <w:rsid w:val="00846567"/>
    <w:rsid w:val="00D86BC0"/>
    <w:rsid w:val="00F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13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rsid w:val="00F0071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71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F00713"/>
    <w:rPr>
      <w:rFonts w:ascii="Arial" w:eastAsia="MS Mincho" w:hAnsi="Arial" w:cs="Tahoma"/>
      <w:b/>
      <w:bCs/>
      <w:kern w:val="3"/>
      <w:sz w:val="28"/>
      <w:szCs w:val="28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00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713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00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713"/>
    <w:rPr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1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13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rsid w:val="00F0071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71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F00713"/>
    <w:rPr>
      <w:rFonts w:ascii="Arial" w:eastAsia="MS Mincho" w:hAnsi="Arial" w:cs="Tahoma"/>
      <w:b/>
      <w:bCs/>
      <w:kern w:val="3"/>
      <w:sz w:val="28"/>
      <w:szCs w:val="28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00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713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00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713"/>
    <w:rPr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2</cp:revision>
  <dcterms:created xsi:type="dcterms:W3CDTF">2017-01-31T16:10:00Z</dcterms:created>
  <dcterms:modified xsi:type="dcterms:W3CDTF">2017-01-31T16:27:00Z</dcterms:modified>
</cp:coreProperties>
</file>