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D15" w:rsidRDefault="00A21D15" w:rsidP="00A21D15">
      <w:pPr>
        <w:jc w:val="center"/>
        <w:rPr>
          <w:rFonts w:ascii="Verdana" w:hAnsi="Verdana"/>
          <w:sz w:val="28"/>
          <w:szCs w:val="28"/>
        </w:rPr>
      </w:pPr>
      <w:r w:rsidRPr="00A21D15">
        <w:rPr>
          <w:rFonts w:ascii="Verdana" w:hAnsi="Verdana"/>
          <w:sz w:val="28"/>
          <w:szCs w:val="28"/>
        </w:rPr>
        <w:t>Les couleurs des principaux partis politiques allemands (sans tenir compte des pourcentages) :</w:t>
      </w:r>
    </w:p>
    <w:p w:rsidR="00A21D15" w:rsidRDefault="00A21D15"/>
    <w:tbl>
      <w:tblPr>
        <w:tblStyle w:val="Grilledutableau"/>
        <w:tblW w:w="0" w:type="auto"/>
        <w:tblLook w:val="04A0"/>
      </w:tblPr>
      <w:tblGrid>
        <w:gridCol w:w="2357"/>
        <w:gridCol w:w="2357"/>
        <w:gridCol w:w="2357"/>
        <w:gridCol w:w="2357"/>
        <w:gridCol w:w="2358"/>
        <w:gridCol w:w="2358"/>
      </w:tblGrid>
      <w:tr w:rsidR="00A21D15" w:rsidTr="00A21D15">
        <w:tc>
          <w:tcPr>
            <w:tcW w:w="2357" w:type="dxa"/>
            <w:shd w:val="clear" w:color="auto" w:fill="CC66FF"/>
          </w:tcPr>
          <w:p w:rsidR="00A21D15" w:rsidRPr="00A21D15" w:rsidRDefault="00A21D15" w:rsidP="00A21D15">
            <w:pPr>
              <w:jc w:val="center"/>
              <w:rPr>
                <w:b/>
                <w:color w:val="CC66FF"/>
              </w:rPr>
            </w:pPr>
          </w:p>
          <w:p w:rsidR="00A21D15" w:rsidRPr="00A21D15" w:rsidRDefault="00A21D15" w:rsidP="00A21D15">
            <w:pPr>
              <w:jc w:val="center"/>
              <w:rPr>
                <w:b/>
                <w:color w:val="CC66FF"/>
              </w:rPr>
            </w:pPr>
          </w:p>
          <w:p w:rsidR="00A21D15" w:rsidRPr="00A21D15" w:rsidRDefault="00A21D15" w:rsidP="00A21D15">
            <w:pPr>
              <w:jc w:val="center"/>
              <w:rPr>
                <w:b/>
                <w:color w:val="CC66FF"/>
              </w:rPr>
            </w:pPr>
          </w:p>
          <w:p w:rsidR="00A21D15" w:rsidRPr="00A21D15" w:rsidRDefault="00A21D15" w:rsidP="00A21D15">
            <w:pPr>
              <w:jc w:val="center"/>
              <w:rPr>
                <w:b/>
              </w:rPr>
            </w:pPr>
            <w:proofErr w:type="spellStart"/>
            <w:r w:rsidRPr="00A21D15">
              <w:rPr>
                <w:b/>
                <w:color w:val="CC66FF"/>
              </w:rPr>
              <w:t>d</w:t>
            </w:r>
            <w:r w:rsidRPr="00A21D15">
              <w:rPr>
                <w:b/>
              </w:rPr>
              <w:t>die</w:t>
            </w:r>
            <w:proofErr w:type="spellEnd"/>
            <w:r w:rsidRPr="00A21D15">
              <w:rPr>
                <w:b/>
              </w:rPr>
              <w:t xml:space="preserve"> Linke</w:t>
            </w:r>
          </w:p>
          <w:p w:rsidR="00A21D15" w:rsidRPr="00A21D15" w:rsidRDefault="00A21D15" w:rsidP="00A21D15">
            <w:pPr>
              <w:jc w:val="center"/>
              <w:rPr>
                <w:b/>
                <w:color w:val="CC66FF"/>
              </w:rPr>
            </w:pPr>
          </w:p>
          <w:p w:rsidR="00A21D15" w:rsidRPr="00A21D15" w:rsidRDefault="00A21D15" w:rsidP="00A21D15">
            <w:pPr>
              <w:jc w:val="center"/>
              <w:rPr>
                <w:b/>
                <w:color w:val="CC66FF"/>
              </w:rPr>
            </w:pPr>
          </w:p>
        </w:tc>
        <w:tc>
          <w:tcPr>
            <w:tcW w:w="2357" w:type="dxa"/>
            <w:shd w:val="clear" w:color="auto" w:fill="FF0000"/>
          </w:tcPr>
          <w:p w:rsidR="00A21D15" w:rsidRPr="00A21D15" w:rsidRDefault="00A21D15" w:rsidP="00A21D15">
            <w:pPr>
              <w:jc w:val="center"/>
              <w:rPr>
                <w:b/>
              </w:rPr>
            </w:pPr>
          </w:p>
          <w:p w:rsidR="00A21D15" w:rsidRPr="00A21D15" w:rsidRDefault="00A21D15" w:rsidP="00A21D15">
            <w:pPr>
              <w:jc w:val="center"/>
              <w:rPr>
                <w:b/>
              </w:rPr>
            </w:pPr>
          </w:p>
          <w:p w:rsidR="00A21D15" w:rsidRPr="00A21D15" w:rsidRDefault="00A21D15" w:rsidP="00A21D15">
            <w:pPr>
              <w:jc w:val="center"/>
              <w:rPr>
                <w:b/>
              </w:rPr>
            </w:pPr>
          </w:p>
          <w:p w:rsidR="00A21D15" w:rsidRPr="00A21D15" w:rsidRDefault="00A21D15" w:rsidP="00A21D15">
            <w:pPr>
              <w:jc w:val="center"/>
              <w:rPr>
                <w:b/>
              </w:rPr>
            </w:pPr>
            <w:r w:rsidRPr="00A21D15">
              <w:rPr>
                <w:b/>
              </w:rPr>
              <w:t>SPD</w:t>
            </w:r>
          </w:p>
        </w:tc>
        <w:tc>
          <w:tcPr>
            <w:tcW w:w="2357" w:type="dxa"/>
            <w:shd w:val="clear" w:color="auto" w:fill="92D050"/>
          </w:tcPr>
          <w:p w:rsidR="00A21D15" w:rsidRDefault="00A21D15" w:rsidP="00A21D15">
            <w:pPr>
              <w:jc w:val="center"/>
              <w:rPr>
                <w:b/>
              </w:rPr>
            </w:pPr>
          </w:p>
          <w:p w:rsidR="00A21D15" w:rsidRDefault="00A21D15" w:rsidP="00A21D15">
            <w:pPr>
              <w:jc w:val="center"/>
              <w:rPr>
                <w:b/>
              </w:rPr>
            </w:pPr>
          </w:p>
          <w:p w:rsidR="00A21D15" w:rsidRDefault="00A21D15" w:rsidP="00A21D15">
            <w:pPr>
              <w:jc w:val="center"/>
              <w:rPr>
                <w:b/>
              </w:rPr>
            </w:pPr>
          </w:p>
          <w:p w:rsidR="00A21D15" w:rsidRPr="00A21D15" w:rsidRDefault="00A21D15" w:rsidP="00A21D15">
            <w:pPr>
              <w:jc w:val="center"/>
              <w:rPr>
                <w:b/>
              </w:rPr>
            </w:pPr>
            <w:r>
              <w:rPr>
                <w:b/>
              </w:rPr>
              <w:t xml:space="preserve">Die </w:t>
            </w:r>
            <w:proofErr w:type="spellStart"/>
            <w:r>
              <w:rPr>
                <w:b/>
              </w:rPr>
              <w:t>Grünen</w:t>
            </w:r>
            <w:proofErr w:type="spellEnd"/>
          </w:p>
        </w:tc>
        <w:tc>
          <w:tcPr>
            <w:tcW w:w="2357" w:type="dxa"/>
            <w:shd w:val="clear" w:color="auto" w:fill="000000" w:themeFill="text1"/>
          </w:tcPr>
          <w:p w:rsidR="00A21D15" w:rsidRDefault="00A21D15" w:rsidP="00A21D15">
            <w:pPr>
              <w:jc w:val="center"/>
              <w:rPr>
                <w:b/>
              </w:rPr>
            </w:pPr>
          </w:p>
          <w:p w:rsidR="00A21D15" w:rsidRDefault="00A21D15" w:rsidP="00A21D15">
            <w:pPr>
              <w:jc w:val="center"/>
              <w:rPr>
                <w:b/>
              </w:rPr>
            </w:pPr>
          </w:p>
          <w:p w:rsidR="00A21D15" w:rsidRDefault="00A21D15" w:rsidP="00A21D15">
            <w:pPr>
              <w:jc w:val="center"/>
              <w:rPr>
                <w:b/>
              </w:rPr>
            </w:pPr>
          </w:p>
          <w:p w:rsidR="00A21D15" w:rsidRDefault="00A21D15" w:rsidP="00A21D1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CDU-CSU</w:t>
            </w:r>
          </w:p>
          <w:p w:rsidR="00DC7027" w:rsidRDefault="00DC7027" w:rsidP="00A21D1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noProof/>
                <w:lang w:eastAsia="fr-F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45.25pt;margin-top:2.7pt;width:24.55pt;height:18.5pt;z-index:251658240" o:connectortype="straight" strokecolor="white [3212]">
                  <v:stroke endarrow="block"/>
                </v:shape>
              </w:pict>
            </w:r>
          </w:p>
          <w:p w:rsidR="004E623A" w:rsidRDefault="004E623A" w:rsidP="00A21D15">
            <w:pPr>
              <w:jc w:val="center"/>
              <w:rPr>
                <w:b/>
                <w:color w:val="FFFFFF" w:themeColor="background1"/>
              </w:rPr>
            </w:pPr>
          </w:p>
          <w:p w:rsidR="004E623A" w:rsidRPr="00A21D15" w:rsidRDefault="004E623A" w:rsidP="00A21D1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Parti </w:t>
            </w:r>
            <w:proofErr w:type="gramStart"/>
            <w:r>
              <w:rPr>
                <w:b/>
                <w:color w:val="FFFFFF" w:themeColor="background1"/>
              </w:rPr>
              <w:t>de Angela</w:t>
            </w:r>
            <w:proofErr w:type="gramEnd"/>
            <w:r>
              <w:rPr>
                <w:b/>
                <w:color w:val="FFFFFF" w:themeColor="background1"/>
              </w:rPr>
              <w:t xml:space="preserve"> </w:t>
            </w:r>
            <w:proofErr w:type="spellStart"/>
            <w:r>
              <w:rPr>
                <w:b/>
                <w:color w:val="FFFFFF" w:themeColor="background1"/>
              </w:rPr>
              <w:t>Merkel</w:t>
            </w:r>
            <w:proofErr w:type="spellEnd"/>
          </w:p>
        </w:tc>
        <w:tc>
          <w:tcPr>
            <w:tcW w:w="2358" w:type="dxa"/>
            <w:shd w:val="clear" w:color="auto" w:fill="FFFF00"/>
          </w:tcPr>
          <w:p w:rsidR="00A21D15" w:rsidRDefault="00A21D15" w:rsidP="00A21D15">
            <w:pPr>
              <w:jc w:val="center"/>
              <w:rPr>
                <w:b/>
              </w:rPr>
            </w:pPr>
          </w:p>
          <w:p w:rsidR="00A21D15" w:rsidRDefault="00A21D15" w:rsidP="00A21D15">
            <w:pPr>
              <w:jc w:val="center"/>
              <w:rPr>
                <w:b/>
              </w:rPr>
            </w:pPr>
          </w:p>
          <w:p w:rsidR="00A21D15" w:rsidRDefault="00A21D15" w:rsidP="00A21D15">
            <w:pPr>
              <w:jc w:val="center"/>
              <w:rPr>
                <w:b/>
              </w:rPr>
            </w:pPr>
          </w:p>
          <w:p w:rsidR="00A21D15" w:rsidRPr="00A21D15" w:rsidRDefault="00A21D15" w:rsidP="00A21D15">
            <w:pPr>
              <w:jc w:val="center"/>
              <w:rPr>
                <w:b/>
              </w:rPr>
            </w:pPr>
            <w:r>
              <w:rPr>
                <w:b/>
              </w:rPr>
              <w:t>FDP</w:t>
            </w:r>
          </w:p>
        </w:tc>
        <w:tc>
          <w:tcPr>
            <w:tcW w:w="2358" w:type="dxa"/>
            <w:shd w:val="clear" w:color="auto" w:fill="00B0F0"/>
          </w:tcPr>
          <w:p w:rsidR="00A21D15" w:rsidRDefault="00A21D15" w:rsidP="00A21D15">
            <w:pPr>
              <w:jc w:val="center"/>
              <w:rPr>
                <w:b/>
              </w:rPr>
            </w:pPr>
          </w:p>
          <w:p w:rsidR="00A21D15" w:rsidRDefault="00A21D15" w:rsidP="00A21D15">
            <w:pPr>
              <w:jc w:val="center"/>
              <w:rPr>
                <w:b/>
              </w:rPr>
            </w:pPr>
          </w:p>
          <w:p w:rsidR="00A21D15" w:rsidRDefault="00A21D15" w:rsidP="00A21D15">
            <w:pPr>
              <w:jc w:val="center"/>
              <w:rPr>
                <w:b/>
              </w:rPr>
            </w:pPr>
          </w:p>
          <w:p w:rsidR="00A21D15" w:rsidRDefault="00A21D15" w:rsidP="00A21D1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AfD</w:t>
            </w:r>
            <w:proofErr w:type="spellEnd"/>
          </w:p>
          <w:p w:rsidR="00DC7027" w:rsidRDefault="00DC7027" w:rsidP="00A21D15">
            <w:pPr>
              <w:jc w:val="center"/>
              <w:rPr>
                <w:b/>
              </w:rPr>
            </w:pPr>
          </w:p>
          <w:p w:rsidR="00A21D15" w:rsidRDefault="00A21D15" w:rsidP="00A21D15">
            <w:pPr>
              <w:jc w:val="center"/>
              <w:rPr>
                <w:b/>
              </w:rPr>
            </w:pPr>
          </w:p>
          <w:p w:rsidR="00A21D15" w:rsidRDefault="00A21D15" w:rsidP="00A21D15">
            <w:pPr>
              <w:jc w:val="center"/>
              <w:rPr>
                <w:b/>
              </w:rPr>
            </w:pPr>
          </w:p>
          <w:p w:rsidR="00A21D15" w:rsidRPr="00A21D15" w:rsidRDefault="00A21D15" w:rsidP="00A21D15">
            <w:pPr>
              <w:jc w:val="center"/>
              <w:rPr>
                <w:b/>
              </w:rPr>
            </w:pPr>
          </w:p>
        </w:tc>
      </w:tr>
    </w:tbl>
    <w:p w:rsidR="00985DF4" w:rsidRDefault="00985DF4"/>
    <w:p w:rsidR="005E00D5" w:rsidRPr="005E00D5" w:rsidRDefault="005E00D5">
      <w:pPr>
        <w:rPr>
          <w:rFonts w:ascii="Verdana" w:hAnsi="Verdana"/>
          <w:sz w:val="28"/>
          <w:szCs w:val="28"/>
        </w:rPr>
      </w:pPr>
      <w:r w:rsidRPr="005E00D5">
        <w:rPr>
          <w:rFonts w:ascii="Verdana" w:hAnsi="Verdana"/>
          <w:sz w:val="28"/>
          <w:szCs w:val="28"/>
        </w:rPr>
        <w:t>Nouvelle coalition depuis le 21 janvier : rouge / noir</w:t>
      </w:r>
    </w:p>
    <w:sectPr w:rsidR="005E00D5" w:rsidRPr="005E00D5" w:rsidSect="00A21D1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21D15"/>
    <w:rsid w:val="001276CA"/>
    <w:rsid w:val="00167A1A"/>
    <w:rsid w:val="00254E90"/>
    <w:rsid w:val="00277B92"/>
    <w:rsid w:val="004E623A"/>
    <w:rsid w:val="0056077B"/>
    <w:rsid w:val="005E00D5"/>
    <w:rsid w:val="0065735B"/>
    <w:rsid w:val="00985DF4"/>
    <w:rsid w:val="00A21D15"/>
    <w:rsid w:val="00B17736"/>
    <w:rsid w:val="00DC7027"/>
    <w:rsid w:val="00FE1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strokecolor="none [3212]"/>
    </o:shapedefaults>
    <o:shapelayout v:ext="edit">
      <o:idmap v:ext="edit" data="1"/>
      <o:rules v:ext="edit">
        <o:r id="V:Rule2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DF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21D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208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L</cp:lastModifiedBy>
  <cp:revision>7</cp:revision>
  <dcterms:created xsi:type="dcterms:W3CDTF">2018-01-21T17:56:00Z</dcterms:created>
  <dcterms:modified xsi:type="dcterms:W3CDTF">2018-01-21T19:45:00Z</dcterms:modified>
</cp:coreProperties>
</file>