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CFB43" w14:textId="6D151250" w:rsidR="00191D2C" w:rsidRDefault="00191D2C" w:rsidP="00191D2C">
      <w:pPr>
        <w:jc w:val="center"/>
        <w:rPr>
          <w:rFonts w:ascii="Arial" w:hAnsi="Arial" w:cs="Arial"/>
          <w:color w:val="0000FF"/>
          <w:sz w:val="24"/>
          <w:szCs w:val="24"/>
        </w:rPr>
      </w:pPr>
      <w:r>
        <w:rPr>
          <w:rFonts w:ascii="Arial" w:hAnsi="Arial" w:cs="Arial"/>
          <w:color w:val="0000FF"/>
          <w:sz w:val="24"/>
          <w:szCs w:val="24"/>
        </w:rPr>
        <w:t xml:space="preserve">Gâteaux de Noël </w:t>
      </w:r>
    </w:p>
    <w:p w14:paraId="5C6C7CC6" w14:textId="77777777" w:rsidR="00D109C5" w:rsidRDefault="00D109C5" w:rsidP="00191D2C">
      <w:pPr>
        <w:jc w:val="center"/>
        <w:rPr>
          <w:rFonts w:ascii="Arial" w:hAnsi="Arial" w:cs="Arial"/>
          <w:color w:val="0000FF"/>
          <w:sz w:val="24"/>
          <w:szCs w:val="24"/>
        </w:rPr>
      </w:pPr>
    </w:p>
    <w:p w14:paraId="7357ACC9" w14:textId="77777777" w:rsidR="00191D2C" w:rsidRDefault="00191D2C" w:rsidP="00191D2C">
      <w:pPr>
        <w:rPr>
          <w:rFonts w:ascii="Arial" w:hAnsi="Arial" w:cs="Arial"/>
          <w:color w:val="FF0000"/>
          <w:sz w:val="24"/>
          <w:szCs w:val="24"/>
        </w:rPr>
      </w:pPr>
      <w:r>
        <w:rPr>
          <w:rFonts w:ascii="Arial" w:hAnsi="Arial" w:cs="Arial"/>
          <w:color w:val="FF0000"/>
          <w:sz w:val="24"/>
          <w:szCs w:val="24"/>
        </w:rPr>
        <w:t>250 g farine</w:t>
      </w:r>
    </w:p>
    <w:p w14:paraId="058C9921" w14:textId="77777777" w:rsidR="00191D2C" w:rsidRDefault="00191D2C" w:rsidP="00191D2C">
      <w:pPr>
        <w:rPr>
          <w:rFonts w:ascii="Arial" w:hAnsi="Arial" w:cs="Arial"/>
          <w:color w:val="FF0000"/>
          <w:sz w:val="24"/>
          <w:szCs w:val="24"/>
        </w:rPr>
      </w:pPr>
      <w:r>
        <w:rPr>
          <w:rFonts w:ascii="Arial" w:hAnsi="Arial" w:cs="Arial"/>
          <w:color w:val="FF0000"/>
          <w:sz w:val="24"/>
          <w:szCs w:val="24"/>
        </w:rPr>
        <w:t>125 g sucre glace</w:t>
      </w:r>
    </w:p>
    <w:p w14:paraId="7DDB2F12" w14:textId="011C41D3" w:rsidR="00191D2C" w:rsidRDefault="00191D2C" w:rsidP="00191D2C">
      <w:pPr>
        <w:rPr>
          <w:rFonts w:ascii="Arial" w:hAnsi="Arial" w:cs="Arial"/>
          <w:color w:val="FF0000"/>
          <w:sz w:val="24"/>
          <w:szCs w:val="24"/>
        </w:rPr>
      </w:pPr>
      <w:r>
        <w:rPr>
          <w:rFonts w:ascii="Arial" w:hAnsi="Arial" w:cs="Arial"/>
          <w:color w:val="FF0000"/>
          <w:sz w:val="24"/>
          <w:szCs w:val="24"/>
        </w:rPr>
        <w:t>Ecorces d'oranges</w:t>
      </w:r>
      <w:r>
        <w:rPr>
          <w:rFonts w:ascii="Arial" w:hAnsi="Arial" w:cs="Arial"/>
          <w:color w:val="FF0000"/>
          <w:sz w:val="24"/>
          <w:szCs w:val="24"/>
        </w:rPr>
        <w:t xml:space="preserve"> (facultatif)</w:t>
      </w:r>
    </w:p>
    <w:p w14:paraId="5CA9CC8F" w14:textId="77777777" w:rsidR="00191D2C" w:rsidRDefault="00191D2C" w:rsidP="00191D2C">
      <w:pPr>
        <w:rPr>
          <w:rFonts w:ascii="Arial" w:hAnsi="Arial" w:cs="Arial"/>
          <w:color w:val="FF0000"/>
          <w:sz w:val="24"/>
          <w:szCs w:val="24"/>
        </w:rPr>
      </w:pPr>
      <w:r>
        <w:rPr>
          <w:rFonts w:ascii="Arial" w:hAnsi="Arial" w:cs="Arial"/>
          <w:color w:val="FF0000"/>
          <w:sz w:val="24"/>
          <w:szCs w:val="24"/>
        </w:rPr>
        <w:t>Un œuf</w:t>
      </w:r>
    </w:p>
    <w:p w14:paraId="79197013" w14:textId="77777777" w:rsidR="00191D2C" w:rsidRDefault="00191D2C" w:rsidP="00191D2C">
      <w:pPr>
        <w:rPr>
          <w:rFonts w:ascii="Arial" w:hAnsi="Arial" w:cs="Arial"/>
          <w:color w:val="FF0000"/>
          <w:sz w:val="24"/>
          <w:szCs w:val="24"/>
        </w:rPr>
      </w:pPr>
      <w:r>
        <w:rPr>
          <w:rFonts w:ascii="Arial" w:hAnsi="Arial" w:cs="Arial"/>
          <w:color w:val="FF0000"/>
          <w:sz w:val="24"/>
          <w:szCs w:val="24"/>
        </w:rPr>
        <w:t>150 g de beurre en petits morceaux</w:t>
      </w:r>
    </w:p>
    <w:p w14:paraId="5FED78D8" w14:textId="704702EF" w:rsidR="00191D2C" w:rsidRDefault="00191D2C" w:rsidP="00191D2C">
      <w:pPr>
        <w:rPr>
          <w:rFonts w:ascii="Arial" w:hAnsi="Arial" w:cs="Arial"/>
          <w:sz w:val="24"/>
          <w:szCs w:val="24"/>
        </w:rPr>
      </w:pPr>
      <w:r>
        <w:rPr>
          <w:rFonts w:ascii="Arial" w:hAnsi="Arial" w:cs="Arial"/>
          <w:sz w:val="24"/>
          <w:szCs w:val="24"/>
        </w:rPr>
        <w:t>Bien mélanger</w:t>
      </w:r>
      <w:r w:rsidR="00AB34E2">
        <w:rPr>
          <w:rFonts w:ascii="Arial" w:hAnsi="Arial" w:cs="Arial"/>
          <w:sz w:val="24"/>
          <w:szCs w:val="24"/>
        </w:rPr>
        <w:t xml:space="preserve"> le tout.</w:t>
      </w:r>
    </w:p>
    <w:p w14:paraId="3441DEB2" w14:textId="2EACC3A7" w:rsidR="00191D2C" w:rsidRDefault="00191D2C" w:rsidP="00191D2C">
      <w:pPr>
        <w:rPr>
          <w:rFonts w:ascii="Arial" w:hAnsi="Arial" w:cs="Arial"/>
          <w:sz w:val="24"/>
          <w:szCs w:val="24"/>
        </w:rPr>
      </w:pPr>
      <w:r>
        <w:rPr>
          <w:rFonts w:ascii="Arial" w:hAnsi="Arial" w:cs="Arial"/>
          <w:sz w:val="24"/>
          <w:szCs w:val="24"/>
        </w:rPr>
        <w:t>Faire une boule et l'e</w:t>
      </w:r>
      <w:r>
        <w:rPr>
          <w:rFonts w:ascii="Arial" w:hAnsi="Arial" w:cs="Arial"/>
          <w:sz w:val="24"/>
          <w:szCs w:val="24"/>
        </w:rPr>
        <w:t xml:space="preserve">nvelopper dans du film </w:t>
      </w:r>
      <w:r>
        <w:rPr>
          <w:rFonts w:ascii="Arial" w:hAnsi="Arial" w:cs="Arial"/>
          <w:sz w:val="24"/>
          <w:szCs w:val="24"/>
        </w:rPr>
        <w:t>alimentaire et</w:t>
      </w:r>
      <w:r>
        <w:rPr>
          <w:rFonts w:ascii="Arial" w:hAnsi="Arial" w:cs="Arial"/>
          <w:sz w:val="24"/>
          <w:szCs w:val="24"/>
        </w:rPr>
        <w:t xml:space="preserve"> la mettre </w:t>
      </w:r>
      <w:r>
        <w:rPr>
          <w:rFonts w:ascii="Arial" w:hAnsi="Arial" w:cs="Arial"/>
          <w:sz w:val="24"/>
          <w:szCs w:val="24"/>
        </w:rPr>
        <w:t xml:space="preserve">au moins </w:t>
      </w:r>
      <w:r>
        <w:rPr>
          <w:rFonts w:ascii="Arial" w:hAnsi="Arial" w:cs="Arial"/>
          <w:sz w:val="24"/>
          <w:szCs w:val="24"/>
        </w:rPr>
        <w:t>une heure au frigo.</w:t>
      </w:r>
    </w:p>
    <w:p w14:paraId="5E091F8A" w14:textId="2F686285" w:rsidR="00191D2C" w:rsidRDefault="00191D2C" w:rsidP="00191D2C">
      <w:pPr>
        <w:rPr>
          <w:rFonts w:ascii="Arial" w:hAnsi="Arial" w:cs="Arial"/>
          <w:sz w:val="24"/>
          <w:szCs w:val="24"/>
        </w:rPr>
      </w:pPr>
      <w:r>
        <w:rPr>
          <w:rFonts w:ascii="Arial" w:hAnsi="Arial" w:cs="Arial"/>
          <w:sz w:val="24"/>
          <w:szCs w:val="24"/>
        </w:rPr>
        <w:t>Plus tard, p</w:t>
      </w:r>
      <w:r>
        <w:rPr>
          <w:rFonts w:ascii="Arial" w:hAnsi="Arial" w:cs="Arial"/>
          <w:sz w:val="24"/>
          <w:szCs w:val="24"/>
        </w:rPr>
        <w:t>réchauffer le four (bas + haut) à 180°</w:t>
      </w:r>
    </w:p>
    <w:p w14:paraId="1F0BD8E9" w14:textId="77777777" w:rsidR="00191D2C" w:rsidRDefault="00191D2C" w:rsidP="00191D2C">
      <w:pPr>
        <w:rPr>
          <w:rFonts w:ascii="Arial" w:hAnsi="Arial" w:cs="Arial"/>
          <w:sz w:val="24"/>
          <w:szCs w:val="24"/>
        </w:rPr>
      </w:pPr>
      <w:r>
        <w:rPr>
          <w:rFonts w:ascii="Arial" w:hAnsi="Arial" w:cs="Arial"/>
          <w:sz w:val="24"/>
          <w:szCs w:val="24"/>
        </w:rPr>
        <w:t>Farinez la table et étaler la pâte sur 3-4 mm de hauteur</w:t>
      </w:r>
    </w:p>
    <w:p w14:paraId="248D2C14" w14:textId="2ABF7B8F" w:rsidR="00191D2C" w:rsidRDefault="00191D2C" w:rsidP="00191D2C">
      <w:pPr>
        <w:rPr>
          <w:rFonts w:ascii="Arial" w:hAnsi="Arial" w:cs="Arial"/>
          <w:sz w:val="24"/>
          <w:szCs w:val="24"/>
        </w:rPr>
      </w:pPr>
      <w:r>
        <w:rPr>
          <w:rFonts w:ascii="Arial" w:hAnsi="Arial" w:cs="Arial"/>
          <w:sz w:val="24"/>
          <w:szCs w:val="24"/>
        </w:rPr>
        <w:t>Faire des formes. Mettre à cuire environ 7 mn jusqu'à ce que les biscuits deviennent dorés</w:t>
      </w:r>
      <w:r>
        <w:rPr>
          <w:rFonts w:ascii="Arial" w:hAnsi="Arial" w:cs="Arial"/>
          <w:sz w:val="24"/>
          <w:szCs w:val="24"/>
        </w:rPr>
        <w:t xml:space="preserve"> (ou 9 mn si vous aimez plus croustillant).</w:t>
      </w:r>
    </w:p>
    <w:p w14:paraId="56E0AF0A" w14:textId="58A0FF35" w:rsidR="00191D2C" w:rsidRDefault="00191D2C" w:rsidP="00191D2C">
      <w:pPr>
        <w:rPr>
          <w:rFonts w:ascii="Arial" w:hAnsi="Arial" w:cs="Arial"/>
          <w:sz w:val="24"/>
          <w:szCs w:val="24"/>
        </w:rPr>
      </w:pPr>
      <w:r>
        <w:rPr>
          <w:rFonts w:ascii="Arial" w:hAnsi="Arial" w:cs="Arial"/>
          <w:sz w:val="24"/>
          <w:szCs w:val="24"/>
        </w:rPr>
        <w:t xml:space="preserve">Laissez </w:t>
      </w:r>
      <w:r>
        <w:rPr>
          <w:rFonts w:ascii="Arial" w:hAnsi="Arial" w:cs="Arial"/>
          <w:sz w:val="24"/>
          <w:szCs w:val="24"/>
        </w:rPr>
        <w:t xml:space="preserve">bien </w:t>
      </w:r>
      <w:r>
        <w:rPr>
          <w:rFonts w:ascii="Arial" w:hAnsi="Arial" w:cs="Arial"/>
          <w:sz w:val="24"/>
          <w:szCs w:val="24"/>
        </w:rPr>
        <w:t>refroidir les biscuits.</w:t>
      </w:r>
    </w:p>
    <w:p w14:paraId="04A8002F" w14:textId="5A0B6DED" w:rsidR="00191D2C" w:rsidRDefault="00191D2C" w:rsidP="00191D2C">
      <w:pPr>
        <w:rPr>
          <w:rFonts w:ascii="Arial" w:hAnsi="Arial" w:cs="Arial"/>
          <w:sz w:val="24"/>
          <w:szCs w:val="24"/>
        </w:rPr>
      </w:pPr>
      <w:r>
        <w:rPr>
          <w:rFonts w:ascii="Arial" w:hAnsi="Arial" w:cs="Arial"/>
          <w:sz w:val="24"/>
          <w:szCs w:val="24"/>
        </w:rPr>
        <w:t xml:space="preserve">Mélangez </w:t>
      </w:r>
      <w:r w:rsidR="00B06018">
        <w:rPr>
          <w:rFonts w:ascii="Arial" w:hAnsi="Arial" w:cs="Arial"/>
          <w:sz w:val="24"/>
          <w:szCs w:val="24"/>
        </w:rPr>
        <w:t>du sucre glace et un peu d'eau pour faire "la colle", en déposer sur les gâteaux et mettre des décorations de couleur. Le mélange ne doit pas être liquide, sinon il coule.</w:t>
      </w:r>
      <w:r w:rsidR="00AB34E2">
        <w:rPr>
          <w:rFonts w:ascii="Arial" w:hAnsi="Arial" w:cs="Arial"/>
          <w:sz w:val="24"/>
          <w:szCs w:val="24"/>
        </w:rPr>
        <w:t xml:space="preserve"> Attendre environ 30 mn pour que le sucre glace durcisse.</w:t>
      </w:r>
    </w:p>
    <w:p w14:paraId="780077FF" w14:textId="6A234986" w:rsidR="00B06018" w:rsidRDefault="00B06018" w:rsidP="00B06018">
      <w:pPr>
        <w:rPr>
          <w:rFonts w:ascii="Arial" w:hAnsi="Arial" w:cs="Arial"/>
          <w:sz w:val="24"/>
          <w:szCs w:val="24"/>
        </w:rPr>
      </w:pPr>
      <w:r>
        <w:rPr>
          <w:rFonts w:ascii="Arial" w:hAnsi="Arial" w:cs="Arial"/>
          <w:sz w:val="24"/>
          <w:szCs w:val="24"/>
        </w:rPr>
        <w:t>Sinon on peut aussi faire un glaçage royal (</w:t>
      </w:r>
      <w:r>
        <w:rPr>
          <w:rFonts w:ascii="Arial" w:hAnsi="Arial" w:cs="Arial"/>
          <w:sz w:val="24"/>
          <w:szCs w:val="24"/>
        </w:rPr>
        <w:t>250 g sucre glace – 1 blanc d'œuf – du citron</w:t>
      </w:r>
      <w:r>
        <w:rPr>
          <w:rFonts w:ascii="Arial" w:hAnsi="Arial" w:cs="Arial"/>
          <w:sz w:val="24"/>
          <w:szCs w:val="24"/>
        </w:rPr>
        <w:t xml:space="preserve"> battus ensemble et pas trop liquide) et on peut "peindre" les gâteaux avec.</w:t>
      </w:r>
      <w:bookmarkStart w:id="0" w:name="_GoBack"/>
      <w:bookmarkEnd w:id="0"/>
    </w:p>
    <w:p w14:paraId="31F5C3B3" w14:textId="45614848" w:rsidR="00B06018" w:rsidRDefault="00B06018" w:rsidP="00191D2C">
      <w:pPr>
        <w:rPr>
          <w:rFonts w:ascii="Arial" w:hAnsi="Arial" w:cs="Arial"/>
          <w:sz w:val="24"/>
          <w:szCs w:val="24"/>
        </w:rPr>
      </w:pPr>
    </w:p>
    <w:p w14:paraId="25C2DB92" w14:textId="05091811" w:rsidR="00985DF4" w:rsidRDefault="00442AB8">
      <w:r>
        <w:rPr>
          <w:noProof/>
        </w:rPr>
        <w:drawing>
          <wp:anchor distT="0" distB="0" distL="114300" distR="114300" simplePos="0" relativeHeight="251661312" behindDoc="0" locked="0" layoutInCell="1" allowOverlap="1" wp14:anchorId="1AA30EE9" wp14:editId="63E1013D">
            <wp:simplePos x="0" y="0"/>
            <wp:positionH relativeFrom="column">
              <wp:posOffset>-150495</wp:posOffset>
            </wp:positionH>
            <wp:positionV relativeFrom="paragraph">
              <wp:posOffset>284480</wp:posOffset>
            </wp:positionV>
            <wp:extent cx="1752600" cy="2621915"/>
            <wp:effectExtent l="0" t="0" r="0" b="0"/>
            <wp:wrapThrough wrapText="bothSides">
              <wp:wrapPolygon edited="0">
                <wp:start x="0" y="0"/>
                <wp:lineTo x="0" y="21501"/>
                <wp:lineTo x="21365" y="21501"/>
                <wp:lineTo x="21365"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53511" t="13262" r="13884"/>
                    <a:stretch/>
                  </pic:blipFill>
                  <pic:spPr bwMode="auto">
                    <a:xfrm>
                      <a:off x="0" y="0"/>
                      <a:ext cx="1752600" cy="2621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084AF0" w14:textId="2A0E6D40" w:rsidR="00442AB8" w:rsidRDefault="00442AB8"/>
    <w:p w14:paraId="3F58552E" w14:textId="401EDA88" w:rsidR="00442AB8" w:rsidRDefault="00442AB8">
      <w:r>
        <w:rPr>
          <w:noProof/>
        </w:rPr>
        <w:drawing>
          <wp:anchor distT="0" distB="0" distL="114300" distR="114300" simplePos="0" relativeHeight="251657216" behindDoc="0" locked="0" layoutInCell="1" allowOverlap="1" wp14:anchorId="438B4B68" wp14:editId="65C67BCA">
            <wp:simplePos x="0" y="0"/>
            <wp:positionH relativeFrom="column">
              <wp:posOffset>1031875</wp:posOffset>
            </wp:positionH>
            <wp:positionV relativeFrom="paragraph">
              <wp:posOffset>12700</wp:posOffset>
            </wp:positionV>
            <wp:extent cx="2205355" cy="1473200"/>
            <wp:effectExtent l="0" t="0" r="0" b="0"/>
            <wp:wrapThrough wrapText="bothSides">
              <wp:wrapPolygon edited="0">
                <wp:start x="0" y="0"/>
                <wp:lineTo x="0" y="21228"/>
                <wp:lineTo x="21457" y="21228"/>
                <wp:lineTo x="21457"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5355" cy="1473200"/>
                    </a:xfrm>
                    <a:prstGeom prst="rect">
                      <a:avLst/>
                    </a:prstGeom>
                  </pic:spPr>
                </pic:pic>
              </a:graphicData>
            </a:graphic>
            <wp14:sizeRelH relativeFrom="page">
              <wp14:pctWidth>0</wp14:pctWidth>
            </wp14:sizeRelH>
            <wp14:sizeRelV relativeFrom="page">
              <wp14:pctHeight>0</wp14:pctHeight>
            </wp14:sizeRelV>
          </wp:anchor>
        </w:drawing>
      </w:r>
    </w:p>
    <w:p w14:paraId="3BB50BE1" w14:textId="2E3738F5" w:rsidR="00442AB8" w:rsidRDefault="00442AB8"/>
    <w:sectPr w:rsidR="00442AB8" w:rsidSect="00985D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6D02D9"/>
    <w:rsid w:val="001276CA"/>
    <w:rsid w:val="00167A1A"/>
    <w:rsid w:val="00191D2C"/>
    <w:rsid w:val="00254E90"/>
    <w:rsid w:val="00277B92"/>
    <w:rsid w:val="00442AB8"/>
    <w:rsid w:val="004D30DE"/>
    <w:rsid w:val="0056077B"/>
    <w:rsid w:val="006D02D9"/>
    <w:rsid w:val="00985DF4"/>
    <w:rsid w:val="00AB34E2"/>
    <w:rsid w:val="00B06018"/>
    <w:rsid w:val="00D109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4C74B"/>
  <w15:chartTrackingRefBased/>
  <w15:docId w15:val="{373D6DAC-FDB3-47C6-9619-52C7949CF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D2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91D2C"/>
    <w:rPr>
      <w:color w:val="0000FF"/>
      <w:u w:val="single"/>
    </w:rPr>
  </w:style>
  <w:style w:type="character" w:styleId="Lienhypertextesuivivisit">
    <w:name w:val="FollowedHyperlink"/>
    <w:basedOn w:val="Policepardfaut"/>
    <w:uiPriority w:val="99"/>
    <w:semiHidden/>
    <w:unhideWhenUsed/>
    <w:rsid w:val="00191D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66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143</Words>
  <Characters>791</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6</cp:revision>
  <dcterms:created xsi:type="dcterms:W3CDTF">2019-12-24T16:50:00Z</dcterms:created>
  <dcterms:modified xsi:type="dcterms:W3CDTF">2019-12-24T17:13:00Z</dcterms:modified>
</cp:coreProperties>
</file>