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B5" w:rsidRDefault="00C14CB5" w:rsidP="00C14CB5">
      <w:pPr>
        <w:pStyle w:val="Titre"/>
      </w:pPr>
      <w:r>
        <w:t>Les lieux dans Madame Bovary</w:t>
      </w:r>
    </w:p>
    <w:p w:rsidR="00C14CB5" w:rsidRPr="00B65550" w:rsidRDefault="00B65550">
      <w:pPr>
        <w:rPr>
          <w:b/>
        </w:rPr>
      </w:pPr>
      <w:r>
        <w:rPr>
          <w:b/>
        </w:rPr>
        <w:t xml:space="preserve">I </w:t>
      </w:r>
      <w:r w:rsidR="00C14CB5" w:rsidRPr="00B65550">
        <w:rPr>
          <w:b/>
        </w:rPr>
        <w:t>Toponymes imaginaires:</w:t>
      </w:r>
    </w:p>
    <w:p w:rsidR="00B65550" w:rsidRPr="00B65550" w:rsidRDefault="00B65550">
      <w:pPr>
        <w:rPr>
          <w:b/>
        </w:rPr>
        <w:sectPr w:rsidR="00B65550" w:rsidRPr="00B65550" w:rsidSect="007E02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4CB5" w:rsidRDefault="00C14CB5">
      <w:r>
        <w:lastRenderedPageBreak/>
        <w:t>Yonville l'Abbaye</w:t>
      </w:r>
    </w:p>
    <w:p w:rsidR="00C14CB5" w:rsidRDefault="00C14CB5">
      <w:r>
        <w:t>Les Bertaux</w:t>
      </w:r>
    </w:p>
    <w:p w:rsidR="00C14CB5" w:rsidRDefault="00C14CB5">
      <w:r>
        <w:t>La Rieule</w:t>
      </w:r>
    </w:p>
    <w:p w:rsidR="00C14CB5" w:rsidRDefault="00C14CB5">
      <w:r>
        <w:t>La Côte Saint Jean</w:t>
      </w:r>
    </w:p>
    <w:p w:rsidR="00C14CB5" w:rsidRDefault="00C14CB5">
      <w:r>
        <w:t>Andervilliers</w:t>
      </w:r>
    </w:p>
    <w:p w:rsidR="00C14CB5" w:rsidRDefault="00C14CB5">
      <w:r>
        <w:lastRenderedPageBreak/>
        <w:t>La Vaubeyssard</w:t>
      </w:r>
    </w:p>
    <w:p w:rsidR="00C14CB5" w:rsidRDefault="00C14CB5">
      <w:r>
        <w:t>La Huchette</w:t>
      </w:r>
    </w:p>
    <w:p w:rsidR="00C14CB5" w:rsidRDefault="00C14CB5">
      <w:r>
        <w:t>Givry Saint Martin</w:t>
      </w:r>
    </w:p>
    <w:p w:rsidR="00B65550" w:rsidRDefault="00C14CB5">
      <w:r>
        <w:t>Sassetôt la Guerrière (Sassetôt le Malgardé ou le Mauconduit)</w:t>
      </w:r>
    </w:p>
    <w:p w:rsidR="00B65550" w:rsidRDefault="00B65550"/>
    <w:p w:rsidR="00B65550" w:rsidRDefault="00B65550">
      <w:pPr>
        <w:sectPr w:rsidR="00B65550" w:rsidSect="00B6555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65550" w:rsidRPr="00B65550" w:rsidRDefault="00B65550">
      <w:pPr>
        <w:rPr>
          <w:b/>
          <w:u w:val="single"/>
        </w:rPr>
      </w:pPr>
      <w:r w:rsidRPr="00B65550">
        <w:rPr>
          <w:b/>
          <w:u w:val="single"/>
        </w:rPr>
        <w:lastRenderedPageBreak/>
        <w:t>II Trajets invraisemblables</w:t>
      </w:r>
    </w:p>
    <w:p w:rsidR="00B65550" w:rsidRDefault="00B65550" w:rsidP="00366AE4">
      <w:pPr>
        <w:ind w:left="708"/>
      </w:pPr>
      <w:r>
        <w:t>1) Charles Bovary: de Tôtes aux Bertaux</w:t>
      </w:r>
    </w:p>
    <w:p w:rsidR="007E025B" w:rsidRDefault="007E025B"/>
    <w:p w:rsidR="00B65550" w:rsidRDefault="00B65550">
      <w:r>
        <w:rPr>
          <w:noProof/>
          <w:lang w:eastAsia="fr-FR"/>
        </w:rPr>
        <w:drawing>
          <wp:inline distT="0" distB="0" distL="0" distR="0">
            <wp:extent cx="4087968" cy="4445390"/>
            <wp:effectExtent l="19050" t="0" r="7782" b="0"/>
            <wp:docPr id="3" name="Image 4" descr="http://flaubert.univ-rouen.fr/bovary/atelier/cartes/seine_inf_cartes/Itinerai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laubert.univ-rouen.fr/bovary/atelier/cartes/seine_inf_cartes/Itinerair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758" cy="444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CB5" w:rsidRDefault="00B65550" w:rsidP="00366AE4">
      <w:pPr>
        <w:ind w:left="708"/>
      </w:pPr>
      <w:r>
        <w:t>2) Charles et Emma: de Tôtes à Yonville</w:t>
      </w:r>
    </w:p>
    <w:p w:rsidR="00B65550" w:rsidRDefault="00B65550" w:rsidP="00366AE4">
      <w:pPr>
        <w:ind w:left="708"/>
      </w:pPr>
      <w:r>
        <w:t>3) Le père Rouault: des Beratux à Yonville</w:t>
      </w:r>
    </w:p>
    <w:p w:rsidR="00C14CB5" w:rsidRDefault="00B65550">
      <w:r>
        <w:rPr>
          <w:noProof/>
          <w:lang w:eastAsia="fr-FR"/>
        </w:rPr>
        <w:lastRenderedPageBreak/>
        <w:drawing>
          <wp:inline distT="0" distB="0" distL="0" distR="0">
            <wp:extent cx="4693627" cy="3257689"/>
            <wp:effectExtent l="19050" t="0" r="0" b="0"/>
            <wp:docPr id="5" name="Image 1" descr="http://flaubert.univ-rouen.fr/bovary/atelier/cartes/seine_inf_cartes/Itinerai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aubert.univ-rouen.fr/bovary/atelier/cartes/seine_inf_cartes/Itinerair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267" cy="326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550" w:rsidRDefault="00B65550"/>
    <w:p w:rsidR="00B65550" w:rsidRDefault="00366AE4">
      <w:r w:rsidRPr="00366AE4">
        <w:rPr>
          <w:b/>
          <w:noProof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5267960</wp:posOffset>
            </wp:positionV>
            <wp:extent cx="2343785" cy="3390265"/>
            <wp:effectExtent l="19050" t="0" r="0" b="0"/>
            <wp:wrapSquare wrapText="bothSides"/>
            <wp:docPr id="6" name="Image 10" descr="http://flaubert.univ-rouen.fr/bovary/atelier/cartes/yonville/plan16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laubert.univ-rouen.fr/bovary/atelier/cartes/yonville/plan16_c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339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550" w:rsidRPr="00366AE4">
        <w:rPr>
          <w:b/>
          <w:u w:val="single"/>
        </w:rPr>
        <w:t>III Y</w:t>
      </w:r>
      <w:r w:rsidRPr="00366AE4">
        <w:rPr>
          <w:b/>
          <w:u w:val="single"/>
        </w:rPr>
        <w:t>onville l'abbaye: description et plan</w:t>
      </w:r>
      <w:r w:rsidR="00B65550">
        <w:rPr>
          <w:noProof/>
          <w:lang w:eastAsia="fr-FR"/>
        </w:rPr>
        <w:drawing>
          <wp:inline distT="0" distB="0" distL="0" distR="0">
            <wp:extent cx="4417255" cy="2996418"/>
            <wp:effectExtent l="19050" t="0" r="2345" b="0"/>
            <wp:docPr id="7" name="Image 7" descr="http://flaubert.univ-rouen.fr/bovary/atelier/cartes/yonville/plan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laubert.univ-rouen.fr/bovary/atelier/cartes/yonville/plan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541" cy="300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550" w:rsidRDefault="00B65550"/>
    <w:sectPr w:rsidR="00B65550" w:rsidSect="00B6555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drawingGridHorizontalSpacing w:val="110"/>
  <w:displayHorizontalDrawingGridEvery w:val="2"/>
  <w:characterSpacingControl w:val="doNotCompress"/>
  <w:compat/>
  <w:rsids>
    <w:rsidRoot w:val="00C14CB5"/>
    <w:rsid w:val="00366AE4"/>
    <w:rsid w:val="007E025B"/>
    <w:rsid w:val="00B65550"/>
    <w:rsid w:val="00C1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CB5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14C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14C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</cp:revision>
  <cp:lastPrinted>2015-03-24T18:46:00Z</cp:lastPrinted>
  <dcterms:created xsi:type="dcterms:W3CDTF">2015-03-24T18:12:00Z</dcterms:created>
  <dcterms:modified xsi:type="dcterms:W3CDTF">2015-03-24T18:52:00Z</dcterms:modified>
</cp:coreProperties>
</file>