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59" w:rsidRDefault="00F978B7" w:rsidP="00F978B7">
      <w:pPr>
        <w:pStyle w:val="Titre"/>
      </w:pPr>
      <w:r>
        <w:t xml:space="preserve">Steven </w:t>
      </w:r>
      <w:proofErr w:type="spellStart"/>
      <w:r>
        <w:t>Saylor</w:t>
      </w:r>
      <w:proofErr w:type="spellEnd"/>
      <w:r>
        <w:t xml:space="preserve"> : </w:t>
      </w:r>
      <w:proofErr w:type="spellStart"/>
      <w:r>
        <w:t>Clodia</w:t>
      </w:r>
      <w:proofErr w:type="spellEnd"/>
      <w:r>
        <w:t>, une femme fatale ?</w:t>
      </w:r>
    </w:p>
    <w:p w:rsidR="00F978B7" w:rsidRDefault="00F978B7" w:rsidP="002E4836">
      <w:pPr>
        <w:rPr>
          <w:rFonts w:asciiTheme="minorHAnsi" w:hAnsiTheme="minorHAnsi" w:cstheme="minorHAnsi"/>
          <w:sz w:val="24"/>
          <w:szCs w:val="24"/>
        </w:rPr>
      </w:pPr>
    </w:p>
    <w:p w:rsidR="00A17A59" w:rsidRDefault="00A17A59" w:rsidP="002E4836">
      <w:pPr>
        <w:rPr>
          <w:rFonts w:asciiTheme="minorHAnsi" w:hAnsiTheme="minorHAnsi" w:cstheme="minorHAnsi"/>
          <w:sz w:val="24"/>
          <w:szCs w:val="24"/>
        </w:rPr>
      </w:pPr>
      <w:r>
        <w:rPr>
          <w:noProof/>
          <w:lang w:eastAsia="fr-FR"/>
        </w:rPr>
        <w:drawing>
          <wp:inline distT="0" distB="0" distL="0" distR="0">
            <wp:extent cx="5760720" cy="4511087"/>
            <wp:effectExtent l="19050" t="0" r="0" b="0"/>
            <wp:docPr id="1" name="Image 1" descr="Catulle lisant ses poèmes dans la maison de Lesbie de Lawrence Alma-Tadema  - Reproduction d'art haut de g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ulle lisant ses poèmes dans la maison de Lesbie de Lawrence Alma-Tadema  - Reproduction d'art haut de gamme"/>
                    <pic:cNvPicPr>
                      <a:picLocks noChangeAspect="1" noChangeArrowheads="1"/>
                    </pic:cNvPicPr>
                  </pic:nvPicPr>
                  <pic:blipFill>
                    <a:blip r:embed="rId6" cstate="print"/>
                    <a:srcRect/>
                    <a:stretch>
                      <a:fillRect/>
                    </a:stretch>
                  </pic:blipFill>
                  <pic:spPr bwMode="auto">
                    <a:xfrm>
                      <a:off x="0" y="0"/>
                      <a:ext cx="5760720" cy="4511087"/>
                    </a:xfrm>
                    <a:prstGeom prst="rect">
                      <a:avLst/>
                    </a:prstGeom>
                    <a:noFill/>
                    <a:ln w="9525">
                      <a:noFill/>
                      <a:miter lim="800000"/>
                      <a:headEnd/>
                      <a:tailEnd/>
                    </a:ln>
                  </pic:spPr>
                </pic:pic>
              </a:graphicData>
            </a:graphic>
          </wp:inline>
        </w:drawing>
      </w:r>
    </w:p>
    <w:p w:rsidR="00A17A59" w:rsidRPr="00F978B7" w:rsidRDefault="00A17A59" w:rsidP="00F978B7">
      <w:pPr>
        <w:jc w:val="center"/>
        <w:rPr>
          <w:rFonts w:asciiTheme="minorHAnsi" w:hAnsiTheme="minorHAnsi" w:cstheme="minorHAnsi"/>
          <w:b/>
          <w:i/>
          <w:sz w:val="24"/>
          <w:szCs w:val="24"/>
        </w:rPr>
      </w:pPr>
      <w:r w:rsidRPr="00F978B7">
        <w:rPr>
          <w:rFonts w:asciiTheme="minorHAnsi" w:hAnsiTheme="minorHAnsi" w:cstheme="minorHAnsi"/>
          <w:b/>
          <w:i/>
          <w:sz w:val="24"/>
          <w:szCs w:val="24"/>
        </w:rPr>
        <w:t>Lawrence Alma-</w:t>
      </w:r>
      <w:proofErr w:type="spellStart"/>
      <w:r w:rsidRPr="00F978B7">
        <w:rPr>
          <w:rFonts w:asciiTheme="minorHAnsi" w:hAnsiTheme="minorHAnsi" w:cstheme="minorHAnsi"/>
          <w:b/>
          <w:i/>
          <w:sz w:val="24"/>
          <w:szCs w:val="24"/>
        </w:rPr>
        <w:t>Tadema</w:t>
      </w:r>
      <w:proofErr w:type="spellEnd"/>
      <w:r w:rsidRPr="00F978B7">
        <w:rPr>
          <w:rFonts w:asciiTheme="minorHAnsi" w:hAnsiTheme="minorHAnsi" w:cstheme="minorHAnsi"/>
          <w:b/>
          <w:i/>
          <w:sz w:val="24"/>
          <w:szCs w:val="24"/>
        </w:rPr>
        <w:t xml:space="preserve">, Catulle lisant ses poèmes dans la maison de </w:t>
      </w:r>
      <w:proofErr w:type="spellStart"/>
      <w:r w:rsidRPr="00F978B7">
        <w:rPr>
          <w:rFonts w:asciiTheme="minorHAnsi" w:hAnsiTheme="minorHAnsi" w:cstheme="minorHAnsi"/>
          <w:b/>
          <w:i/>
          <w:sz w:val="24"/>
          <w:szCs w:val="24"/>
        </w:rPr>
        <w:t>Lesbie</w:t>
      </w:r>
      <w:proofErr w:type="spellEnd"/>
      <w:r w:rsidRPr="00F978B7">
        <w:rPr>
          <w:rFonts w:asciiTheme="minorHAnsi" w:hAnsiTheme="minorHAnsi" w:cstheme="minorHAnsi"/>
          <w:b/>
          <w:i/>
          <w:sz w:val="24"/>
          <w:szCs w:val="24"/>
        </w:rPr>
        <w:t xml:space="preserve"> (1870)</w:t>
      </w:r>
    </w:p>
    <w:p w:rsidR="00A17A59" w:rsidRPr="00F978B7" w:rsidRDefault="00A17A59" w:rsidP="00F978B7">
      <w:pPr>
        <w:jc w:val="center"/>
        <w:rPr>
          <w:rFonts w:asciiTheme="minorHAnsi" w:hAnsiTheme="minorHAnsi" w:cstheme="minorHAnsi"/>
          <w:b/>
          <w:i/>
          <w:sz w:val="24"/>
          <w:szCs w:val="24"/>
        </w:rPr>
      </w:pPr>
    </w:p>
    <w:p w:rsidR="00622DC5" w:rsidRDefault="00622DC5" w:rsidP="002E4836">
      <w:pPr>
        <w:rPr>
          <w:rFonts w:asciiTheme="minorHAnsi" w:hAnsiTheme="minorHAnsi" w:cstheme="minorHAnsi"/>
          <w:sz w:val="24"/>
          <w:szCs w:val="24"/>
        </w:rPr>
      </w:pPr>
      <w:r>
        <w:rPr>
          <w:rFonts w:asciiTheme="minorHAnsi" w:hAnsiTheme="minorHAnsi" w:cstheme="minorHAnsi"/>
          <w:sz w:val="24"/>
          <w:szCs w:val="24"/>
        </w:rPr>
        <w:t xml:space="preserve">Sœur de Clodius </w:t>
      </w:r>
      <w:proofErr w:type="spellStart"/>
      <w:r>
        <w:rPr>
          <w:rFonts w:asciiTheme="minorHAnsi" w:hAnsiTheme="minorHAnsi" w:cstheme="minorHAnsi"/>
          <w:sz w:val="24"/>
          <w:szCs w:val="24"/>
        </w:rPr>
        <w:t>Pulcher</w:t>
      </w:r>
      <w:proofErr w:type="spellEnd"/>
      <w:r>
        <w:rPr>
          <w:rFonts w:asciiTheme="minorHAnsi" w:hAnsiTheme="minorHAnsi" w:cstheme="minorHAnsi"/>
          <w:sz w:val="24"/>
          <w:szCs w:val="24"/>
        </w:rPr>
        <w:t xml:space="preserve">, épouse de Metellus, célébrée par Catulle sous le nom de </w:t>
      </w:r>
      <w:proofErr w:type="spellStart"/>
      <w:r>
        <w:rPr>
          <w:rFonts w:asciiTheme="minorHAnsi" w:hAnsiTheme="minorHAnsi" w:cstheme="minorHAnsi"/>
          <w:sz w:val="24"/>
          <w:szCs w:val="24"/>
        </w:rPr>
        <w:t>Lesbie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xml:space="preserve"> est un personnage historique relativement connu. Mais les témoignages écrits la concernant n’émanent que d’hommes qui ont fini par lui être hostiles, amants déçus ou rivaux politiques de son frère.</w:t>
      </w:r>
      <w:r w:rsidR="002C431C">
        <w:rPr>
          <w:rFonts w:asciiTheme="minorHAnsi" w:hAnsiTheme="minorHAnsi" w:cstheme="minorHAnsi"/>
          <w:sz w:val="24"/>
          <w:szCs w:val="24"/>
        </w:rPr>
        <w:t xml:space="preserve"> A tel point qu’il est bien difficile de savoir qui était vraiment la jeune femme et si l’aura de scandale qui environne sa vie relève de la vérité ou de la calomnie. Qu’en est-il aujourd’hui dans l’œuvre d’imagination de Steven </w:t>
      </w:r>
      <w:proofErr w:type="spellStart"/>
      <w:r w:rsidR="002C431C">
        <w:rPr>
          <w:rFonts w:asciiTheme="minorHAnsi" w:hAnsiTheme="minorHAnsi" w:cstheme="minorHAnsi"/>
          <w:sz w:val="24"/>
          <w:szCs w:val="24"/>
        </w:rPr>
        <w:t>Saylor</w:t>
      </w:r>
      <w:proofErr w:type="spellEnd"/>
      <w:r w:rsidR="002C431C">
        <w:rPr>
          <w:rFonts w:asciiTheme="minorHAnsi" w:hAnsiTheme="minorHAnsi" w:cstheme="minorHAnsi"/>
          <w:sz w:val="24"/>
          <w:szCs w:val="24"/>
        </w:rPr>
        <w:t xml:space="preserve">, cet historien et romancier américain né en 1956, qui a écrit </w:t>
      </w:r>
      <w:r w:rsidR="002C431C" w:rsidRPr="002C431C">
        <w:rPr>
          <w:rFonts w:asciiTheme="minorHAnsi" w:hAnsiTheme="minorHAnsi" w:cstheme="minorHAnsi"/>
          <w:b/>
          <w:sz w:val="24"/>
          <w:szCs w:val="24"/>
          <w:u w:val="single"/>
        </w:rPr>
        <w:t>Les Mystères de Rome</w:t>
      </w:r>
      <w:r w:rsidR="002C431C">
        <w:rPr>
          <w:rFonts w:asciiTheme="minorHAnsi" w:hAnsiTheme="minorHAnsi" w:cstheme="minorHAnsi"/>
          <w:sz w:val="24"/>
          <w:szCs w:val="24"/>
        </w:rPr>
        <w:t xml:space="preserve">, une série de romans policiers situés dans la Rome antique à l’époque républicaine </w:t>
      </w:r>
      <w:proofErr w:type="gramStart"/>
      <w:r w:rsidR="002C431C">
        <w:rPr>
          <w:rFonts w:asciiTheme="minorHAnsi" w:hAnsiTheme="minorHAnsi" w:cstheme="minorHAnsi"/>
          <w:sz w:val="24"/>
          <w:szCs w:val="24"/>
        </w:rPr>
        <w:t>au Ier</w:t>
      </w:r>
      <w:proofErr w:type="gramEnd"/>
      <w:r w:rsidR="002C431C">
        <w:rPr>
          <w:rFonts w:asciiTheme="minorHAnsi" w:hAnsiTheme="minorHAnsi" w:cstheme="minorHAnsi"/>
          <w:sz w:val="24"/>
          <w:szCs w:val="24"/>
        </w:rPr>
        <w:t xml:space="preserve"> siècle avant JC ? Dans cet extrait, au début </w:t>
      </w:r>
      <w:r w:rsidR="002C431C" w:rsidRPr="002C431C">
        <w:rPr>
          <w:rFonts w:asciiTheme="minorHAnsi" w:hAnsiTheme="minorHAnsi" w:cstheme="minorHAnsi"/>
          <w:b/>
          <w:color w:val="2E74B5" w:themeColor="accent1" w:themeShade="BF"/>
          <w:sz w:val="24"/>
          <w:szCs w:val="24"/>
          <w:u w:val="single"/>
        </w:rPr>
        <w:t>d’Un Egyptien dans la ville</w:t>
      </w:r>
      <w:r w:rsidR="002C431C">
        <w:rPr>
          <w:rFonts w:asciiTheme="minorHAnsi" w:hAnsiTheme="minorHAnsi" w:cstheme="minorHAnsi"/>
          <w:sz w:val="24"/>
          <w:szCs w:val="24"/>
        </w:rPr>
        <w:t xml:space="preserve">, le détective Gordien va rencontrer </w:t>
      </w:r>
      <w:proofErr w:type="spellStart"/>
      <w:r w:rsidR="002C431C">
        <w:rPr>
          <w:rFonts w:asciiTheme="minorHAnsi" w:hAnsiTheme="minorHAnsi" w:cstheme="minorHAnsi"/>
          <w:sz w:val="24"/>
          <w:szCs w:val="24"/>
        </w:rPr>
        <w:t>Clodia</w:t>
      </w:r>
      <w:proofErr w:type="spellEnd"/>
      <w:r w:rsidR="002C431C">
        <w:rPr>
          <w:rFonts w:asciiTheme="minorHAnsi" w:hAnsiTheme="minorHAnsi" w:cstheme="minorHAnsi"/>
          <w:sz w:val="24"/>
          <w:szCs w:val="24"/>
        </w:rPr>
        <w:t>, chez elle, dans sa propriété au bord du Tibre.</w:t>
      </w:r>
    </w:p>
    <w:p w:rsidR="00622DC5" w:rsidRDefault="00622DC5" w:rsidP="002E4836">
      <w:pPr>
        <w:rPr>
          <w:rFonts w:asciiTheme="minorHAnsi" w:hAnsiTheme="minorHAnsi" w:cstheme="minorHAnsi"/>
          <w:sz w:val="24"/>
          <w:szCs w:val="24"/>
        </w:rPr>
      </w:pPr>
    </w:p>
    <w:p w:rsidR="002E4836" w:rsidRDefault="00622DC5" w:rsidP="002E4836">
      <w:pPr>
        <w:rPr>
          <w:rFonts w:asciiTheme="minorHAnsi" w:hAnsiTheme="minorHAnsi" w:cstheme="minorHAnsi"/>
          <w:sz w:val="24"/>
          <w:szCs w:val="24"/>
        </w:rPr>
      </w:pPr>
      <w:r>
        <w:rPr>
          <w:rFonts w:asciiTheme="minorHAnsi" w:hAnsiTheme="minorHAnsi" w:cstheme="minorHAnsi"/>
          <w:sz w:val="24"/>
          <w:szCs w:val="24"/>
        </w:rPr>
        <w:t xml:space="preserve"> </w:t>
      </w:r>
      <w:r w:rsidR="002E4836" w:rsidRPr="002E4836">
        <w:rPr>
          <w:rFonts w:asciiTheme="minorHAnsi" w:hAnsiTheme="minorHAnsi" w:cstheme="minorHAnsi"/>
          <w:sz w:val="24"/>
          <w:szCs w:val="24"/>
        </w:rPr>
        <w:t xml:space="preserve">Ce qui frappe tout d’abord, c’est la manière dont Steven </w:t>
      </w:r>
      <w:proofErr w:type="spellStart"/>
      <w:r w:rsidR="002E4836" w:rsidRPr="002E4836">
        <w:rPr>
          <w:rFonts w:asciiTheme="minorHAnsi" w:hAnsiTheme="minorHAnsi" w:cstheme="minorHAnsi"/>
          <w:sz w:val="24"/>
          <w:szCs w:val="24"/>
        </w:rPr>
        <w:t>Saylor</w:t>
      </w:r>
      <w:proofErr w:type="spellEnd"/>
      <w:r w:rsidR="002E4836" w:rsidRPr="002E4836">
        <w:rPr>
          <w:rFonts w:asciiTheme="minorHAnsi" w:hAnsiTheme="minorHAnsi" w:cstheme="minorHAnsi"/>
          <w:sz w:val="24"/>
          <w:szCs w:val="24"/>
        </w:rPr>
        <w:t xml:space="preserve"> met en scène la première apparition de </w:t>
      </w:r>
      <w:proofErr w:type="spellStart"/>
      <w:r w:rsidR="002E4836" w:rsidRPr="002E4836">
        <w:rPr>
          <w:rFonts w:asciiTheme="minorHAnsi" w:hAnsiTheme="minorHAnsi" w:cstheme="minorHAnsi"/>
          <w:sz w:val="24"/>
          <w:szCs w:val="24"/>
        </w:rPr>
        <w:t>Clodia</w:t>
      </w:r>
      <w:proofErr w:type="spellEnd"/>
      <w:r w:rsidR="002E4836" w:rsidRPr="002E4836">
        <w:rPr>
          <w:rFonts w:asciiTheme="minorHAnsi" w:hAnsiTheme="minorHAnsi" w:cstheme="minorHAnsi"/>
          <w:sz w:val="24"/>
          <w:szCs w:val="24"/>
        </w:rPr>
        <w:t xml:space="preserve"> : il souligne le fait que Gordien et </w:t>
      </w:r>
      <w:proofErr w:type="spellStart"/>
      <w:r w:rsidR="002E4836" w:rsidRPr="002E4836">
        <w:rPr>
          <w:rFonts w:asciiTheme="minorHAnsi" w:hAnsiTheme="minorHAnsi" w:cstheme="minorHAnsi"/>
          <w:sz w:val="24"/>
          <w:szCs w:val="24"/>
        </w:rPr>
        <w:t>Trygonion</w:t>
      </w:r>
      <w:proofErr w:type="spellEnd"/>
      <w:r w:rsidR="002E4836" w:rsidRPr="002E4836">
        <w:rPr>
          <w:rFonts w:asciiTheme="minorHAnsi" w:hAnsiTheme="minorHAnsi" w:cstheme="minorHAnsi"/>
          <w:sz w:val="24"/>
          <w:szCs w:val="24"/>
        </w:rPr>
        <w:t xml:space="preserve"> parcourent toute la maison avant que le serviteur ne déclare au style direct : « </w:t>
      </w:r>
      <w:r w:rsidR="002E4836" w:rsidRPr="002E4836">
        <w:rPr>
          <w:rFonts w:asciiTheme="minorHAnsi" w:hAnsiTheme="minorHAnsi" w:cstheme="minorHAnsi"/>
          <w:b/>
          <w:color w:val="2E74B5" w:themeColor="accent1" w:themeShade="BF"/>
          <w:sz w:val="24"/>
          <w:szCs w:val="24"/>
        </w:rPr>
        <w:t>Elle n’est ni dans les cuisines, ni dans le quartier des esclaves, ni aux écuries. Elle est forcément sur la rive </w:t>
      </w:r>
      <w:r w:rsidR="002E4836">
        <w:rPr>
          <w:rFonts w:asciiTheme="minorHAnsi" w:hAnsiTheme="minorHAnsi" w:cstheme="minorHAnsi"/>
          <w:sz w:val="24"/>
          <w:szCs w:val="24"/>
        </w:rPr>
        <w:t>»</w:t>
      </w:r>
      <w:r w:rsidR="002E4836" w:rsidRPr="002E4836">
        <w:rPr>
          <w:rFonts w:asciiTheme="minorHAnsi" w:hAnsiTheme="minorHAnsi" w:cstheme="minorHAnsi"/>
          <w:sz w:val="24"/>
          <w:szCs w:val="24"/>
        </w:rPr>
        <w:t>.</w:t>
      </w:r>
      <w:r w:rsidR="002E4836">
        <w:rPr>
          <w:rFonts w:asciiTheme="minorHAnsi" w:hAnsiTheme="minorHAnsi" w:cstheme="minorHAnsi"/>
          <w:sz w:val="24"/>
          <w:szCs w:val="24"/>
        </w:rPr>
        <w:t xml:space="preserve"> Ainsi la jeune femme n’est pas à l’intérieur du domaine, là où l’on travaille et où l’on s’attend à voir une « domina », une maîtresse qui dirige sa maison, mais elle est à l’extérieur, « </w:t>
      </w:r>
      <w:r w:rsidR="002E4836" w:rsidRPr="006E29EA">
        <w:rPr>
          <w:rFonts w:asciiTheme="minorHAnsi" w:hAnsiTheme="minorHAnsi" w:cstheme="minorHAnsi"/>
          <w:b/>
          <w:color w:val="2E74B5" w:themeColor="accent1" w:themeShade="BF"/>
          <w:sz w:val="24"/>
          <w:szCs w:val="24"/>
        </w:rPr>
        <w:t>sur la rive</w:t>
      </w:r>
      <w:r w:rsidR="002E4836">
        <w:rPr>
          <w:rFonts w:asciiTheme="minorHAnsi" w:hAnsiTheme="minorHAnsi" w:cstheme="minorHAnsi"/>
          <w:sz w:val="24"/>
          <w:szCs w:val="24"/>
        </w:rPr>
        <w:t> » pour des activités de loisir.</w:t>
      </w:r>
    </w:p>
    <w:p w:rsidR="000E3A84" w:rsidRDefault="002E4836" w:rsidP="006651AF">
      <w:pPr>
        <w:rPr>
          <w:rFonts w:asciiTheme="minorHAnsi" w:hAnsiTheme="minorHAnsi" w:cstheme="minorHAnsi"/>
          <w:sz w:val="24"/>
          <w:szCs w:val="24"/>
        </w:rPr>
      </w:pPr>
      <w:r>
        <w:rPr>
          <w:rFonts w:asciiTheme="minorHAnsi" w:hAnsiTheme="minorHAnsi" w:cstheme="minorHAnsi"/>
          <w:sz w:val="24"/>
          <w:szCs w:val="24"/>
        </w:rPr>
        <w:t xml:space="preserve">Le cadre est effectivement idyllique : le narrateur </w:t>
      </w:r>
      <w:r w:rsidR="006E29EA">
        <w:rPr>
          <w:rFonts w:asciiTheme="minorHAnsi" w:hAnsiTheme="minorHAnsi" w:cstheme="minorHAnsi"/>
          <w:sz w:val="24"/>
          <w:szCs w:val="24"/>
        </w:rPr>
        <w:t xml:space="preserve">décrit </w:t>
      </w:r>
      <w:r>
        <w:rPr>
          <w:rFonts w:asciiTheme="minorHAnsi" w:hAnsiTheme="minorHAnsi" w:cstheme="minorHAnsi"/>
          <w:sz w:val="24"/>
          <w:szCs w:val="24"/>
        </w:rPr>
        <w:t>le plein soleil, la «</w:t>
      </w:r>
      <w:r w:rsidRPr="002E4836">
        <w:rPr>
          <w:rFonts w:asciiTheme="minorHAnsi" w:hAnsiTheme="minorHAnsi" w:cstheme="minorHAnsi"/>
          <w:b/>
          <w:color w:val="2E74B5" w:themeColor="accent1" w:themeShade="BF"/>
          <w:sz w:val="24"/>
          <w:szCs w:val="24"/>
        </w:rPr>
        <w:t> douce brise </w:t>
      </w:r>
      <w:r>
        <w:rPr>
          <w:rFonts w:asciiTheme="minorHAnsi" w:hAnsiTheme="minorHAnsi" w:cstheme="minorHAnsi"/>
          <w:sz w:val="24"/>
          <w:szCs w:val="24"/>
        </w:rPr>
        <w:t>», il mentionne l’harmonie des couleurs, « </w:t>
      </w:r>
      <w:r w:rsidRPr="002E4836">
        <w:rPr>
          <w:rFonts w:asciiTheme="minorHAnsi" w:hAnsiTheme="minorHAnsi" w:cstheme="minorHAnsi"/>
          <w:b/>
          <w:color w:val="2E74B5" w:themeColor="accent1" w:themeShade="BF"/>
          <w:sz w:val="24"/>
          <w:szCs w:val="24"/>
        </w:rPr>
        <w:t>le vert clair de l’herbe, le vert sombre du fleuve et l’azur éblouissant du ciel </w:t>
      </w:r>
      <w:r>
        <w:rPr>
          <w:rFonts w:asciiTheme="minorHAnsi" w:hAnsiTheme="minorHAnsi" w:cstheme="minorHAnsi"/>
          <w:sz w:val="24"/>
          <w:szCs w:val="24"/>
        </w:rPr>
        <w:t xml:space="preserve">». La tente, elle-même offre un contraste saisissant, avec ses bandes rouges et blanches. </w:t>
      </w:r>
      <w:r w:rsidR="006E29EA">
        <w:rPr>
          <w:rFonts w:asciiTheme="minorHAnsi" w:hAnsiTheme="minorHAnsi" w:cstheme="minorHAnsi"/>
          <w:sz w:val="24"/>
          <w:szCs w:val="24"/>
        </w:rPr>
        <w:t xml:space="preserve">La précision </w:t>
      </w:r>
      <w:r w:rsidR="006E29EA">
        <w:rPr>
          <w:rFonts w:asciiTheme="minorHAnsi" w:hAnsiTheme="minorHAnsi" w:cstheme="minorHAnsi"/>
          <w:sz w:val="24"/>
          <w:szCs w:val="24"/>
        </w:rPr>
        <w:lastRenderedPageBreak/>
        <w:t xml:space="preserve">concernant </w:t>
      </w:r>
      <w:r>
        <w:rPr>
          <w:rFonts w:asciiTheme="minorHAnsi" w:hAnsiTheme="minorHAnsi" w:cstheme="minorHAnsi"/>
          <w:sz w:val="24"/>
          <w:szCs w:val="24"/>
        </w:rPr>
        <w:t>la statue de Vénus, « </w:t>
      </w:r>
      <w:r w:rsidRPr="002E4836">
        <w:rPr>
          <w:rFonts w:asciiTheme="minorHAnsi" w:hAnsiTheme="minorHAnsi" w:cstheme="minorHAnsi"/>
          <w:b/>
          <w:color w:val="2E74B5" w:themeColor="accent1" w:themeShade="BF"/>
          <w:sz w:val="24"/>
          <w:szCs w:val="24"/>
        </w:rPr>
        <w:t>une statue merveilleuse </w:t>
      </w:r>
      <w:r>
        <w:rPr>
          <w:rFonts w:asciiTheme="minorHAnsi" w:hAnsiTheme="minorHAnsi" w:cstheme="minorHAnsi"/>
          <w:sz w:val="24"/>
          <w:szCs w:val="24"/>
        </w:rPr>
        <w:t xml:space="preserve">» </w:t>
      </w:r>
      <w:r w:rsidR="006E29EA">
        <w:rPr>
          <w:rFonts w:asciiTheme="minorHAnsi" w:hAnsiTheme="minorHAnsi" w:cstheme="minorHAnsi"/>
          <w:sz w:val="24"/>
          <w:szCs w:val="24"/>
        </w:rPr>
        <w:t xml:space="preserve">commente </w:t>
      </w:r>
      <w:r>
        <w:rPr>
          <w:rFonts w:asciiTheme="minorHAnsi" w:hAnsiTheme="minorHAnsi" w:cstheme="minorHAnsi"/>
          <w:sz w:val="24"/>
          <w:szCs w:val="24"/>
        </w:rPr>
        <w:t xml:space="preserve">Gordien, n’est pas non plus anodine : elle annonce l’apparition même de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tandis que l’illusion d’optique liée au</w:t>
      </w:r>
      <w:r w:rsidR="000E3A84">
        <w:rPr>
          <w:rFonts w:asciiTheme="minorHAnsi" w:hAnsiTheme="minorHAnsi" w:cstheme="minorHAnsi"/>
          <w:sz w:val="24"/>
          <w:szCs w:val="24"/>
        </w:rPr>
        <w:t>x</w:t>
      </w:r>
      <w:r>
        <w:rPr>
          <w:rFonts w:asciiTheme="minorHAnsi" w:hAnsiTheme="minorHAnsi" w:cstheme="minorHAnsi"/>
          <w:sz w:val="24"/>
          <w:szCs w:val="24"/>
        </w:rPr>
        <w:t xml:space="preserve"> couleur</w:t>
      </w:r>
      <w:r w:rsidR="00C25BD5">
        <w:rPr>
          <w:rFonts w:asciiTheme="minorHAnsi" w:hAnsiTheme="minorHAnsi" w:cstheme="minorHAnsi"/>
          <w:sz w:val="24"/>
          <w:szCs w:val="24"/>
        </w:rPr>
        <w:t>s</w:t>
      </w:r>
      <w:r>
        <w:rPr>
          <w:rFonts w:asciiTheme="minorHAnsi" w:hAnsiTheme="minorHAnsi" w:cstheme="minorHAnsi"/>
          <w:sz w:val="24"/>
          <w:szCs w:val="24"/>
        </w:rPr>
        <w:t xml:space="preserve"> fait apparaître « </w:t>
      </w:r>
      <w:r w:rsidRPr="002E4836">
        <w:rPr>
          <w:rFonts w:asciiTheme="minorHAnsi" w:hAnsiTheme="minorHAnsi" w:cstheme="minorHAnsi"/>
          <w:b/>
          <w:color w:val="2E74B5" w:themeColor="accent1" w:themeShade="BF"/>
          <w:sz w:val="24"/>
          <w:szCs w:val="24"/>
        </w:rPr>
        <w:t>des serpents</w:t>
      </w:r>
      <w:r w:rsidR="006E29EA">
        <w:rPr>
          <w:rFonts w:asciiTheme="minorHAnsi" w:hAnsiTheme="minorHAnsi" w:cstheme="minorHAnsi"/>
          <w:sz w:val="24"/>
          <w:szCs w:val="24"/>
        </w:rPr>
        <w:t> ». O</w:t>
      </w:r>
      <w:r>
        <w:rPr>
          <w:rFonts w:asciiTheme="minorHAnsi" w:hAnsiTheme="minorHAnsi" w:cstheme="minorHAnsi"/>
          <w:sz w:val="24"/>
          <w:szCs w:val="24"/>
        </w:rPr>
        <w:t xml:space="preserve">n peut </w:t>
      </w:r>
      <w:r w:rsidR="006E29EA">
        <w:rPr>
          <w:rFonts w:asciiTheme="minorHAnsi" w:hAnsiTheme="minorHAnsi" w:cstheme="minorHAnsi"/>
          <w:sz w:val="24"/>
          <w:szCs w:val="24"/>
        </w:rPr>
        <w:t>penser que cette mention annonce</w:t>
      </w:r>
      <w:r>
        <w:rPr>
          <w:rFonts w:asciiTheme="minorHAnsi" w:hAnsiTheme="minorHAnsi" w:cstheme="minorHAnsi"/>
          <w:sz w:val="24"/>
          <w:szCs w:val="24"/>
        </w:rPr>
        <w:t xml:space="preserve"> la jeune femme, figure ensorceleuse voire vénéneuse.</w:t>
      </w:r>
      <w:r w:rsidR="006651AF">
        <w:rPr>
          <w:rFonts w:asciiTheme="minorHAnsi" w:hAnsiTheme="minorHAnsi" w:cstheme="minorHAnsi"/>
          <w:sz w:val="24"/>
          <w:szCs w:val="24"/>
        </w:rPr>
        <w:t xml:space="preserve"> </w:t>
      </w:r>
    </w:p>
    <w:p w:rsidR="00E86D85" w:rsidRDefault="006651AF" w:rsidP="006651AF">
      <w:pPr>
        <w:rPr>
          <w:rFonts w:asciiTheme="minorHAnsi" w:hAnsiTheme="minorHAnsi" w:cstheme="minorHAnsi"/>
          <w:sz w:val="24"/>
          <w:szCs w:val="24"/>
        </w:rPr>
      </w:pPr>
      <w:r>
        <w:rPr>
          <w:rFonts w:asciiTheme="minorHAnsi" w:hAnsiTheme="minorHAnsi" w:cstheme="minorHAnsi"/>
          <w:sz w:val="24"/>
          <w:szCs w:val="24"/>
        </w:rPr>
        <w:t>Ce même procédé de retardement se retrouve lorsque Gordien est entré dans la tente ; Il en évoque tout d’abord l’atmosphère, en insistant sur le parfum, «</w:t>
      </w:r>
      <w:r w:rsidRPr="000E3A84">
        <w:rPr>
          <w:rFonts w:asciiTheme="minorHAnsi" w:hAnsiTheme="minorHAnsi" w:cstheme="minorHAnsi"/>
          <w:b/>
          <w:color w:val="2E74B5" w:themeColor="accent1" w:themeShade="BF"/>
          <w:sz w:val="24"/>
          <w:szCs w:val="24"/>
        </w:rPr>
        <w:t> insaisissable, subtil, et intrigant </w:t>
      </w:r>
      <w:r>
        <w:rPr>
          <w:rFonts w:asciiTheme="minorHAnsi" w:hAnsiTheme="minorHAnsi" w:cstheme="minorHAnsi"/>
          <w:sz w:val="24"/>
          <w:szCs w:val="24"/>
        </w:rPr>
        <w:t>» et sur le « </w:t>
      </w:r>
      <w:r w:rsidRPr="000E3A84">
        <w:rPr>
          <w:rFonts w:asciiTheme="minorHAnsi" w:hAnsiTheme="minorHAnsi" w:cstheme="minorHAnsi"/>
          <w:b/>
          <w:color w:val="2E74B5" w:themeColor="accent1" w:themeShade="BF"/>
          <w:sz w:val="24"/>
          <w:szCs w:val="24"/>
        </w:rPr>
        <w:t>rougeoiement</w:t>
      </w:r>
      <w:r w:rsidRPr="000E3A84">
        <w:rPr>
          <w:rFonts w:asciiTheme="minorHAnsi" w:hAnsiTheme="minorHAnsi" w:cstheme="minorHAnsi"/>
          <w:color w:val="2E74B5" w:themeColor="accent1" w:themeShade="BF"/>
          <w:sz w:val="24"/>
          <w:szCs w:val="24"/>
        </w:rPr>
        <w:t> </w:t>
      </w:r>
      <w:r>
        <w:rPr>
          <w:rFonts w:asciiTheme="minorHAnsi" w:hAnsiTheme="minorHAnsi" w:cstheme="minorHAnsi"/>
          <w:sz w:val="24"/>
          <w:szCs w:val="24"/>
        </w:rPr>
        <w:t xml:space="preserve">», lié aux rayons du soleil. </w:t>
      </w:r>
      <w:r w:rsidR="00FC6F71">
        <w:rPr>
          <w:rFonts w:asciiTheme="minorHAnsi" w:hAnsiTheme="minorHAnsi" w:cstheme="minorHAnsi"/>
          <w:sz w:val="24"/>
          <w:szCs w:val="24"/>
        </w:rPr>
        <w:t xml:space="preserve">On </w:t>
      </w:r>
      <w:r w:rsidR="0005791E">
        <w:rPr>
          <w:rFonts w:asciiTheme="minorHAnsi" w:hAnsiTheme="minorHAnsi" w:cstheme="minorHAnsi"/>
          <w:sz w:val="24"/>
          <w:szCs w:val="24"/>
        </w:rPr>
        <w:t xml:space="preserve">est plongé dans </w:t>
      </w:r>
      <w:r w:rsidR="00FC6F71">
        <w:rPr>
          <w:rFonts w:asciiTheme="minorHAnsi" w:hAnsiTheme="minorHAnsi" w:cstheme="minorHAnsi"/>
          <w:sz w:val="24"/>
          <w:szCs w:val="24"/>
        </w:rPr>
        <w:t xml:space="preserve">le registre de la séduction avant même que n’apparaisse </w:t>
      </w:r>
      <w:proofErr w:type="spellStart"/>
      <w:r w:rsidR="00FC6F71">
        <w:rPr>
          <w:rFonts w:asciiTheme="minorHAnsi" w:hAnsiTheme="minorHAnsi" w:cstheme="minorHAnsi"/>
          <w:sz w:val="24"/>
          <w:szCs w:val="24"/>
        </w:rPr>
        <w:t>Clodia</w:t>
      </w:r>
      <w:proofErr w:type="spellEnd"/>
      <w:r w:rsidR="00FC6F71">
        <w:rPr>
          <w:rFonts w:asciiTheme="minorHAnsi" w:hAnsiTheme="minorHAnsi" w:cstheme="minorHAnsi"/>
          <w:sz w:val="24"/>
          <w:szCs w:val="24"/>
        </w:rPr>
        <w:t xml:space="preserve">, d’autant que son côté « mangeuse d’hommes » se manifeste avec la description de tous les jeunes gens qui se baignent nus devant elle. Steven </w:t>
      </w:r>
      <w:proofErr w:type="spellStart"/>
      <w:r w:rsidR="00FC6F71">
        <w:rPr>
          <w:rFonts w:asciiTheme="minorHAnsi" w:hAnsiTheme="minorHAnsi" w:cstheme="minorHAnsi"/>
          <w:sz w:val="24"/>
          <w:szCs w:val="24"/>
        </w:rPr>
        <w:t>Saylor</w:t>
      </w:r>
      <w:proofErr w:type="spellEnd"/>
      <w:r w:rsidR="00FC6F71">
        <w:rPr>
          <w:rFonts w:asciiTheme="minorHAnsi" w:hAnsiTheme="minorHAnsi" w:cstheme="minorHAnsi"/>
          <w:sz w:val="24"/>
          <w:szCs w:val="24"/>
        </w:rPr>
        <w:t xml:space="preserve"> tombe dans un érotisme exotique un peu cliché : «</w:t>
      </w:r>
      <w:r w:rsidR="00FC6F71" w:rsidRPr="000E3A84">
        <w:rPr>
          <w:rFonts w:asciiTheme="minorHAnsi" w:hAnsiTheme="minorHAnsi" w:cstheme="minorHAnsi"/>
          <w:b/>
          <w:color w:val="2E74B5" w:themeColor="accent1" w:themeShade="BF"/>
          <w:sz w:val="24"/>
          <w:szCs w:val="24"/>
        </w:rPr>
        <w:t> Les perles d’eau sur leur peau lisse miroitaient comme des joyaux. Mais quand ils se déplaçaient à l’ombre des arbres, la peau des nageurs se tachetait, pareille à celle de panthères </w:t>
      </w:r>
      <w:r w:rsidR="00FC6F71">
        <w:rPr>
          <w:rFonts w:asciiTheme="minorHAnsi" w:hAnsiTheme="minorHAnsi" w:cstheme="minorHAnsi"/>
          <w:sz w:val="24"/>
          <w:szCs w:val="24"/>
        </w:rPr>
        <w:t>»</w:t>
      </w:r>
      <w:r w:rsidR="000E3A84">
        <w:rPr>
          <w:rFonts w:asciiTheme="minorHAnsi" w:hAnsiTheme="minorHAnsi" w:cstheme="minorHAnsi"/>
          <w:sz w:val="24"/>
          <w:szCs w:val="24"/>
        </w:rPr>
        <w:t xml:space="preserve"> et s’inscrit dans une tradition décadente qui caractérise généralement davantage l’empire que la république romaine. Mais Les </w:t>
      </w:r>
      <w:proofErr w:type="spellStart"/>
      <w:r w:rsidR="000E3A84">
        <w:rPr>
          <w:rFonts w:asciiTheme="minorHAnsi" w:hAnsiTheme="minorHAnsi" w:cstheme="minorHAnsi"/>
          <w:sz w:val="24"/>
          <w:szCs w:val="24"/>
        </w:rPr>
        <w:t>Claudii</w:t>
      </w:r>
      <w:proofErr w:type="spellEnd"/>
      <w:r w:rsidR="000E3A84">
        <w:rPr>
          <w:rFonts w:asciiTheme="minorHAnsi" w:hAnsiTheme="minorHAnsi" w:cstheme="minorHAnsi"/>
          <w:sz w:val="24"/>
          <w:szCs w:val="24"/>
        </w:rPr>
        <w:t xml:space="preserve"> sont en avance sur leur temps…</w:t>
      </w:r>
    </w:p>
    <w:p w:rsidR="0005791E" w:rsidRDefault="0005791E" w:rsidP="006651AF">
      <w:pPr>
        <w:rPr>
          <w:rFonts w:asciiTheme="minorHAnsi" w:hAnsiTheme="minorHAnsi" w:cstheme="minorHAnsi"/>
          <w:sz w:val="24"/>
          <w:szCs w:val="24"/>
        </w:rPr>
      </w:pPr>
    </w:p>
    <w:p w:rsidR="000E3A84" w:rsidRDefault="00CF5D5D" w:rsidP="006651AF">
      <w:pPr>
        <w:rPr>
          <w:rFonts w:asciiTheme="minorHAnsi" w:hAnsiTheme="minorHAnsi" w:cstheme="minorHAnsi"/>
          <w:sz w:val="24"/>
          <w:szCs w:val="24"/>
        </w:rPr>
      </w:pPr>
      <w:r>
        <w:rPr>
          <w:rFonts w:asciiTheme="minorHAnsi" w:hAnsiTheme="minorHAnsi" w:cstheme="minorHAnsi"/>
          <w:sz w:val="24"/>
          <w:szCs w:val="24"/>
        </w:rPr>
        <w:t xml:space="preserve">La jeune femme est enfin décrite par Gordien, qui souligne sa beauté, surtout étant donné son âge !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xml:space="preserve"> est en effet une femme de quarante ans ! La description insiste sur son visage : la blancheur de sa peau est mise en relief par la comparaison avec « </w:t>
      </w:r>
      <w:r w:rsidRPr="00C25BD5">
        <w:rPr>
          <w:rFonts w:asciiTheme="minorHAnsi" w:hAnsiTheme="minorHAnsi" w:cstheme="minorHAnsi"/>
          <w:b/>
          <w:color w:val="2E74B5" w:themeColor="accent1" w:themeShade="BF"/>
          <w:sz w:val="24"/>
          <w:szCs w:val="24"/>
        </w:rPr>
        <w:t>des roses blanches</w:t>
      </w:r>
      <w:r>
        <w:rPr>
          <w:rFonts w:asciiTheme="minorHAnsi" w:hAnsiTheme="minorHAnsi" w:cstheme="minorHAnsi"/>
          <w:sz w:val="24"/>
          <w:szCs w:val="24"/>
        </w:rPr>
        <w:t> » et l’adjectif « </w:t>
      </w:r>
      <w:r w:rsidRPr="00C25BD5">
        <w:rPr>
          <w:rFonts w:asciiTheme="minorHAnsi" w:hAnsiTheme="minorHAnsi" w:cstheme="minorHAnsi"/>
          <w:b/>
          <w:color w:val="2E74B5" w:themeColor="accent1" w:themeShade="BF"/>
          <w:sz w:val="24"/>
          <w:szCs w:val="24"/>
        </w:rPr>
        <w:t>laiteuse</w:t>
      </w:r>
      <w:r w:rsidRPr="00C25BD5">
        <w:rPr>
          <w:rFonts w:asciiTheme="minorHAnsi" w:hAnsiTheme="minorHAnsi" w:cstheme="minorHAnsi"/>
          <w:color w:val="2E74B5" w:themeColor="accent1" w:themeShade="BF"/>
          <w:sz w:val="24"/>
          <w:szCs w:val="24"/>
        </w:rPr>
        <w:t> </w:t>
      </w:r>
      <w:r>
        <w:rPr>
          <w:rFonts w:asciiTheme="minorHAnsi" w:hAnsiTheme="minorHAnsi" w:cstheme="minorHAnsi"/>
          <w:sz w:val="24"/>
          <w:szCs w:val="24"/>
        </w:rPr>
        <w:t xml:space="preserve">» en accentue la beauté. </w:t>
      </w:r>
      <w:r w:rsidR="00C25BD5">
        <w:rPr>
          <w:rFonts w:asciiTheme="minorHAnsi" w:hAnsiTheme="minorHAnsi" w:cstheme="minorHAnsi"/>
          <w:sz w:val="24"/>
          <w:szCs w:val="24"/>
        </w:rPr>
        <w:t xml:space="preserve">De fait, </w:t>
      </w:r>
      <w:r>
        <w:rPr>
          <w:rFonts w:asciiTheme="minorHAnsi" w:hAnsiTheme="minorHAnsi" w:cstheme="minorHAnsi"/>
          <w:sz w:val="24"/>
          <w:szCs w:val="24"/>
        </w:rPr>
        <w:t xml:space="preserve">la blancheur du teint reste l’indice de celles qui </w:t>
      </w:r>
      <w:r w:rsidR="00C25BD5">
        <w:rPr>
          <w:rFonts w:asciiTheme="minorHAnsi" w:hAnsiTheme="minorHAnsi" w:cstheme="minorHAnsi"/>
          <w:sz w:val="24"/>
          <w:szCs w:val="24"/>
        </w:rPr>
        <w:t xml:space="preserve">ne </w:t>
      </w:r>
      <w:r>
        <w:rPr>
          <w:rFonts w:asciiTheme="minorHAnsi" w:hAnsiTheme="minorHAnsi" w:cstheme="minorHAnsi"/>
          <w:sz w:val="24"/>
          <w:szCs w:val="24"/>
        </w:rPr>
        <w:t>sont pas contraintes de travailler sous le soleil,</w:t>
      </w:r>
      <w:r w:rsidR="00C25BD5">
        <w:rPr>
          <w:rFonts w:asciiTheme="minorHAnsi" w:hAnsiTheme="minorHAnsi" w:cstheme="minorHAnsi"/>
          <w:sz w:val="24"/>
          <w:szCs w:val="24"/>
        </w:rPr>
        <w:t xml:space="preserve"> </w:t>
      </w:r>
      <w:proofErr w:type="spellStart"/>
      <w:r>
        <w:rPr>
          <w:rFonts w:asciiTheme="minorHAnsi" w:hAnsiTheme="minorHAnsi" w:cstheme="minorHAnsi"/>
          <w:sz w:val="24"/>
          <w:szCs w:val="24"/>
        </w:rPr>
        <w:t>ie</w:t>
      </w:r>
      <w:proofErr w:type="spellEnd"/>
      <w:r>
        <w:rPr>
          <w:rFonts w:asciiTheme="minorHAnsi" w:hAnsiTheme="minorHAnsi" w:cstheme="minorHAnsi"/>
          <w:sz w:val="24"/>
          <w:szCs w:val="24"/>
        </w:rPr>
        <w:t xml:space="preserve"> des femmes riches et nobles. Mais Gordien montre aussi ce que l’éclat de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xml:space="preserve"> doit à l’artifice : « </w:t>
      </w:r>
      <w:r w:rsidRPr="00C25BD5">
        <w:rPr>
          <w:rFonts w:asciiTheme="minorHAnsi" w:hAnsiTheme="minorHAnsi" w:cstheme="minorHAnsi"/>
          <w:b/>
          <w:color w:val="2E74B5" w:themeColor="accent1" w:themeShade="BF"/>
          <w:sz w:val="24"/>
          <w:szCs w:val="24"/>
        </w:rPr>
        <w:t>Par quelque secrète magie sa chevelure noire et brillante formait un labyrinthe de boucles et de volutes harmonieuses </w:t>
      </w:r>
      <w:r>
        <w:rPr>
          <w:rFonts w:asciiTheme="minorHAnsi" w:hAnsiTheme="minorHAnsi" w:cstheme="minorHAnsi"/>
          <w:sz w:val="24"/>
          <w:szCs w:val="24"/>
        </w:rPr>
        <w:t>»</w:t>
      </w:r>
      <w:r w:rsidR="00C25BD5">
        <w:rPr>
          <w:rFonts w:asciiTheme="minorHAnsi" w:hAnsiTheme="minorHAnsi" w:cstheme="minorHAnsi"/>
          <w:sz w:val="24"/>
          <w:szCs w:val="24"/>
        </w:rPr>
        <w:t xml:space="preserve">. La phrase </w:t>
      </w:r>
      <w:r>
        <w:rPr>
          <w:rFonts w:asciiTheme="minorHAnsi" w:hAnsiTheme="minorHAnsi" w:cstheme="minorHAnsi"/>
          <w:sz w:val="24"/>
          <w:szCs w:val="24"/>
        </w:rPr>
        <w:t>suggère l’intervention d’une habile coiffeuse</w:t>
      </w:r>
      <w:r w:rsidR="00C25BD5">
        <w:rPr>
          <w:rFonts w:asciiTheme="minorHAnsi" w:hAnsiTheme="minorHAnsi" w:cstheme="minorHAnsi"/>
          <w:sz w:val="24"/>
          <w:szCs w:val="24"/>
        </w:rPr>
        <w:t xml:space="preserve"> tandis que l’usage du maquillage est aussi clairement identifié : « </w:t>
      </w:r>
      <w:r w:rsidR="00C25BD5" w:rsidRPr="00C25BD5">
        <w:rPr>
          <w:rFonts w:asciiTheme="minorHAnsi" w:hAnsiTheme="minorHAnsi" w:cstheme="minorHAnsi"/>
          <w:b/>
          <w:color w:val="2E74B5" w:themeColor="accent1" w:themeShade="BF"/>
          <w:sz w:val="24"/>
          <w:szCs w:val="24"/>
        </w:rPr>
        <w:t>Le rouge somptueux de ses lèvres ne pouvait sûrement pas être naturel </w:t>
      </w:r>
      <w:r w:rsidR="00C25BD5">
        <w:rPr>
          <w:rFonts w:asciiTheme="minorHAnsi" w:hAnsiTheme="minorHAnsi" w:cstheme="minorHAnsi"/>
          <w:sz w:val="24"/>
          <w:szCs w:val="24"/>
        </w:rPr>
        <w:t xml:space="preserve">». Reste cependant le regard de </w:t>
      </w:r>
      <w:proofErr w:type="spellStart"/>
      <w:r w:rsidR="00C25BD5">
        <w:rPr>
          <w:rFonts w:asciiTheme="minorHAnsi" w:hAnsiTheme="minorHAnsi" w:cstheme="minorHAnsi"/>
          <w:sz w:val="24"/>
          <w:szCs w:val="24"/>
        </w:rPr>
        <w:t>Clodia</w:t>
      </w:r>
      <w:proofErr w:type="spellEnd"/>
      <w:r w:rsidR="00C25BD5">
        <w:rPr>
          <w:rFonts w:asciiTheme="minorHAnsi" w:hAnsiTheme="minorHAnsi" w:cstheme="minorHAnsi"/>
          <w:sz w:val="24"/>
          <w:szCs w:val="24"/>
        </w:rPr>
        <w:t>, dont la couleur indéfinissable « </w:t>
      </w:r>
      <w:r w:rsidR="00C25BD5" w:rsidRPr="00C25BD5">
        <w:rPr>
          <w:rFonts w:asciiTheme="minorHAnsi" w:hAnsiTheme="minorHAnsi" w:cstheme="minorHAnsi"/>
          <w:b/>
          <w:color w:val="2E74B5" w:themeColor="accent1" w:themeShade="BF"/>
          <w:sz w:val="24"/>
          <w:szCs w:val="24"/>
        </w:rPr>
        <w:t>Des éclairs bleus, jaunes, mais surtout verts – la couleur de l’émeraude</w:t>
      </w:r>
      <w:r w:rsidR="00C25BD5">
        <w:rPr>
          <w:rFonts w:asciiTheme="minorHAnsi" w:hAnsiTheme="minorHAnsi" w:cstheme="minorHAnsi"/>
          <w:sz w:val="24"/>
          <w:szCs w:val="24"/>
        </w:rPr>
        <w:t xml:space="preserve"> » n’est pas sans évoquer le regard du serpent. </w:t>
      </w:r>
    </w:p>
    <w:p w:rsidR="00E5319B" w:rsidRDefault="009018D3" w:rsidP="006651AF">
      <w:pPr>
        <w:rPr>
          <w:rFonts w:asciiTheme="minorHAnsi" w:hAnsiTheme="minorHAnsi" w:cstheme="minorHAnsi"/>
          <w:sz w:val="24"/>
          <w:szCs w:val="24"/>
        </w:rPr>
      </w:pPr>
      <w:r>
        <w:rPr>
          <w:rFonts w:asciiTheme="minorHAnsi" w:hAnsiTheme="minorHAnsi" w:cstheme="minorHAnsi"/>
          <w:noProof/>
          <w:sz w:val="24"/>
          <w:szCs w:val="24"/>
          <w:lang w:eastAsia="fr-FR"/>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5133975" cy="3488690"/>
            <wp:effectExtent l="19050" t="0" r="9525" b="0"/>
            <wp:wrapSquare wrapText="bothSides"/>
            <wp:docPr id="4" name="Image 4" descr="https://1.bp.blogspot.com/-94gMMY6JY_M/XigSSuFPMGI/AAAAAAAAbpY/iMG0iyYRmNcirlxCkT6X9RW5-EAwXKeFgCLcBGAsYHQ/s1600/giulio-aristide-sartorio-la-lettura-o-catullo-e-cl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94gMMY6JY_M/XigSSuFPMGI/AAAAAAAAbpY/iMG0iyYRmNcirlxCkT6X9RW5-EAwXKeFgCLcBGAsYHQ/s1600/giulio-aristide-sartorio-la-lettura-o-catullo-e-clodia.jpg"/>
                    <pic:cNvPicPr>
                      <a:picLocks noChangeAspect="1" noChangeArrowheads="1"/>
                    </pic:cNvPicPr>
                  </pic:nvPicPr>
                  <pic:blipFill>
                    <a:blip r:embed="rId7" cstate="print"/>
                    <a:srcRect/>
                    <a:stretch>
                      <a:fillRect/>
                    </a:stretch>
                  </pic:blipFill>
                  <pic:spPr bwMode="auto">
                    <a:xfrm>
                      <a:off x="0" y="0"/>
                      <a:ext cx="5133975" cy="3488690"/>
                    </a:xfrm>
                    <a:prstGeom prst="rect">
                      <a:avLst/>
                    </a:prstGeom>
                    <a:noFill/>
                    <a:ln w="9525">
                      <a:noFill/>
                      <a:miter lim="800000"/>
                      <a:headEnd/>
                      <a:tailEnd/>
                    </a:ln>
                  </pic:spPr>
                </pic:pic>
              </a:graphicData>
            </a:graphic>
          </wp:anchor>
        </w:drawing>
      </w:r>
      <w:proofErr w:type="spellStart"/>
      <w:r w:rsidR="00893911">
        <w:rPr>
          <w:rFonts w:asciiTheme="minorHAnsi" w:hAnsiTheme="minorHAnsi" w:cstheme="minorHAnsi"/>
          <w:sz w:val="24"/>
          <w:szCs w:val="24"/>
        </w:rPr>
        <w:t>Clodia</w:t>
      </w:r>
      <w:proofErr w:type="spellEnd"/>
      <w:r w:rsidR="00893911">
        <w:rPr>
          <w:rFonts w:asciiTheme="minorHAnsi" w:hAnsiTheme="minorHAnsi" w:cstheme="minorHAnsi"/>
          <w:sz w:val="24"/>
          <w:szCs w:val="24"/>
        </w:rPr>
        <w:t xml:space="preserve"> apparaît comme une séductrice : Gordien montre comment elle détourne le vêtement traditionnel, la </w:t>
      </w:r>
      <w:proofErr w:type="spellStart"/>
      <w:r w:rsidR="00893911">
        <w:rPr>
          <w:rFonts w:asciiTheme="minorHAnsi" w:hAnsiTheme="minorHAnsi" w:cstheme="minorHAnsi"/>
          <w:sz w:val="24"/>
          <w:szCs w:val="24"/>
        </w:rPr>
        <w:t>stola</w:t>
      </w:r>
      <w:proofErr w:type="spellEnd"/>
      <w:r w:rsidR="00893911">
        <w:rPr>
          <w:rFonts w:asciiTheme="minorHAnsi" w:hAnsiTheme="minorHAnsi" w:cstheme="minorHAnsi"/>
          <w:sz w:val="24"/>
          <w:szCs w:val="24"/>
        </w:rPr>
        <w:t xml:space="preserve"> (robe longue portée par les patriciennes). Celle de </w:t>
      </w:r>
      <w:proofErr w:type="spellStart"/>
      <w:r w:rsidR="00893911">
        <w:rPr>
          <w:rFonts w:asciiTheme="minorHAnsi" w:hAnsiTheme="minorHAnsi" w:cstheme="minorHAnsi"/>
          <w:sz w:val="24"/>
          <w:szCs w:val="24"/>
        </w:rPr>
        <w:t>Clodia</w:t>
      </w:r>
      <w:proofErr w:type="spellEnd"/>
      <w:r w:rsidR="00893911">
        <w:rPr>
          <w:rFonts w:asciiTheme="minorHAnsi" w:hAnsiTheme="minorHAnsi" w:cstheme="minorHAnsi"/>
          <w:sz w:val="24"/>
          <w:szCs w:val="24"/>
        </w:rPr>
        <w:t xml:space="preserve"> est assez provocante</w:t>
      </w:r>
      <w:bookmarkStart w:id="0" w:name="_GoBack"/>
      <w:bookmarkEnd w:id="0"/>
      <w:r w:rsidR="00E5319B">
        <w:rPr>
          <w:rFonts w:asciiTheme="minorHAnsi" w:hAnsiTheme="minorHAnsi" w:cstheme="minorHAnsi"/>
          <w:sz w:val="24"/>
          <w:szCs w:val="24"/>
        </w:rPr>
        <w:t> : « </w:t>
      </w:r>
      <w:r w:rsidR="00E5319B" w:rsidRPr="00E5211A">
        <w:rPr>
          <w:rFonts w:asciiTheme="minorHAnsi" w:hAnsiTheme="minorHAnsi" w:cstheme="minorHAnsi"/>
          <w:b/>
          <w:color w:val="2E74B5" w:themeColor="accent1" w:themeShade="BF"/>
          <w:sz w:val="24"/>
          <w:szCs w:val="24"/>
        </w:rPr>
        <w:t>Le tissu était si fin qu’il en devenait presque transparent</w:t>
      </w:r>
      <w:r w:rsidR="00E5319B">
        <w:rPr>
          <w:rFonts w:asciiTheme="minorHAnsi" w:hAnsiTheme="minorHAnsi" w:cstheme="minorHAnsi"/>
          <w:sz w:val="24"/>
          <w:szCs w:val="24"/>
        </w:rPr>
        <w:t xml:space="preserve"> ». Gordien avoue être troublé d’autant que la jeune femme </w:t>
      </w:r>
      <w:r w:rsidR="0005791E">
        <w:rPr>
          <w:rFonts w:asciiTheme="minorHAnsi" w:hAnsiTheme="minorHAnsi" w:cstheme="minorHAnsi"/>
          <w:sz w:val="24"/>
          <w:szCs w:val="24"/>
        </w:rPr>
        <w:t>multiplie</w:t>
      </w:r>
      <w:r w:rsidR="00E5319B">
        <w:rPr>
          <w:rFonts w:asciiTheme="minorHAnsi" w:hAnsiTheme="minorHAnsi" w:cstheme="minorHAnsi"/>
          <w:sz w:val="24"/>
          <w:szCs w:val="24"/>
        </w:rPr>
        <w:t xml:space="preserve"> les gestes ambigus : « </w:t>
      </w:r>
      <w:r w:rsidR="00E5319B" w:rsidRPr="00E5319B">
        <w:rPr>
          <w:rFonts w:asciiTheme="minorHAnsi" w:hAnsiTheme="minorHAnsi" w:cstheme="minorHAnsi"/>
          <w:b/>
          <w:color w:val="2E74B5" w:themeColor="accent1" w:themeShade="BF"/>
          <w:sz w:val="24"/>
          <w:szCs w:val="24"/>
        </w:rPr>
        <w:t>Elle me regardait droit dans les yeux tout en passant la paume de sa main sur sa hanche et puis le long de sa cuisse jusqu’au genou</w:t>
      </w:r>
      <w:r w:rsidR="00E5319B">
        <w:rPr>
          <w:rFonts w:asciiTheme="minorHAnsi" w:hAnsiTheme="minorHAnsi" w:cstheme="minorHAnsi"/>
          <w:sz w:val="24"/>
          <w:szCs w:val="24"/>
        </w:rPr>
        <w:t xml:space="preserve"> ». </w:t>
      </w:r>
      <w:r w:rsidR="0005791E">
        <w:rPr>
          <w:rFonts w:asciiTheme="minorHAnsi" w:hAnsiTheme="minorHAnsi" w:cstheme="minorHAnsi"/>
          <w:sz w:val="24"/>
          <w:szCs w:val="24"/>
        </w:rPr>
        <w:t>Elle-même reconnaît</w:t>
      </w:r>
      <w:r w:rsidR="00E5319B">
        <w:rPr>
          <w:rFonts w:asciiTheme="minorHAnsi" w:hAnsiTheme="minorHAnsi" w:cstheme="minorHAnsi"/>
          <w:sz w:val="24"/>
          <w:szCs w:val="24"/>
        </w:rPr>
        <w:t xml:space="preserve"> le caractère unique de son vêtement en soie de Cos. </w:t>
      </w:r>
    </w:p>
    <w:p w:rsidR="00F42AB0" w:rsidRDefault="00F42AB0" w:rsidP="006651AF">
      <w:pPr>
        <w:rPr>
          <w:rFonts w:asciiTheme="minorHAnsi" w:hAnsiTheme="minorHAnsi" w:cstheme="minorHAnsi"/>
          <w:sz w:val="24"/>
          <w:szCs w:val="24"/>
        </w:rPr>
      </w:pPr>
    </w:p>
    <w:p w:rsidR="00F42AB0" w:rsidRDefault="00F42AB0" w:rsidP="00F42AB0">
      <w:pPr>
        <w:jc w:val="center"/>
        <w:rPr>
          <w:rFonts w:asciiTheme="minorHAnsi" w:hAnsiTheme="minorHAnsi" w:cstheme="minorHAnsi"/>
          <w:sz w:val="24"/>
          <w:szCs w:val="24"/>
        </w:rPr>
      </w:pPr>
    </w:p>
    <w:p w:rsidR="00F42AB0" w:rsidRPr="009018D3" w:rsidRDefault="00F42AB0" w:rsidP="009018D3">
      <w:pPr>
        <w:pBdr>
          <w:top w:val="single" w:sz="4" w:space="1" w:color="auto"/>
          <w:left w:val="single" w:sz="4" w:space="4" w:color="auto"/>
          <w:bottom w:val="single" w:sz="4" w:space="1" w:color="auto"/>
          <w:right w:val="single" w:sz="4" w:space="4" w:color="auto"/>
        </w:pBdr>
        <w:ind w:firstLine="0"/>
        <w:jc w:val="left"/>
        <w:rPr>
          <w:rFonts w:asciiTheme="minorHAnsi" w:hAnsiTheme="minorHAnsi" w:cstheme="minorHAnsi"/>
          <w:b/>
          <w:sz w:val="18"/>
          <w:szCs w:val="18"/>
        </w:rPr>
      </w:pPr>
      <w:r w:rsidRPr="009018D3">
        <w:rPr>
          <w:rFonts w:asciiTheme="minorHAnsi" w:hAnsiTheme="minorHAnsi" w:cstheme="minorHAnsi"/>
          <w:b/>
          <w:color w:val="333333"/>
          <w:sz w:val="18"/>
          <w:szCs w:val="18"/>
          <w:shd w:val="clear" w:color="auto" w:fill="FFFFFF"/>
        </w:rPr>
        <w:t xml:space="preserve">Giulio Aristide </w:t>
      </w:r>
      <w:proofErr w:type="spellStart"/>
      <w:r w:rsidRPr="009018D3">
        <w:rPr>
          <w:rFonts w:asciiTheme="minorHAnsi" w:hAnsiTheme="minorHAnsi" w:cstheme="minorHAnsi"/>
          <w:b/>
          <w:color w:val="333333"/>
          <w:sz w:val="18"/>
          <w:szCs w:val="18"/>
          <w:shd w:val="clear" w:color="auto" w:fill="FFFFFF"/>
        </w:rPr>
        <w:t>Sartorio</w:t>
      </w:r>
      <w:proofErr w:type="spellEnd"/>
      <w:r w:rsidRPr="009018D3">
        <w:rPr>
          <w:rFonts w:asciiTheme="minorHAnsi" w:hAnsiTheme="minorHAnsi" w:cstheme="minorHAnsi"/>
          <w:b/>
          <w:color w:val="333333"/>
          <w:sz w:val="18"/>
          <w:szCs w:val="18"/>
          <w:shd w:val="clear" w:color="auto" w:fill="FFFFFF"/>
        </w:rPr>
        <w:t xml:space="preserve">, </w:t>
      </w:r>
      <w:proofErr w:type="spellStart"/>
      <w:r w:rsidRPr="009018D3">
        <w:rPr>
          <w:rFonts w:asciiTheme="minorHAnsi" w:hAnsiTheme="minorHAnsi" w:cstheme="minorHAnsi"/>
          <w:b/>
          <w:color w:val="333333"/>
          <w:sz w:val="18"/>
          <w:szCs w:val="18"/>
          <w:shd w:val="clear" w:color="auto" w:fill="FFFFFF"/>
        </w:rPr>
        <w:t>Clodia</w:t>
      </w:r>
      <w:proofErr w:type="spellEnd"/>
      <w:r w:rsidRPr="009018D3">
        <w:rPr>
          <w:rFonts w:asciiTheme="minorHAnsi" w:hAnsiTheme="minorHAnsi" w:cstheme="minorHAnsi"/>
          <w:b/>
          <w:color w:val="333333"/>
          <w:sz w:val="18"/>
          <w:szCs w:val="18"/>
          <w:shd w:val="clear" w:color="auto" w:fill="FFFFFF"/>
        </w:rPr>
        <w:t xml:space="preserve"> lisant les poèmes de Catulle</w:t>
      </w:r>
    </w:p>
    <w:p w:rsidR="0005791E" w:rsidRDefault="0005791E" w:rsidP="006651AF">
      <w:pPr>
        <w:rPr>
          <w:rFonts w:asciiTheme="minorHAnsi" w:hAnsiTheme="minorHAnsi" w:cstheme="minorHAnsi"/>
          <w:sz w:val="24"/>
          <w:szCs w:val="24"/>
        </w:rPr>
      </w:pPr>
    </w:p>
    <w:p w:rsidR="00893911" w:rsidRDefault="00E5319B" w:rsidP="006651AF">
      <w:pPr>
        <w:rPr>
          <w:rFonts w:asciiTheme="minorHAnsi" w:hAnsiTheme="minorHAnsi" w:cstheme="minorHAnsi"/>
          <w:sz w:val="24"/>
          <w:szCs w:val="24"/>
        </w:rPr>
      </w:pPr>
      <w:r>
        <w:rPr>
          <w:rFonts w:asciiTheme="minorHAnsi" w:hAnsiTheme="minorHAnsi" w:cstheme="minorHAnsi"/>
          <w:sz w:val="24"/>
          <w:szCs w:val="24"/>
        </w:rPr>
        <w:t xml:space="preserve">Car ce qui caractérise également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c’est le luxe et la richesse : sa demeure, la statue de Vénus qui agrémente son jardin, la soie même de la tente (« </w:t>
      </w:r>
      <w:r w:rsidRPr="00E5319B">
        <w:rPr>
          <w:rFonts w:asciiTheme="minorHAnsi" w:hAnsiTheme="minorHAnsi" w:cstheme="minorHAnsi"/>
          <w:b/>
          <w:color w:val="2E74B5" w:themeColor="accent1" w:themeShade="BF"/>
          <w:sz w:val="24"/>
          <w:szCs w:val="24"/>
        </w:rPr>
        <w:t>La soie rouge et blanc </w:t>
      </w:r>
      <w:r>
        <w:rPr>
          <w:rFonts w:asciiTheme="minorHAnsi" w:hAnsiTheme="minorHAnsi" w:cstheme="minorHAnsi"/>
          <w:sz w:val="24"/>
          <w:szCs w:val="24"/>
        </w:rPr>
        <w:t xml:space="preserve">» ?), son usage systématique des litières pour se </w:t>
      </w:r>
      <w:r>
        <w:rPr>
          <w:rFonts w:asciiTheme="minorHAnsi" w:hAnsiTheme="minorHAnsi" w:cstheme="minorHAnsi"/>
          <w:sz w:val="24"/>
          <w:szCs w:val="24"/>
        </w:rPr>
        <w:lastRenderedPageBreak/>
        <w:t>déplacer, le choix exclusif du Falerne comme boisson, le vin le plus réputé et le plus cher pour les Romains, vin qu’elle fait ici servir dans une cruche d’</w:t>
      </w:r>
      <w:r w:rsidR="00E5211A">
        <w:rPr>
          <w:rFonts w:asciiTheme="minorHAnsi" w:hAnsiTheme="minorHAnsi" w:cstheme="minorHAnsi"/>
          <w:sz w:val="24"/>
          <w:szCs w:val="24"/>
        </w:rPr>
        <w:t>argent, tous ces éléments témoignent de sa très grande richesse et du raffinement dans lequel elle est habituée à vivre.</w:t>
      </w:r>
    </w:p>
    <w:p w:rsidR="00E5211A" w:rsidRDefault="00E5211A" w:rsidP="006651AF">
      <w:pPr>
        <w:rPr>
          <w:rFonts w:asciiTheme="minorHAnsi" w:hAnsiTheme="minorHAnsi" w:cstheme="minorHAnsi"/>
          <w:sz w:val="24"/>
          <w:szCs w:val="24"/>
        </w:rPr>
      </w:pPr>
      <w:r>
        <w:rPr>
          <w:rFonts w:asciiTheme="minorHAnsi" w:hAnsiTheme="minorHAnsi" w:cstheme="minorHAnsi"/>
          <w:sz w:val="24"/>
          <w:szCs w:val="24"/>
        </w:rPr>
        <w:t>Elle est ainsi facilement hautaine et dominatrice. Elle règne sur sa cour de jeunes gens dont elle se moque ouvertement en rappelant la température de l’eau : « </w:t>
      </w:r>
      <w:r w:rsidRPr="00E5211A">
        <w:rPr>
          <w:rFonts w:asciiTheme="minorHAnsi" w:hAnsiTheme="minorHAnsi" w:cstheme="minorHAnsi"/>
          <w:b/>
          <w:color w:val="2E74B5" w:themeColor="accent1" w:themeShade="BF"/>
          <w:sz w:val="24"/>
          <w:szCs w:val="24"/>
        </w:rPr>
        <w:t xml:space="preserve">Mais aucun d’eux ne tremble. Ah ! </w:t>
      </w:r>
      <w:proofErr w:type="gramStart"/>
      <w:r w:rsidRPr="00E5211A">
        <w:rPr>
          <w:rFonts w:asciiTheme="minorHAnsi" w:hAnsiTheme="minorHAnsi" w:cstheme="minorHAnsi"/>
          <w:b/>
          <w:color w:val="2E74B5" w:themeColor="accent1" w:themeShade="BF"/>
          <w:sz w:val="24"/>
          <w:szCs w:val="24"/>
        </w:rPr>
        <w:t>ces</w:t>
      </w:r>
      <w:proofErr w:type="gramEnd"/>
      <w:r w:rsidRPr="00E5211A">
        <w:rPr>
          <w:rFonts w:asciiTheme="minorHAnsi" w:hAnsiTheme="minorHAnsi" w:cstheme="minorHAnsi"/>
          <w:b/>
          <w:color w:val="2E74B5" w:themeColor="accent1" w:themeShade="BF"/>
          <w:sz w:val="24"/>
          <w:szCs w:val="24"/>
        </w:rPr>
        <w:t xml:space="preserve"> chers garçons, jeunes, braves et sots… Ils ne veulent pas que je les voie frissonner </w:t>
      </w:r>
      <w:r>
        <w:rPr>
          <w:rFonts w:asciiTheme="minorHAnsi" w:hAnsiTheme="minorHAnsi" w:cstheme="minorHAnsi"/>
          <w:sz w:val="24"/>
          <w:szCs w:val="24"/>
        </w:rPr>
        <w:t xml:space="preserve">». A trois reprises, Steven </w:t>
      </w:r>
      <w:proofErr w:type="spellStart"/>
      <w:r>
        <w:rPr>
          <w:rFonts w:asciiTheme="minorHAnsi" w:hAnsiTheme="minorHAnsi" w:cstheme="minorHAnsi"/>
          <w:sz w:val="24"/>
          <w:szCs w:val="24"/>
        </w:rPr>
        <w:t>Saylor</w:t>
      </w:r>
      <w:proofErr w:type="spellEnd"/>
      <w:r>
        <w:rPr>
          <w:rFonts w:asciiTheme="minorHAnsi" w:hAnsiTheme="minorHAnsi" w:cstheme="minorHAnsi"/>
          <w:sz w:val="24"/>
          <w:szCs w:val="24"/>
        </w:rPr>
        <w:t xml:space="preserve"> mentionne le rire de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dirigé aussi bien contre les jeunes garç</w:t>
      </w:r>
      <w:r w:rsidR="006E29EA">
        <w:rPr>
          <w:rFonts w:asciiTheme="minorHAnsi" w:hAnsiTheme="minorHAnsi" w:cstheme="minorHAnsi"/>
          <w:sz w:val="24"/>
          <w:szCs w:val="24"/>
        </w:rPr>
        <w:t xml:space="preserve">ons que contre Gordien lui-même, dans la mesure où lui aussi se trouble devant elle. </w:t>
      </w:r>
      <w:r w:rsidR="00C247DE">
        <w:rPr>
          <w:rFonts w:asciiTheme="minorHAnsi" w:hAnsiTheme="minorHAnsi" w:cstheme="minorHAnsi"/>
          <w:sz w:val="24"/>
          <w:szCs w:val="24"/>
        </w:rPr>
        <w:t xml:space="preserve">L’absence de sièges destinés à ses visiteurs témoigne encore </w:t>
      </w:r>
      <w:r w:rsidR="0033187A">
        <w:rPr>
          <w:rFonts w:asciiTheme="minorHAnsi" w:hAnsiTheme="minorHAnsi" w:cstheme="minorHAnsi"/>
          <w:sz w:val="24"/>
          <w:szCs w:val="24"/>
        </w:rPr>
        <w:t>de la prétention de la jeune femme, bien décidé</w:t>
      </w:r>
      <w:r w:rsidR="0005791E">
        <w:rPr>
          <w:rFonts w:asciiTheme="minorHAnsi" w:hAnsiTheme="minorHAnsi" w:cstheme="minorHAnsi"/>
          <w:sz w:val="24"/>
          <w:szCs w:val="24"/>
        </w:rPr>
        <w:t>e</w:t>
      </w:r>
      <w:r w:rsidR="0033187A">
        <w:rPr>
          <w:rFonts w:asciiTheme="minorHAnsi" w:hAnsiTheme="minorHAnsi" w:cstheme="minorHAnsi"/>
          <w:sz w:val="24"/>
          <w:szCs w:val="24"/>
        </w:rPr>
        <w:t xml:space="preserve"> à faire ressentir à chacun son infériorité</w:t>
      </w:r>
      <w:r>
        <w:rPr>
          <w:rFonts w:asciiTheme="minorHAnsi" w:hAnsiTheme="minorHAnsi" w:cstheme="minorHAnsi"/>
          <w:sz w:val="24"/>
          <w:szCs w:val="24"/>
        </w:rPr>
        <w:t xml:space="preserve"> </w:t>
      </w:r>
      <w:r w:rsidR="0033187A">
        <w:rPr>
          <w:rFonts w:asciiTheme="minorHAnsi" w:hAnsiTheme="minorHAnsi" w:cstheme="minorHAnsi"/>
          <w:sz w:val="24"/>
          <w:szCs w:val="24"/>
        </w:rPr>
        <w:t>sociale.</w:t>
      </w:r>
    </w:p>
    <w:p w:rsidR="0005791E" w:rsidRDefault="0005791E" w:rsidP="006651AF">
      <w:pPr>
        <w:rPr>
          <w:rFonts w:asciiTheme="minorHAnsi" w:hAnsiTheme="minorHAnsi" w:cstheme="minorHAnsi"/>
          <w:sz w:val="24"/>
          <w:szCs w:val="24"/>
        </w:rPr>
      </w:pPr>
    </w:p>
    <w:p w:rsidR="006E29EA" w:rsidRDefault="00AA6789" w:rsidP="006651AF">
      <w:pPr>
        <w:rPr>
          <w:rFonts w:asciiTheme="minorHAnsi" w:hAnsiTheme="minorHAnsi" w:cstheme="minorHAnsi"/>
          <w:sz w:val="24"/>
          <w:szCs w:val="24"/>
        </w:rPr>
      </w:pPr>
      <w:r>
        <w:rPr>
          <w:rFonts w:asciiTheme="minorHAnsi" w:hAnsiTheme="minorHAnsi" w:cstheme="minorHAnsi"/>
          <w:sz w:val="24"/>
          <w:szCs w:val="24"/>
        </w:rPr>
        <w:t xml:space="preserve">L’arrivée de Clodius marque une rupture dans le texte et permet de préciser l’image de </w:t>
      </w:r>
      <w:proofErr w:type="spellStart"/>
      <w:r>
        <w:rPr>
          <w:rFonts w:asciiTheme="minorHAnsi" w:hAnsiTheme="minorHAnsi" w:cstheme="minorHAnsi"/>
          <w:sz w:val="24"/>
          <w:szCs w:val="24"/>
        </w:rPr>
        <w:t>Clodia</w:t>
      </w:r>
      <w:proofErr w:type="spellEnd"/>
      <w:r>
        <w:rPr>
          <w:rFonts w:asciiTheme="minorHAnsi" w:hAnsiTheme="minorHAnsi" w:cstheme="minorHAnsi"/>
          <w:sz w:val="24"/>
          <w:szCs w:val="24"/>
        </w:rPr>
        <w:t xml:space="preserve">. Steven </w:t>
      </w:r>
      <w:proofErr w:type="spellStart"/>
      <w:r>
        <w:rPr>
          <w:rFonts w:asciiTheme="minorHAnsi" w:hAnsiTheme="minorHAnsi" w:cstheme="minorHAnsi"/>
          <w:sz w:val="24"/>
          <w:szCs w:val="24"/>
        </w:rPr>
        <w:t>Saylor</w:t>
      </w:r>
      <w:proofErr w:type="spellEnd"/>
      <w:r>
        <w:rPr>
          <w:rFonts w:asciiTheme="minorHAnsi" w:hAnsiTheme="minorHAnsi" w:cstheme="minorHAnsi"/>
          <w:sz w:val="24"/>
          <w:szCs w:val="24"/>
        </w:rPr>
        <w:t xml:space="preserve"> reprend la tradition </w:t>
      </w:r>
      <w:r w:rsidR="0005791E">
        <w:rPr>
          <w:rFonts w:asciiTheme="minorHAnsi" w:hAnsiTheme="minorHAnsi" w:cstheme="minorHAnsi"/>
          <w:sz w:val="24"/>
          <w:szCs w:val="24"/>
        </w:rPr>
        <w:t>historique qui avait insisté</w:t>
      </w:r>
      <w:r>
        <w:rPr>
          <w:rFonts w:asciiTheme="minorHAnsi" w:hAnsiTheme="minorHAnsi" w:cstheme="minorHAnsi"/>
          <w:sz w:val="24"/>
          <w:szCs w:val="24"/>
        </w:rPr>
        <w:t xml:space="preserve"> sur la proximité du frère et de la sœur et </w:t>
      </w:r>
      <w:r w:rsidR="0005791E">
        <w:rPr>
          <w:rFonts w:asciiTheme="minorHAnsi" w:hAnsiTheme="minorHAnsi" w:cstheme="minorHAnsi"/>
          <w:sz w:val="24"/>
          <w:szCs w:val="24"/>
        </w:rPr>
        <w:t xml:space="preserve">il </w:t>
      </w:r>
      <w:r>
        <w:rPr>
          <w:rFonts w:asciiTheme="minorHAnsi" w:hAnsiTheme="minorHAnsi" w:cstheme="minorHAnsi"/>
          <w:sz w:val="24"/>
          <w:szCs w:val="24"/>
        </w:rPr>
        <w:t>met en scène une relation pratiquement incestueuse : elle ne cesse de l’appeler « </w:t>
      </w:r>
      <w:r w:rsidRPr="006E29EA">
        <w:rPr>
          <w:rFonts w:asciiTheme="minorHAnsi" w:hAnsiTheme="minorHAnsi" w:cstheme="minorHAnsi"/>
          <w:b/>
          <w:color w:val="2E74B5" w:themeColor="accent1" w:themeShade="BF"/>
          <w:sz w:val="24"/>
          <w:szCs w:val="24"/>
        </w:rPr>
        <w:t>Chéri</w:t>
      </w:r>
      <w:r>
        <w:rPr>
          <w:rFonts w:asciiTheme="minorHAnsi" w:hAnsiTheme="minorHAnsi" w:cstheme="minorHAnsi"/>
          <w:sz w:val="24"/>
          <w:szCs w:val="24"/>
        </w:rPr>
        <w:t> » et l’embrasse sur la bouche, ce que leu</w:t>
      </w:r>
      <w:r w:rsidR="006E29EA">
        <w:rPr>
          <w:rFonts w:asciiTheme="minorHAnsi" w:hAnsiTheme="minorHAnsi" w:cstheme="minorHAnsi"/>
          <w:sz w:val="24"/>
          <w:szCs w:val="24"/>
        </w:rPr>
        <w:t xml:space="preserve">rs </w:t>
      </w:r>
      <w:r>
        <w:rPr>
          <w:rFonts w:asciiTheme="minorHAnsi" w:hAnsiTheme="minorHAnsi" w:cstheme="minorHAnsi"/>
          <w:sz w:val="24"/>
          <w:szCs w:val="24"/>
        </w:rPr>
        <w:t>nudités respectives rend</w:t>
      </w:r>
      <w:r w:rsidR="006E29EA">
        <w:rPr>
          <w:rFonts w:asciiTheme="minorHAnsi" w:hAnsiTheme="minorHAnsi" w:cstheme="minorHAnsi"/>
          <w:sz w:val="24"/>
          <w:szCs w:val="24"/>
        </w:rPr>
        <w:t>ent</w:t>
      </w:r>
      <w:r>
        <w:rPr>
          <w:rFonts w:asciiTheme="minorHAnsi" w:hAnsiTheme="minorHAnsi" w:cstheme="minorHAnsi"/>
          <w:sz w:val="24"/>
          <w:szCs w:val="24"/>
        </w:rPr>
        <w:t xml:space="preserve"> encore plus scandaleux : </w:t>
      </w:r>
      <w:r w:rsidR="006E29EA">
        <w:rPr>
          <w:rFonts w:asciiTheme="minorHAnsi" w:hAnsiTheme="minorHAnsi" w:cstheme="minorHAnsi"/>
          <w:sz w:val="24"/>
          <w:szCs w:val="24"/>
        </w:rPr>
        <w:t>« </w:t>
      </w:r>
      <w:r w:rsidRPr="006E29EA">
        <w:rPr>
          <w:rFonts w:asciiTheme="minorHAnsi" w:hAnsiTheme="minorHAnsi" w:cstheme="minorHAnsi"/>
          <w:b/>
          <w:color w:val="2E74B5" w:themeColor="accent1" w:themeShade="BF"/>
          <w:sz w:val="24"/>
          <w:szCs w:val="24"/>
        </w:rPr>
        <w:t>Lequel des deux avait l’air le plus nu ? L’homme musclé aux longs membres qui ne portait rien d’autre que des perles d’eau</w:t>
      </w:r>
      <w:r>
        <w:rPr>
          <w:rFonts w:asciiTheme="minorHAnsi" w:hAnsiTheme="minorHAnsi" w:cstheme="minorHAnsi"/>
          <w:sz w:val="24"/>
          <w:szCs w:val="24"/>
        </w:rPr>
        <w:t xml:space="preserve"> ? ». </w:t>
      </w:r>
    </w:p>
    <w:p w:rsidR="00AA6789" w:rsidRDefault="00AA6789" w:rsidP="006651AF">
      <w:pPr>
        <w:rPr>
          <w:rFonts w:asciiTheme="minorHAnsi" w:hAnsiTheme="minorHAnsi" w:cstheme="minorHAnsi"/>
          <w:sz w:val="24"/>
          <w:szCs w:val="24"/>
        </w:rPr>
      </w:pPr>
      <w:r>
        <w:rPr>
          <w:rFonts w:asciiTheme="minorHAnsi" w:hAnsiTheme="minorHAnsi" w:cstheme="minorHAnsi"/>
          <w:sz w:val="24"/>
          <w:szCs w:val="24"/>
        </w:rPr>
        <w:t>Mais de manière plus trouble encore le narrateur insiste sur leur ressemblance</w:t>
      </w:r>
      <w:r w:rsidR="0005791E">
        <w:rPr>
          <w:rFonts w:asciiTheme="minorHAnsi" w:hAnsiTheme="minorHAnsi" w:cstheme="minorHAnsi"/>
          <w:sz w:val="24"/>
          <w:szCs w:val="24"/>
        </w:rPr>
        <w:t xml:space="preserve"> et leur complicité</w:t>
      </w:r>
      <w:r>
        <w:rPr>
          <w:rFonts w:asciiTheme="minorHAnsi" w:hAnsiTheme="minorHAnsi" w:cstheme="minorHAnsi"/>
          <w:sz w:val="24"/>
          <w:szCs w:val="24"/>
        </w:rPr>
        <w:t>. Il souligne par deux fois leur même manière de rire : « </w:t>
      </w:r>
      <w:r w:rsidRPr="006E29EA">
        <w:rPr>
          <w:rFonts w:asciiTheme="minorHAnsi" w:hAnsiTheme="minorHAnsi" w:cstheme="minorHAnsi"/>
          <w:b/>
          <w:color w:val="2E74B5" w:themeColor="accent1" w:themeShade="BF"/>
          <w:sz w:val="24"/>
          <w:szCs w:val="24"/>
        </w:rPr>
        <w:t>Elle tourna la tête, vit mon expression et éclata de rire. L’homme en fit autant. On aurait dit le reflet de la femme</w:t>
      </w:r>
      <w:r>
        <w:rPr>
          <w:rFonts w:asciiTheme="minorHAnsi" w:hAnsiTheme="minorHAnsi" w:cstheme="minorHAnsi"/>
          <w:sz w:val="24"/>
          <w:szCs w:val="24"/>
        </w:rPr>
        <w:t> », « </w:t>
      </w:r>
      <w:r w:rsidRPr="006E29EA">
        <w:rPr>
          <w:rFonts w:asciiTheme="minorHAnsi" w:hAnsiTheme="minorHAnsi" w:cstheme="minorHAnsi"/>
          <w:b/>
          <w:color w:val="2E74B5" w:themeColor="accent1" w:themeShade="BF"/>
          <w:sz w:val="24"/>
          <w:szCs w:val="24"/>
        </w:rPr>
        <w:t xml:space="preserve">avec un rire plus profond que celui de </w:t>
      </w:r>
      <w:proofErr w:type="spellStart"/>
      <w:r w:rsidRPr="006E29EA">
        <w:rPr>
          <w:rFonts w:asciiTheme="minorHAnsi" w:hAnsiTheme="minorHAnsi" w:cstheme="minorHAnsi"/>
          <w:b/>
          <w:color w:val="2E74B5" w:themeColor="accent1" w:themeShade="BF"/>
          <w:sz w:val="24"/>
          <w:szCs w:val="24"/>
        </w:rPr>
        <w:t>Clodia</w:t>
      </w:r>
      <w:proofErr w:type="spellEnd"/>
      <w:r w:rsidRPr="006E29EA">
        <w:rPr>
          <w:rFonts w:asciiTheme="minorHAnsi" w:hAnsiTheme="minorHAnsi" w:cstheme="minorHAnsi"/>
          <w:b/>
          <w:color w:val="2E74B5" w:themeColor="accent1" w:themeShade="BF"/>
          <w:sz w:val="24"/>
          <w:szCs w:val="24"/>
        </w:rPr>
        <w:t>, mais mystérieusement semblable</w:t>
      </w:r>
      <w:r>
        <w:rPr>
          <w:rFonts w:asciiTheme="minorHAnsi" w:hAnsiTheme="minorHAnsi" w:cstheme="minorHAnsi"/>
          <w:sz w:val="24"/>
          <w:szCs w:val="24"/>
        </w:rPr>
        <w:t> ». E</w:t>
      </w:r>
      <w:r w:rsidR="006E29EA">
        <w:rPr>
          <w:rFonts w:asciiTheme="minorHAnsi" w:hAnsiTheme="minorHAnsi" w:cstheme="minorHAnsi"/>
          <w:sz w:val="24"/>
          <w:szCs w:val="24"/>
        </w:rPr>
        <w:t>t il évoque aussi leur ressemblance</w:t>
      </w:r>
      <w:r>
        <w:rPr>
          <w:rFonts w:asciiTheme="minorHAnsi" w:hAnsiTheme="minorHAnsi" w:cstheme="minorHAnsi"/>
          <w:sz w:val="24"/>
          <w:szCs w:val="24"/>
        </w:rPr>
        <w:t xml:space="preserve"> physique : </w:t>
      </w:r>
      <w:r w:rsidRPr="006E29EA">
        <w:rPr>
          <w:rFonts w:asciiTheme="minorHAnsi" w:hAnsiTheme="minorHAnsi" w:cstheme="minorHAnsi"/>
          <w:b/>
          <w:color w:val="2E74B5" w:themeColor="accent1" w:themeShade="BF"/>
          <w:sz w:val="24"/>
          <w:szCs w:val="24"/>
        </w:rPr>
        <w:t>« </w:t>
      </w:r>
      <w:r w:rsidR="006E29EA" w:rsidRPr="006E29EA">
        <w:rPr>
          <w:rFonts w:asciiTheme="minorHAnsi" w:hAnsiTheme="minorHAnsi" w:cstheme="minorHAnsi"/>
          <w:b/>
          <w:color w:val="2E74B5" w:themeColor="accent1" w:themeShade="BF"/>
          <w:sz w:val="24"/>
          <w:szCs w:val="24"/>
        </w:rPr>
        <w:t xml:space="preserve">Il était incroyable de voir à quel point </w:t>
      </w:r>
      <w:proofErr w:type="spellStart"/>
      <w:r w:rsidR="006E29EA" w:rsidRPr="006E29EA">
        <w:rPr>
          <w:rFonts w:asciiTheme="minorHAnsi" w:hAnsiTheme="minorHAnsi" w:cstheme="minorHAnsi"/>
          <w:b/>
          <w:color w:val="2E74B5" w:themeColor="accent1" w:themeShade="BF"/>
          <w:sz w:val="24"/>
          <w:szCs w:val="24"/>
        </w:rPr>
        <w:t>Publius</w:t>
      </w:r>
      <w:proofErr w:type="spellEnd"/>
      <w:r w:rsidR="006E29EA" w:rsidRPr="006E29EA">
        <w:rPr>
          <w:rFonts w:asciiTheme="minorHAnsi" w:hAnsiTheme="minorHAnsi" w:cstheme="minorHAnsi"/>
          <w:b/>
          <w:color w:val="2E74B5" w:themeColor="accent1" w:themeShade="BF"/>
          <w:sz w:val="24"/>
          <w:szCs w:val="24"/>
        </w:rPr>
        <w:t xml:space="preserve"> Clodius ressemblait à sa sœur, surtout lorsqu’on les voyait côte à côte</w:t>
      </w:r>
      <w:r w:rsidR="006E29EA">
        <w:rPr>
          <w:rFonts w:asciiTheme="minorHAnsi" w:hAnsiTheme="minorHAnsi" w:cstheme="minorHAnsi"/>
          <w:sz w:val="24"/>
          <w:szCs w:val="24"/>
        </w:rPr>
        <w:t> ». Tout se passe comme si les deux personnages étaient jumeaux et il est intéressant de constater que c’est avant tout la tendance féminine de Clodius qui est accentuée.</w:t>
      </w:r>
    </w:p>
    <w:p w:rsidR="002C431C" w:rsidRDefault="002C431C" w:rsidP="006651AF">
      <w:pPr>
        <w:rPr>
          <w:rFonts w:asciiTheme="minorHAnsi" w:hAnsiTheme="minorHAnsi" w:cstheme="minorHAnsi"/>
          <w:sz w:val="24"/>
          <w:szCs w:val="24"/>
        </w:rPr>
      </w:pPr>
    </w:p>
    <w:p w:rsidR="002C431C" w:rsidRDefault="002C431C" w:rsidP="006651AF">
      <w:pPr>
        <w:rPr>
          <w:rFonts w:asciiTheme="minorHAnsi" w:hAnsiTheme="minorHAnsi" w:cstheme="minorHAnsi"/>
          <w:sz w:val="24"/>
          <w:szCs w:val="24"/>
        </w:rPr>
      </w:pPr>
      <w:r>
        <w:rPr>
          <w:rFonts w:asciiTheme="minorHAnsi" w:hAnsiTheme="minorHAnsi" w:cstheme="minorHAnsi"/>
          <w:sz w:val="24"/>
          <w:szCs w:val="24"/>
        </w:rPr>
        <w:t>Rien de nouveau sous le soleil !</w:t>
      </w:r>
      <w:r w:rsidR="00450838">
        <w:rPr>
          <w:rFonts w:asciiTheme="minorHAnsi" w:hAnsiTheme="minorHAnsi" w:cstheme="minorHAnsi"/>
          <w:sz w:val="24"/>
          <w:szCs w:val="24"/>
        </w:rPr>
        <w:t xml:space="preserve"> Steven </w:t>
      </w:r>
      <w:proofErr w:type="spellStart"/>
      <w:r w:rsidR="00450838">
        <w:rPr>
          <w:rFonts w:asciiTheme="minorHAnsi" w:hAnsiTheme="minorHAnsi" w:cstheme="minorHAnsi"/>
          <w:sz w:val="24"/>
          <w:szCs w:val="24"/>
        </w:rPr>
        <w:t>S</w:t>
      </w:r>
      <w:r>
        <w:rPr>
          <w:rFonts w:asciiTheme="minorHAnsi" w:hAnsiTheme="minorHAnsi" w:cstheme="minorHAnsi"/>
          <w:sz w:val="24"/>
          <w:szCs w:val="24"/>
        </w:rPr>
        <w:t>aylor</w:t>
      </w:r>
      <w:proofErr w:type="spellEnd"/>
      <w:r>
        <w:rPr>
          <w:rFonts w:asciiTheme="minorHAnsi" w:hAnsiTheme="minorHAnsi" w:cstheme="minorHAnsi"/>
          <w:sz w:val="24"/>
          <w:szCs w:val="24"/>
        </w:rPr>
        <w:t xml:space="preserve"> reprend bien ici tous les éléments sulfureux </w:t>
      </w:r>
      <w:r w:rsidR="00450838">
        <w:rPr>
          <w:rFonts w:asciiTheme="minorHAnsi" w:hAnsiTheme="minorHAnsi" w:cstheme="minorHAnsi"/>
          <w:sz w:val="24"/>
          <w:szCs w:val="24"/>
        </w:rPr>
        <w:t xml:space="preserve">qui caractérisent le personnage : richesse, beauté, caractère dominateur et méprisant, relations familiales troubles. </w:t>
      </w:r>
      <w:r>
        <w:rPr>
          <w:rFonts w:asciiTheme="minorHAnsi" w:hAnsiTheme="minorHAnsi" w:cstheme="minorHAnsi"/>
          <w:sz w:val="24"/>
          <w:szCs w:val="24"/>
        </w:rPr>
        <w:t xml:space="preserve"> Reste cependant à savoir s’il s’agit là </w:t>
      </w:r>
      <w:r w:rsidR="00450838">
        <w:rPr>
          <w:rFonts w:asciiTheme="minorHAnsi" w:hAnsiTheme="minorHAnsi" w:cstheme="minorHAnsi"/>
          <w:sz w:val="24"/>
          <w:szCs w:val="24"/>
        </w:rPr>
        <w:t xml:space="preserve">d’une réalité ou </w:t>
      </w:r>
      <w:r>
        <w:rPr>
          <w:rFonts w:asciiTheme="minorHAnsi" w:hAnsiTheme="minorHAnsi" w:cstheme="minorHAnsi"/>
          <w:sz w:val="24"/>
          <w:szCs w:val="24"/>
        </w:rPr>
        <w:t>d’une apparence que se donne la jeune femme</w:t>
      </w:r>
      <w:r w:rsidR="00450838">
        <w:rPr>
          <w:rFonts w:asciiTheme="minorHAnsi" w:hAnsiTheme="minorHAnsi" w:cstheme="minorHAnsi"/>
          <w:sz w:val="24"/>
          <w:szCs w:val="24"/>
        </w:rPr>
        <w:t xml:space="preserve">, amusée du scandale que son comportement provoque. Après tout, il ne s’agit que de la première rencontre entre Gordien et </w:t>
      </w:r>
      <w:proofErr w:type="spellStart"/>
      <w:r w:rsidR="00450838">
        <w:rPr>
          <w:rFonts w:asciiTheme="minorHAnsi" w:hAnsiTheme="minorHAnsi" w:cstheme="minorHAnsi"/>
          <w:sz w:val="24"/>
          <w:szCs w:val="24"/>
        </w:rPr>
        <w:t>Clodia</w:t>
      </w:r>
      <w:proofErr w:type="spellEnd"/>
      <w:r w:rsidR="00450838">
        <w:rPr>
          <w:rFonts w:asciiTheme="minorHAnsi" w:hAnsiTheme="minorHAnsi" w:cstheme="minorHAnsi"/>
          <w:sz w:val="24"/>
          <w:szCs w:val="24"/>
        </w:rPr>
        <w:t xml:space="preserve"> et peut-être les apparences sont-elles vraiment trompeuses…</w:t>
      </w:r>
    </w:p>
    <w:p w:rsidR="009018D3" w:rsidRDefault="009018D3" w:rsidP="006651AF">
      <w:pPr>
        <w:rPr>
          <w:rFonts w:asciiTheme="minorHAnsi" w:hAnsiTheme="minorHAnsi" w:cstheme="minorHAnsi"/>
          <w:sz w:val="24"/>
          <w:szCs w:val="24"/>
        </w:rPr>
      </w:pPr>
    </w:p>
    <w:p w:rsidR="00F42AB0" w:rsidRDefault="00F42AB0" w:rsidP="009018D3">
      <w:pPr>
        <w:rPr>
          <w:rFonts w:asciiTheme="minorHAnsi" w:hAnsiTheme="minorHAnsi" w:cstheme="minorHAnsi"/>
          <w:sz w:val="24"/>
          <w:szCs w:val="24"/>
        </w:rPr>
      </w:pPr>
      <w:r>
        <w:rPr>
          <w:noProof/>
          <w:lang w:eastAsia="fr-FR"/>
        </w:rPr>
        <w:drawing>
          <wp:inline distT="0" distB="0" distL="0" distR="0">
            <wp:extent cx="6153686" cy="2981325"/>
            <wp:effectExtent l="19050" t="0" r="0" b="0"/>
            <wp:docPr id="7" name="Image 7" descr="https://upload.wikimedia.org/wikipedia/commons/0/08/Rom-Villa-Li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0/08/Rom-Villa-Livia.jpg"/>
                    <pic:cNvPicPr>
                      <a:picLocks noChangeAspect="1" noChangeArrowheads="1"/>
                    </pic:cNvPicPr>
                  </pic:nvPicPr>
                  <pic:blipFill>
                    <a:blip r:embed="rId8" cstate="print"/>
                    <a:srcRect/>
                    <a:stretch>
                      <a:fillRect/>
                    </a:stretch>
                  </pic:blipFill>
                  <pic:spPr bwMode="auto">
                    <a:xfrm>
                      <a:off x="0" y="0"/>
                      <a:ext cx="6159624" cy="2984202"/>
                    </a:xfrm>
                    <a:prstGeom prst="rect">
                      <a:avLst/>
                    </a:prstGeom>
                    <a:noFill/>
                    <a:ln w="9525">
                      <a:noFill/>
                      <a:miter lim="800000"/>
                      <a:headEnd/>
                      <a:tailEnd/>
                    </a:ln>
                  </pic:spPr>
                </pic:pic>
              </a:graphicData>
            </a:graphic>
          </wp:inline>
        </w:drawing>
      </w:r>
    </w:p>
    <w:p w:rsidR="009018D3" w:rsidRPr="009018D3" w:rsidRDefault="009018D3" w:rsidP="009018D3">
      <w:pPr>
        <w:jc w:val="center"/>
        <w:rPr>
          <w:rFonts w:asciiTheme="minorHAnsi" w:hAnsiTheme="minorHAnsi" w:cstheme="minorHAnsi"/>
          <w:b/>
          <w:i/>
          <w:sz w:val="18"/>
          <w:szCs w:val="18"/>
        </w:rPr>
      </w:pPr>
      <w:r w:rsidRPr="009018D3">
        <w:rPr>
          <w:rFonts w:asciiTheme="minorHAnsi" w:hAnsiTheme="minorHAnsi" w:cstheme="minorHAnsi"/>
          <w:b/>
          <w:i/>
          <w:sz w:val="18"/>
          <w:szCs w:val="18"/>
        </w:rPr>
        <w:t>Fresques de la Maison de Livie</w:t>
      </w:r>
    </w:p>
    <w:sectPr w:rsidR="009018D3" w:rsidRPr="009018D3" w:rsidSect="00F978B7">
      <w:footerReference w:type="default" r:id="rId9"/>
      <w:pgSz w:w="11906" w:h="16838"/>
      <w:pgMar w:top="720" w:right="720" w:bottom="720" w:left="72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D3" w:rsidRDefault="009018D3" w:rsidP="009018D3">
      <w:r>
        <w:separator/>
      </w:r>
    </w:p>
  </w:endnote>
  <w:endnote w:type="continuationSeparator" w:id="0">
    <w:p w:rsidR="009018D3" w:rsidRDefault="009018D3" w:rsidP="00901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_HKSCS">
    <w:altName w:val="Malgun Gothic Semilight"/>
    <w:panose1 w:val="02020500000000000000"/>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43270"/>
      <w:docPartObj>
        <w:docPartGallery w:val="Page Numbers (Bottom of Page)"/>
        <w:docPartUnique/>
      </w:docPartObj>
    </w:sdtPr>
    <w:sdtContent>
      <w:p w:rsidR="009018D3" w:rsidRDefault="009018D3">
        <w:pPr>
          <w:pStyle w:val="Pieddepage"/>
          <w:jc w:val="center"/>
        </w:pPr>
        <w:fldSimple w:instr=" PAGE   \* MERGEFORMAT ">
          <w:r>
            <w:rPr>
              <w:noProof/>
            </w:rPr>
            <w:t>3</w:t>
          </w:r>
        </w:fldSimple>
      </w:p>
    </w:sdtContent>
  </w:sdt>
  <w:p w:rsidR="009018D3" w:rsidRDefault="009018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D3" w:rsidRDefault="009018D3" w:rsidP="009018D3">
      <w:r>
        <w:separator/>
      </w:r>
    </w:p>
  </w:footnote>
  <w:footnote w:type="continuationSeparator" w:id="0">
    <w:p w:rsidR="009018D3" w:rsidRDefault="009018D3" w:rsidP="00901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60"/>
  <w:displayHorizontalDrawingGridEvery w:val="2"/>
  <w:characterSpacingControl w:val="doNotCompress"/>
  <w:footnotePr>
    <w:footnote w:id="-1"/>
    <w:footnote w:id="0"/>
  </w:footnotePr>
  <w:endnotePr>
    <w:endnote w:id="-1"/>
    <w:endnote w:id="0"/>
  </w:endnotePr>
  <w:compat/>
  <w:rsids>
    <w:rsidRoot w:val="002E4836"/>
    <w:rsid w:val="0005791E"/>
    <w:rsid w:val="00096DA2"/>
    <w:rsid w:val="000E3A84"/>
    <w:rsid w:val="002C431C"/>
    <w:rsid w:val="002E4836"/>
    <w:rsid w:val="0033187A"/>
    <w:rsid w:val="00450838"/>
    <w:rsid w:val="00622DC5"/>
    <w:rsid w:val="006651AF"/>
    <w:rsid w:val="006E29EA"/>
    <w:rsid w:val="00893911"/>
    <w:rsid w:val="009018D3"/>
    <w:rsid w:val="00A17A59"/>
    <w:rsid w:val="00AA6789"/>
    <w:rsid w:val="00C247DE"/>
    <w:rsid w:val="00C25BD5"/>
    <w:rsid w:val="00CF5D5D"/>
    <w:rsid w:val="00D5076E"/>
    <w:rsid w:val="00E5211A"/>
    <w:rsid w:val="00E5319B"/>
    <w:rsid w:val="00F42AB0"/>
    <w:rsid w:val="00F759C3"/>
    <w:rsid w:val="00F978B7"/>
    <w:rsid w:val="00FC6F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36"/>
    <w:pPr>
      <w:spacing w:after="0" w:line="240" w:lineRule="auto"/>
      <w:ind w:firstLine="454"/>
      <w:contextualSpacing/>
      <w:jc w:val="both"/>
    </w:pPr>
    <w:rPr>
      <w:rFonts w:ascii="Georgia" w:eastAsia="MingLiU_HKSCS" w:hAnsi="Georgia" w:cs="Calibri"/>
      <w:sz w:val="3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7A59"/>
    <w:rPr>
      <w:rFonts w:ascii="Tahoma" w:hAnsi="Tahoma" w:cs="Tahoma"/>
      <w:sz w:val="16"/>
      <w:szCs w:val="16"/>
    </w:rPr>
  </w:style>
  <w:style w:type="character" w:customStyle="1" w:styleId="TextedebullesCar">
    <w:name w:val="Texte de bulles Car"/>
    <w:basedOn w:val="Policepardfaut"/>
    <w:link w:val="Textedebulles"/>
    <w:uiPriority w:val="99"/>
    <w:semiHidden/>
    <w:rsid w:val="00A17A59"/>
    <w:rPr>
      <w:rFonts w:ascii="Tahoma" w:eastAsia="MingLiU_HKSCS" w:hAnsi="Tahoma" w:cs="Tahoma"/>
      <w:sz w:val="16"/>
      <w:szCs w:val="16"/>
      <w:lang w:eastAsia="fr-BE"/>
    </w:rPr>
  </w:style>
  <w:style w:type="paragraph" w:styleId="Titre">
    <w:name w:val="Title"/>
    <w:basedOn w:val="Normal"/>
    <w:next w:val="Normal"/>
    <w:link w:val="TitreCar"/>
    <w:uiPriority w:val="10"/>
    <w:qFormat/>
    <w:rsid w:val="00F978B7"/>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978B7"/>
    <w:rPr>
      <w:rFonts w:asciiTheme="majorHAnsi" w:eastAsiaTheme="majorEastAsia" w:hAnsiTheme="majorHAnsi" w:cstheme="majorBidi"/>
      <w:color w:val="323E4F" w:themeColor="text2" w:themeShade="BF"/>
      <w:spacing w:val="5"/>
      <w:kern w:val="28"/>
      <w:sz w:val="52"/>
      <w:szCs w:val="52"/>
      <w:lang w:eastAsia="fr-BE"/>
    </w:rPr>
  </w:style>
  <w:style w:type="paragraph" w:styleId="En-tte">
    <w:name w:val="header"/>
    <w:basedOn w:val="Normal"/>
    <w:link w:val="En-tteCar"/>
    <w:uiPriority w:val="99"/>
    <w:semiHidden/>
    <w:unhideWhenUsed/>
    <w:rsid w:val="009018D3"/>
    <w:pPr>
      <w:tabs>
        <w:tab w:val="center" w:pos="4536"/>
        <w:tab w:val="right" w:pos="9072"/>
      </w:tabs>
    </w:pPr>
  </w:style>
  <w:style w:type="character" w:customStyle="1" w:styleId="En-tteCar">
    <w:name w:val="En-tête Car"/>
    <w:basedOn w:val="Policepardfaut"/>
    <w:link w:val="En-tte"/>
    <w:uiPriority w:val="99"/>
    <w:semiHidden/>
    <w:rsid w:val="009018D3"/>
    <w:rPr>
      <w:rFonts w:ascii="Georgia" w:eastAsia="MingLiU_HKSCS" w:hAnsi="Georgia" w:cs="Calibri"/>
      <w:sz w:val="32"/>
      <w:lang w:eastAsia="fr-BE"/>
    </w:rPr>
  </w:style>
  <w:style w:type="paragraph" w:styleId="Pieddepage">
    <w:name w:val="footer"/>
    <w:basedOn w:val="Normal"/>
    <w:link w:val="PieddepageCar"/>
    <w:uiPriority w:val="99"/>
    <w:unhideWhenUsed/>
    <w:rsid w:val="009018D3"/>
    <w:pPr>
      <w:tabs>
        <w:tab w:val="center" w:pos="4536"/>
        <w:tab w:val="right" w:pos="9072"/>
      </w:tabs>
    </w:pPr>
  </w:style>
  <w:style w:type="character" w:customStyle="1" w:styleId="PieddepageCar">
    <w:name w:val="Pied de page Car"/>
    <w:basedOn w:val="Policepardfaut"/>
    <w:link w:val="Pieddepage"/>
    <w:uiPriority w:val="99"/>
    <w:rsid w:val="009018D3"/>
    <w:rPr>
      <w:rFonts w:ascii="Georgia" w:eastAsia="MingLiU_HKSCS" w:hAnsi="Georgia" w:cs="Calibri"/>
      <w:sz w:val="32"/>
      <w:lang w:eastAsia="fr-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Bouvier</dc:creator>
  <cp:keywords/>
  <dc:description/>
  <cp:lastModifiedBy>Caroline</cp:lastModifiedBy>
  <cp:revision>4</cp:revision>
  <dcterms:created xsi:type="dcterms:W3CDTF">2021-05-14T16:05:00Z</dcterms:created>
  <dcterms:modified xsi:type="dcterms:W3CDTF">2021-05-15T18:33:00Z</dcterms:modified>
</cp:coreProperties>
</file>