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C106E" w:rsidRDefault="00F40466" w:rsidP="008C106E">
      <w:pPr>
        <w:spacing w:after="0" w:line="288" w:lineRule="auto"/>
        <w:ind w:left="-426"/>
        <w:jc w:val="both"/>
        <w:outlineLvl w:val="1"/>
        <w:rPr>
          <w:rFonts w:ascii="Trebuchet MS" w:eastAsia="Times New Roman" w:hAnsi="Trebuchet MS"/>
          <w:b/>
          <w:bCs/>
          <w:color w:val="555555"/>
          <w:spacing w:val="19"/>
          <w:sz w:val="24"/>
          <w:szCs w:val="30"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5F7D812" wp14:editId="6028D8C5">
                <wp:simplePos x="0" y="0"/>
                <wp:positionH relativeFrom="column">
                  <wp:posOffset>1147445</wp:posOffset>
                </wp:positionH>
                <wp:positionV relativeFrom="paragraph">
                  <wp:posOffset>-136179</wp:posOffset>
                </wp:positionV>
                <wp:extent cx="5819775" cy="372110"/>
                <wp:effectExtent l="0" t="0" r="34925" b="21590"/>
                <wp:wrapNone/>
                <wp:docPr id="33" name="Rectangle à coins arrondi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19775" cy="372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45791" dir="2021404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F40466" w:rsidRPr="005168D6" w:rsidRDefault="00F40466" w:rsidP="00F4046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0823FF">
                              <w:rPr>
                                <w:b/>
                                <w:sz w:val="24"/>
                              </w:rPr>
                              <w:t>AP # 5</w:t>
                            </w:r>
                            <w:r w:rsidRPr="000823FF">
                              <w:rPr>
                                <w:b/>
                                <w:sz w:val="36"/>
                              </w:rPr>
                              <w:t> :</w:t>
                            </w:r>
                            <w:r>
                              <w:rPr>
                                <w:sz w:val="36"/>
                              </w:rPr>
                              <w:t xml:space="preserve"> </w:t>
                            </w:r>
                            <w:r w:rsidRPr="000823FF">
                              <w:rPr>
                                <w:b/>
                                <w:sz w:val="24"/>
                                <w:szCs w:val="24"/>
                              </w:rPr>
                              <w:t>CARACTER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I</w:t>
                            </w:r>
                            <w:r w:rsidRPr="000823FF">
                              <w:rPr>
                                <w:b/>
                                <w:sz w:val="24"/>
                                <w:szCs w:val="24"/>
                              </w:rPr>
                              <w:t>STIQUES DES DORSALES EN ZONE DE DIVERGENCE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  <w:p w:rsidR="00F40466" w:rsidRPr="009F483F" w:rsidRDefault="00F40466" w:rsidP="00F40466">
                            <w:pPr>
                              <w:jc w:val="center"/>
                              <w:rPr>
                                <w:b/>
                                <w:sz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5F7D812" id="Rectangle à coins arrondis 5" o:spid="_x0000_s1026" style="position:absolute;left:0;text-align:left;margin-left:90.35pt;margin-top:-10.7pt;width:458.25pt;height:29.3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">
                <v:shadow on="t" offset="3pt"/>
                <v:path arrowok="t"/>
                <v:textbox>
                  <w:txbxContent>
                    <w:p w:rsidR="00F40466" w:rsidRPr="005168D6" w:rsidRDefault="00F40466" w:rsidP="00F40466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0823FF">
                        <w:rPr>
                          <w:b/>
                          <w:sz w:val="24"/>
                        </w:rPr>
                        <w:t>AP # 5</w:t>
                      </w:r>
                      <w:r w:rsidRPr="000823FF">
                        <w:rPr>
                          <w:b/>
                          <w:sz w:val="36"/>
                        </w:rPr>
                        <w:t> :</w:t>
                      </w:r>
                      <w:r>
                        <w:rPr>
                          <w:sz w:val="36"/>
                        </w:rPr>
                        <w:t xml:space="preserve"> </w:t>
                      </w:r>
                      <w:r w:rsidRPr="000823FF">
                        <w:rPr>
                          <w:b/>
                          <w:sz w:val="24"/>
                          <w:szCs w:val="24"/>
                        </w:rPr>
                        <w:t>CARACTER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>I</w:t>
                      </w:r>
                      <w:r w:rsidRPr="000823FF">
                        <w:rPr>
                          <w:b/>
                          <w:sz w:val="24"/>
                          <w:szCs w:val="24"/>
                        </w:rPr>
                        <w:t>STIQUES DES DORSALES EN ZONE DE DIVERGENCE</w:t>
                      </w:r>
                      <w:r>
                        <w:rPr>
                          <w:b/>
                        </w:rPr>
                        <w:t xml:space="preserve"> </w:t>
                      </w:r>
                    </w:p>
                    <w:p w:rsidR="00F40466" w:rsidRPr="009F483F" w:rsidRDefault="00F40466" w:rsidP="00F40466">
                      <w:pPr>
                        <w:jc w:val="center"/>
                        <w:rPr>
                          <w:b/>
                          <w:sz w:val="5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CB020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-200660</wp:posOffset>
                </wp:positionH>
                <wp:positionV relativeFrom="paragraph">
                  <wp:posOffset>-184785</wp:posOffset>
                </wp:positionV>
                <wp:extent cx="1204595" cy="1019810"/>
                <wp:effectExtent l="0" t="0" r="0" b="0"/>
                <wp:wrapNone/>
                <wp:docPr id="29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04595" cy="1019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C106E" w:rsidRDefault="008C106E" w:rsidP="008C106E">
                            <w:r>
                              <w:rPr>
                                <w:noProof/>
                                <w:color w:val="1092CF"/>
                                <w:lang w:eastAsia="fr-FR"/>
                              </w:rPr>
                              <w:drawing>
                                <wp:inline distT="0" distB="0" distL="0" distR="0">
                                  <wp:extent cx="988198" cy="923925"/>
                                  <wp:effectExtent l="19050" t="0" r="2402" b="0"/>
                                  <wp:docPr id="6" name="Imag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8198" cy="923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27" style="position:absolute;left:0;text-align:left;margin-left:-15.8pt;margin-top:-14.55pt;width:94.85pt;height:80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" stroked="f">
                <v:path arrowok="t"/>
                <v:textbox>
                  <w:txbxContent>
                    <w:p w:rsidR="008C106E" w:rsidRDefault="008C106E" w:rsidP="008C106E">
                      <w:r>
                        <w:rPr>
                          <w:noProof/>
                          <w:color w:val="1092CF"/>
                          <w:lang w:eastAsia="fr-FR"/>
                        </w:rPr>
                        <w:drawing>
                          <wp:inline distT="0" distB="0" distL="0" distR="0">
                            <wp:extent cx="988198" cy="923925"/>
                            <wp:effectExtent l="19050" t="0" r="2402" b="0"/>
                            <wp:docPr id="6" name="Imag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8198" cy="923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CB020D">
        <w:rPr>
          <w:rFonts w:ascii="Trebuchet MS" w:eastAsia="Times New Roman" w:hAnsi="Trebuchet MS"/>
          <w:b/>
          <w:bCs/>
          <w:noProof/>
          <w:color w:val="555555"/>
          <w:spacing w:val="19"/>
          <w:szCs w:val="30"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344805</wp:posOffset>
                </wp:positionH>
                <wp:positionV relativeFrom="paragraph">
                  <wp:posOffset>283210</wp:posOffset>
                </wp:positionV>
                <wp:extent cx="494030" cy="123190"/>
                <wp:effectExtent l="0" t="203200" r="0" b="194310"/>
                <wp:wrapNone/>
                <wp:docPr id="28" name="Flèche courbée vers le hau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5870657">
                          <a:off x="0" y="0"/>
                          <a:ext cx="494030" cy="123190"/>
                        </a:xfrm>
                        <a:prstGeom prst="curvedUpArrow">
                          <a:avLst>
                            <a:gd name="adj1" fmla="val 80206"/>
                            <a:gd name="adj2" fmla="val 160412"/>
                            <a:gd name="adj3" fmla="val 33333"/>
                          </a:avLst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FB1DF75" id="_x0000_t104" coordsize="21600,21600" o:spt="104" adj="12960,19440,7200" path="ar0@22@3@21,,0@4@21@14@22@1@21@7@21@12@2l@13@2@8,0@11@2wa0@22@3@21@10@2@16@24@14@22@1@21@16@24@14,xewr@14@22@1@21@7@21@16@24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@8,0;@11,@2;@15,0;@16,@21;@13,@2" o:connectangles="270,270,270,90,0" textboxrect="@41,@43,@42,@44"/>
                <v:handles>
                  <v:h position="#0,topLeft" xrange="@37,@27"/>
                  <v:h position="#1,topLeft" xrange="@25,@20"/>
                  <v:h position="bottomRight,#2" yrange="0,@40"/>
                </v:handles>
                <o:complex v:ext="view"/>
              </v:shapetype>
              <v:shape id="Flèche courbée vers le haut 4" o:spid="_x0000_s1026" type="#_x0000_t104" style="position:absolute;margin-left:27.15pt;margin-top:22.3pt;width:38.9pt;height:9.7pt;rotation:-6257970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" fillcolor="black">
                <v:path arrowok="t"/>
              </v:shape>
            </w:pict>
          </mc:Fallback>
        </mc:AlternateContent>
      </w:r>
      <w:r w:rsidR="00CB020D">
        <w:rPr>
          <w:rFonts w:ascii="Trebuchet MS" w:eastAsia="Times New Roman" w:hAnsi="Trebuchet MS"/>
          <w:b/>
          <w:bCs/>
          <w:noProof/>
          <w:color w:val="555555"/>
          <w:spacing w:val="19"/>
          <w:szCs w:val="30"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195580</wp:posOffset>
                </wp:positionH>
                <wp:positionV relativeFrom="paragraph">
                  <wp:posOffset>135255</wp:posOffset>
                </wp:positionV>
                <wp:extent cx="114300" cy="456565"/>
                <wp:effectExtent l="0" t="0" r="12700" b="13335"/>
                <wp:wrapNone/>
                <wp:docPr id="27" name="Flèche courbée vers la droit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300" cy="456565"/>
                        </a:xfrm>
                        <a:prstGeom prst="curvedRightArrow">
                          <a:avLst>
                            <a:gd name="adj1" fmla="val 79889"/>
                            <a:gd name="adj2" fmla="val 159778"/>
                            <a:gd name="adj3" fmla="val 33333"/>
                          </a:avLst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CA9FAE6" id="_x0000_t102" coordsize="21600,21600" o:spt="102" adj="12960,19440,14400" path="ar,0@23@3@22,,0@4,0@15@23@1,0@7@2@13l@2@14@22@8@2@12wa,0@23@3@2@11@26@17,0@15@23@1@26@17@22@15xear,0@23@3,0@4@26@17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0,@17;@2,@14;@22,@8;@2,@12;@22,@16" o:connectangles="180,90,0,0,0" textboxrect="@47,@45,@48,@46"/>
                <v:handles>
                  <v:h position="bottomRight,#0" yrange="@40,@29"/>
                  <v:h position="bottomRight,#1" yrange="@27,@21"/>
                  <v:h position="#2,bottomRight" xrange="@44,@22"/>
                </v:handles>
                <o:complex v:ext="view"/>
              </v:shapetype>
              <v:shape id="Flèche courbée vers la droite 3" o:spid="_x0000_s1026" type="#_x0000_t102" style="position:absolute;margin-left:15.4pt;margin-top:10.65pt;width:9pt;height:35.9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" fillcolor="black">
                <v:path arrowok="t"/>
              </v:shape>
            </w:pict>
          </mc:Fallback>
        </mc:AlternateContent>
      </w:r>
    </w:p>
    <w:p w:rsidR="008C106E" w:rsidRPr="001A0C99" w:rsidRDefault="008C106E" w:rsidP="00F40466">
      <w:pPr>
        <w:spacing w:before="240" w:after="0" w:line="240" w:lineRule="auto"/>
        <w:ind w:left="1703" w:firstLine="140"/>
        <w:jc w:val="center"/>
        <w:outlineLvl w:val="1"/>
        <w:rPr>
          <w:rFonts w:ascii="Trebuchet MS" w:eastAsia="Times New Roman" w:hAnsi="Trebuchet MS"/>
          <w:b/>
          <w:bCs/>
          <w:color w:val="555555"/>
          <w:spacing w:val="19"/>
          <w:sz w:val="20"/>
          <w:szCs w:val="30"/>
          <w:lang w:eastAsia="fr-FR"/>
        </w:rPr>
      </w:pPr>
      <w:r w:rsidRPr="001A0C99">
        <w:rPr>
          <w:rFonts w:ascii="Trebuchet MS" w:eastAsia="Times New Roman" w:hAnsi="Trebuchet MS"/>
          <w:b/>
          <w:bCs/>
          <w:color w:val="555555"/>
          <w:spacing w:val="19"/>
          <w:sz w:val="20"/>
          <w:szCs w:val="30"/>
          <w:lang w:eastAsia="fr-FR"/>
        </w:rPr>
        <w:t>Situation initiale</w:t>
      </w:r>
    </w:p>
    <w:p w:rsidR="008C106E" w:rsidRDefault="00CB020D" w:rsidP="008C106E">
      <w:pPr>
        <w:spacing w:after="0" w:line="240" w:lineRule="auto"/>
        <w:ind w:left="-1134"/>
        <w:rPr>
          <w:color w:val="1092CF"/>
        </w:rPr>
      </w:pPr>
      <w:r>
        <w:rPr>
          <w:rFonts w:ascii="Trebuchet MS" w:eastAsia="Times New Roman" w:hAnsi="Trebuchet MS"/>
          <w:b/>
          <w:bCs/>
          <w:noProof/>
          <w:color w:val="555555"/>
          <w:spacing w:val="19"/>
          <w:szCs w:val="30"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1139825</wp:posOffset>
                </wp:positionH>
                <wp:positionV relativeFrom="paragraph">
                  <wp:posOffset>79375</wp:posOffset>
                </wp:positionV>
                <wp:extent cx="5881370" cy="466725"/>
                <wp:effectExtent l="0" t="0" r="36830" b="28575"/>
                <wp:wrapNone/>
                <wp:docPr id="25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8137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45791" dir="2021404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8C106E" w:rsidRPr="00AC1B88" w:rsidRDefault="008C106E" w:rsidP="008C106E">
                            <w:r>
                              <w:t>Nous avons vu que l’enfouissement de la lithosphère océanique en zone de subduction permettait un mouvement horizontal</w:t>
                            </w:r>
                            <w:r w:rsidR="00F40466">
                              <w:t xml:space="preserve"> </w:t>
                            </w:r>
                            <w:r>
                              <w:t>de cette cro</w:t>
                            </w:r>
                            <w:r w:rsidR="00F40466">
                              <w:t>û</w:t>
                            </w:r>
                            <w:r>
                              <w:t>te à partir de zone divergente : les dorsales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8" style="position:absolute;left:0;text-align:left;margin-left:89.75pt;margin-top:6.25pt;width:463.1pt;height:3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">
                <v:shadow on="t" offset="3pt"/>
                <v:path arrowok="t"/>
                <v:textbox>
                  <w:txbxContent>
                    <w:p w:rsidR="008C106E" w:rsidRPr="00AC1B88" w:rsidRDefault="008C106E" w:rsidP="008C106E">
                      <w:r>
                        <w:t>Nous avons vu que l’enfouissement de la lithosphère océanique en zone de subduction permettait un mouvement horizontal</w:t>
                      </w:r>
                      <w:r w:rsidR="00F40466">
                        <w:t xml:space="preserve"> </w:t>
                      </w:r>
                      <w:r>
                        <w:t>de cette cro</w:t>
                      </w:r>
                      <w:r w:rsidR="00F40466">
                        <w:t>û</w:t>
                      </w:r>
                      <w:r>
                        <w:t>te à partir de zone divergente : les dorsales</w:t>
                      </w:r>
                    </w:p>
                  </w:txbxContent>
                </v:textbox>
              </v:rect>
            </w:pict>
          </mc:Fallback>
        </mc:AlternateContent>
      </w:r>
    </w:p>
    <w:p w:rsidR="008C106E" w:rsidRDefault="00CB020D" w:rsidP="008C106E">
      <w:pPr>
        <w:spacing w:after="0" w:line="240" w:lineRule="auto"/>
        <w:ind w:left="-1134"/>
        <w:rPr>
          <w:color w:val="1092CF"/>
        </w:rPr>
      </w:pPr>
      <w:r>
        <w:rPr>
          <w:rFonts w:ascii="Trebuchet MS" w:eastAsia="Times New Roman" w:hAnsi="Trebuchet MS"/>
          <w:b/>
          <w:bCs/>
          <w:noProof/>
          <w:color w:val="555555"/>
          <w:spacing w:val="19"/>
          <w:sz w:val="24"/>
          <w:szCs w:val="30"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36830</wp:posOffset>
                </wp:positionH>
                <wp:positionV relativeFrom="paragraph">
                  <wp:posOffset>104775</wp:posOffset>
                </wp:positionV>
                <wp:extent cx="739775" cy="426720"/>
                <wp:effectExtent l="0" t="0" r="0" b="0"/>
                <wp:wrapNone/>
                <wp:docPr id="24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39775" cy="42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C106E" w:rsidRDefault="008C106E" w:rsidP="008C106E">
                            <w:pPr>
                              <w:jc w:val="center"/>
                            </w:pPr>
                            <w:r>
                              <w:t>Travail en ateliers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" o:spid="_x0000_s1029" style="position:absolute;left:0;text-align:left;margin-left:2.9pt;margin-top:8.25pt;width:58.25pt;height:33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" filled="f" stroked="f">
                <v:path arrowok="t"/>
                <v:textbox>
                  <w:txbxContent>
                    <w:p w:rsidR="008C106E" w:rsidRDefault="008C106E" w:rsidP="008C106E">
                      <w:pPr>
                        <w:jc w:val="center"/>
                      </w:pPr>
                      <w:r>
                        <w:t>Travail en ateliers</w:t>
                      </w:r>
                    </w:p>
                  </w:txbxContent>
                </v:textbox>
              </v:rect>
            </w:pict>
          </mc:Fallback>
        </mc:AlternateContent>
      </w:r>
    </w:p>
    <w:p w:rsidR="008C106E" w:rsidRDefault="008C106E" w:rsidP="008C106E">
      <w:pPr>
        <w:spacing w:before="120" w:after="0" w:line="240" w:lineRule="auto"/>
        <w:ind w:left="-992"/>
        <w:rPr>
          <w:rFonts w:ascii="Trebuchet MS" w:eastAsia="Times New Roman" w:hAnsi="Trebuchet MS"/>
          <w:b/>
          <w:bCs/>
          <w:color w:val="555555"/>
          <w:spacing w:val="19"/>
          <w:sz w:val="24"/>
          <w:szCs w:val="30"/>
          <w:lang w:eastAsia="fr-FR"/>
        </w:rPr>
      </w:pPr>
    </w:p>
    <w:p w:rsidR="008C106E" w:rsidRPr="002752E4" w:rsidRDefault="00F40466" w:rsidP="00F40466">
      <w:pPr>
        <w:spacing w:before="120" w:after="0" w:line="240" w:lineRule="auto"/>
        <w:ind w:left="1843"/>
        <w:rPr>
          <w:rFonts w:ascii="Trebuchet MS" w:eastAsia="Times New Roman" w:hAnsi="Trebuchet MS"/>
          <w:color w:val="555555"/>
          <w:lang w:eastAsia="fr-FR"/>
        </w:rPr>
      </w:pPr>
      <w:r>
        <w:rPr>
          <w:rFonts w:ascii="Trebuchet MS" w:eastAsia="Times New Roman" w:hAnsi="Trebuchet MS"/>
          <w:color w:val="555555"/>
          <w:lang w:eastAsia="fr-FR"/>
        </w:rPr>
        <w:t xml:space="preserve">                    </w:t>
      </w:r>
      <w:r w:rsidR="008C106E" w:rsidRPr="002752E4">
        <w:rPr>
          <w:rFonts w:ascii="Trebuchet MS" w:eastAsia="Times New Roman" w:hAnsi="Trebuchet MS"/>
          <w:color w:val="555555"/>
          <w:lang w:eastAsia="fr-FR"/>
        </w:rPr>
        <w:t>Comment expliquer</w:t>
      </w:r>
      <w:r>
        <w:rPr>
          <w:rFonts w:ascii="Trebuchet MS" w:eastAsia="Times New Roman" w:hAnsi="Trebuchet MS"/>
          <w:color w:val="555555"/>
          <w:lang w:eastAsia="fr-FR"/>
        </w:rPr>
        <w:t xml:space="preserve"> 2</w:t>
      </w:r>
      <w:r w:rsidR="008C106E" w:rsidRPr="002752E4">
        <w:rPr>
          <w:rFonts w:ascii="Trebuchet MS" w:eastAsia="Times New Roman" w:hAnsi="Trebuchet MS"/>
          <w:color w:val="555555"/>
          <w:lang w:eastAsia="fr-FR"/>
        </w:rPr>
        <w:t xml:space="preserve"> morphologies de dorsale</w:t>
      </w:r>
      <w:r>
        <w:rPr>
          <w:rFonts w:ascii="Trebuchet MS" w:eastAsia="Times New Roman" w:hAnsi="Trebuchet MS"/>
          <w:color w:val="555555"/>
          <w:lang w:eastAsia="fr-FR"/>
        </w:rPr>
        <w:t xml:space="preserve"> </w:t>
      </w:r>
      <w:r w:rsidR="008C106E" w:rsidRPr="002752E4">
        <w:rPr>
          <w:rFonts w:ascii="Trebuchet MS" w:eastAsia="Times New Roman" w:hAnsi="Trebuchet MS"/>
          <w:color w:val="555555"/>
          <w:lang w:eastAsia="fr-FR"/>
        </w:rPr>
        <w:t>?</w:t>
      </w:r>
    </w:p>
    <w:p w:rsidR="008C106E" w:rsidRPr="001A0C99" w:rsidRDefault="008C106E" w:rsidP="00F40466">
      <w:pPr>
        <w:pStyle w:val="Titre2"/>
        <w:spacing w:before="120" w:beforeAutospacing="0" w:after="0" w:afterAutospacing="0" w:line="240" w:lineRule="auto"/>
        <w:jc w:val="center"/>
        <w:rPr>
          <w:rFonts w:ascii="Trebuchet MS" w:hAnsi="Trebuchet MS"/>
          <w:sz w:val="20"/>
          <w:u w:val="single"/>
        </w:rPr>
      </w:pPr>
      <w:r w:rsidRPr="001A0C99">
        <w:rPr>
          <w:rFonts w:ascii="Trebuchet MS" w:hAnsi="Trebuchet MS"/>
          <w:sz w:val="20"/>
          <w:u w:val="single"/>
        </w:rPr>
        <w:t xml:space="preserve">Consignes </w:t>
      </w:r>
    </w:p>
    <w:p w:rsidR="00284F9C" w:rsidRDefault="008C106E" w:rsidP="00F404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/>
        <w:jc w:val="center"/>
      </w:pPr>
      <w:r>
        <w:t xml:space="preserve">A partir des données tirées des documents et logiciels fournis, compléter le tableau comparatif et associer ces </w:t>
      </w:r>
      <w:r w:rsidR="00F40466">
        <w:t xml:space="preserve">2 </w:t>
      </w:r>
      <w:r>
        <w:t>types de dorsales à des dynamiques différentes.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90"/>
        <w:gridCol w:w="3641"/>
        <w:gridCol w:w="4207"/>
      </w:tblGrid>
      <w:tr w:rsidR="00627F55" w:rsidRPr="00533ED8" w:rsidTr="008B086E">
        <w:tc>
          <w:tcPr>
            <w:tcW w:w="3090" w:type="dxa"/>
            <w:vAlign w:val="center"/>
          </w:tcPr>
          <w:p w:rsidR="00627F55" w:rsidRPr="001A0C99" w:rsidRDefault="00627F55" w:rsidP="008B086E">
            <w:pPr>
              <w:pStyle w:val="NormalWeb"/>
              <w:spacing w:before="0" w:beforeAutospacing="0" w:after="0" w:afterAutospacing="0"/>
              <w:ind w:left="142"/>
              <w:jc w:val="center"/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</w:pPr>
            <w:r w:rsidRPr="001A0C99"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  <w:t>Atelier et objectifs</w:t>
            </w:r>
          </w:p>
        </w:tc>
        <w:tc>
          <w:tcPr>
            <w:tcW w:w="3641" w:type="dxa"/>
            <w:vAlign w:val="center"/>
          </w:tcPr>
          <w:p w:rsidR="00627F55" w:rsidRPr="001A0C99" w:rsidRDefault="00627F55" w:rsidP="008B086E">
            <w:pPr>
              <w:pStyle w:val="NormalWeb"/>
              <w:spacing w:before="0" w:beforeAutospacing="0" w:after="0" w:afterAutospacing="0"/>
              <w:ind w:left="142"/>
              <w:jc w:val="center"/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</w:pPr>
            <w:r w:rsidRPr="001A0C99"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  <w:t>Compétences – Capacités</w:t>
            </w:r>
          </w:p>
        </w:tc>
        <w:tc>
          <w:tcPr>
            <w:tcW w:w="4207" w:type="dxa"/>
            <w:shd w:val="clear" w:color="auto" w:fill="D9D9D9"/>
            <w:vAlign w:val="center"/>
          </w:tcPr>
          <w:p w:rsidR="00627F55" w:rsidRPr="001A0C99" w:rsidRDefault="00627F55" w:rsidP="008B086E">
            <w:pPr>
              <w:pStyle w:val="NormalWeb"/>
              <w:spacing w:before="0" w:beforeAutospacing="0" w:after="0" w:afterAutospacing="0"/>
              <w:jc w:val="center"/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</w:pPr>
            <w:r w:rsidRPr="001A0C99"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  <w:t>Réussi si…</w:t>
            </w:r>
          </w:p>
        </w:tc>
      </w:tr>
      <w:tr w:rsidR="00627F55" w:rsidRPr="00533ED8" w:rsidTr="008B086E">
        <w:trPr>
          <w:trHeight w:val="1400"/>
        </w:trPr>
        <w:tc>
          <w:tcPr>
            <w:tcW w:w="3090" w:type="dxa"/>
          </w:tcPr>
          <w:p w:rsidR="00627F55" w:rsidRPr="001A0C99" w:rsidRDefault="00627F55" w:rsidP="008B086E">
            <w:pPr>
              <w:pStyle w:val="NormalWeb"/>
              <w:spacing w:before="0" w:beforeAutospacing="0" w:after="0" w:afterAutospacing="0"/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  <w:u w:val="single"/>
              </w:rPr>
            </w:pPr>
            <w:r w:rsidRPr="001D2B57"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  <w:u w:val="single"/>
              </w:rPr>
              <w:t xml:space="preserve">Activité 1 : </w:t>
            </w:r>
            <w:r w:rsidRPr="001A0C99"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  <w:u w:val="single"/>
              </w:rPr>
              <w:t>caractéristiques des reliefs en zone de divergence</w:t>
            </w:r>
          </w:p>
          <w:p w:rsidR="00627F55" w:rsidRPr="001D2B57" w:rsidRDefault="00627F55" w:rsidP="008B086E">
            <w:pPr>
              <w:pStyle w:val="NormalWeb"/>
              <w:spacing w:before="0" w:beforeAutospacing="0" w:after="0" w:afterAutospacing="0"/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</w:pPr>
            <w:r w:rsidRPr="001D2B57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>Prendre en compte des données géophysiques pour identifier deux types de dorsales</w:t>
            </w:r>
          </w:p>
        </w:tc>
        <w:tc>
          <w:tcPr>
            <w:tcW w:w="3641" w:type="dxa"/>
          </w:tcPr>
          <w:p w:rsidR="00627F55" w:rsidRPr="00691E24" w:rsidRDefault="00627F55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 xml:space="preserve">C18 : Utiliser des logiciels de simulation </w:t>
            </w:r>
          </w:p>
          <w:p w:rsidR="00627F55" w:rsidRPr="00691E24" w:rsidRDefault="00627F55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</w:p>
          <w:p w:rsidR="00627F55" w:rsidRPr="00691E24" w:rsidRDefault="00627F55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>C15 : Communiquer dans un langage scientifiquement approprié (tableau)</w:t>
            </w:r>
          </w:p>
        </w:tc>
        <w:tc>
          <w:tcPr>
            <w:tcW w:w="4207" w:type="dxa"/>
            <w:shd w:val="clear" w:color="auto" w:fill="D9D9D9"/>
            <w:vAlign w:val="center"/>
          </w:tcPr>
          <w:p w:rsidR="00627F55" w:rsidRPr="001A0C99" w:rsidRDefault="00627F55" w:rsidP="008B086E">
            <w:pPr>
              <w:pStyle w:val="NormalWeb"/>
              <w:numPr>
                <w:ilvl w:val="0"/>
                <w:numId w:val="2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</w:pP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Affichage correct des </w:t>
            </w:r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>profils topographiques.</w:t>
            </w:r>
          </w:p>
          <w:p w:rsidR="00627F55" w:rsidRPr="001A0C99" w:rsidRDefault="00627F55" w:rsidP="008B086E">
            <w:pPr>
              <w:pStyle w:val="NormalWeb"/>
              <w:numPr>
                <w:ilvl w:val="0"/>
                <w:numId w:val="2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</w:pP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Les </w:t>
            </w:r>
            <w:r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captures d’écran des sédiments </w:t>
            </w: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montrent bien </w:t>
            </w:r>
            <w:r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les points A et B, des limites de plaques et continents </w:t>
            </w:r>
          </w:p>
          <w:p w:rsidR="00627F55" w:rsidRPr="001A0C99" w:rsidRDefault="00627F55" w:rsidP="008B086E">
            <w:pPr>
              <w:pStyle w:val="NormalWeb"/>
              <w:numPr>
                <w:ilvl w:val="0"/>
                <w:numId w:val="2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</w:pPr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 xml:space="preserve">Tableau </w:t>
            </w: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>complet et exact</w:t>
            </w:r>
          </w:p>
        </w:tc>
      </w:tr>
      <w:tr w:rsidR="00627F55" w:rsidRPr="00533ED8" w:rsidTr="008B086E">
        <w:trPr>
          <w:trHeight w:val="270"/>
        </w:trPr>
        <w:tc>
          <w:tcPr>
            <w:tcW w:w="3090" w:type="dxa"/>
          </w:tcPr>
          <w:p w:rsidR="00627F55" w:rsidRPr="001D2B57" w:rsidRDefault="00627F55" w:rsidP="008B086E">
            <w:pPr>
              <w:pStyle w:val="NormalWeb"/>
              <w:spacing w:before="120" w:beforeAutospacing="0" w:after="120" w:afterAutospacing="0"/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  <w:u w:val="single"/>
              </w:rPr>
            </w:pPr>
            <w:r w:rsidRPr="001D2B57"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  <w:u w:val="single"/>
              </w:rPr>
              <w:t>Activité 2 : Fonctionnement des dorsales</w:t>
            </w:r>
          </w:p>
          <w:p w:rsidR="00627F55" w:rsidRPr="00973955" w:rsidRDefault="00AD1BE0" w:rsidP="008B086E">
            <w:pPr>
              <w:pStyle w:val="NormalWeb"/>
              <w:spacing w:before="0" w:beforeAutospacing="0" w:after="120" w:afterAutospacing="0"/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</w:pPr>
            <w:r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 xml:space="preserve">Justifier </w:t>
            </w:r>
            <w:r w:rsidR="00627F55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>l’hypothèse de H</w:t>
            </w:r>
            <w:r w:rsidR="00627F55" w:rsidRPr="001D2B57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>ess</w:t>
            </w:r>
            <w:r w:rsidR="00ED4834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 xml:space="preserve"> (doc 4 p 137) avec vos résultats </w:t>
            </w:r>
            <w:proofErr w:type="gramStart"/>
            <w:r w:rsidR="00ED4834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 xml:space="preserve">d’expérience </w:t>
            </w:r>
            <w:r w:rsidR="00627F55" w:rsidRPr="001D2B57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 xml:space="preserve"> </w:t>
            </w:r>
            <w:r w:rsidR="00627F55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>/</w:t>
            </w:r>
            <w:proofErr w:type="gramEnd"/>
            <w:r w:rsidR="00627F55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 xml:space="preserve"> </w:t>
            </w:r>
            <w:r w:rsidR="00627F55" w:rsidRPr="005B2BAB">
              <w:rPr>
                <w:rStyle w:val="Accentuation"/>
                <w:rFonts w:eastAsia="Calibri" w:cstheme="minorHAnsi"/>
                <w:bCs/>
                <w:color w:val="555555"/>
                <w:sz w:val="20"/>
                <w:szCs w:val="20"/>
              </w:rPr>
              <w:t>Calcul de vitesses d</w:t>
            </w:r>
            <w:r w:rsidR="00627F55">
              <w:rPr>
                <w:rStyle w:val="Accentuation"/>
                <w:rFonts w:eastAsia="Calibri" w:cstheme="minorHAnsi"/>
                <w:bCs/>
                <w:color w:val="555555"/>
                <w:sz w:val="20"/>
                <w:szCs w:val="20"/>
              </w:rPr>
              <w:t>’expansion</w:t>
            </w:r>
            <w:r w:rsidR="00627F55" w:rsidRPr="005B2BAB">
              <w:rPr>
                <w:rStyle w:val="Accentuation"/>
                <w:rFonts w:eastAsia="Calibri" w:cstheme="minorHAnsi"/>
                <w:bCs/>
                <w:color w:val="555555"/>
                <w:sz w:val="20"/>
                <w:szCs w:val="20"/>
              </w:rPr>
              <w:t xml:space="preserve"> avec TectoGlob3D</w:t>
            </w:r>
          </w:p>
        </w:tc>
        <w:tc>
          <w:tcPr>
            <w:tcW w:w="3641" w:type="dxa"/>
          </w:tcPr>
          <w:p w:rsidR="00627F55" w:rsidRPr="00691E24" w:rsidRDefault="00627F55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 xml:space="preserve">C18 : Utiliser des logiciels de simulation </w:t>
            </w:r>
          </w:p>
          <w:p w:rsidR="00627F55" w:rsidRPr="00691E24" w:rsidRDefault="00627F55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>C7 : Utiliser l’outil mathématique</w:t>
            </w:r>
          </w:p>
          <w:p w:rsidR="00627F55" w:rsidRPr="00691E24" w:rsidRDefault="00627F55" w:rsidP="008B086E">
            <w:pPr>
              <w:spacing w:before="120"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>C6 : Expérimenter- modéliser</w:t>
            </w:r>
          </w:p>
          <w:p w:rsidR="00627F55" w:rsidRPr="00691E24" w:rsidRDefault="00627F55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</w:p>
          <w:p w:rsidR="00627F55" w:rsidRPr="00691E24" w:rsidRDefault="00627F55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>C14 : Communiquer sur ses démarches, ses résultats et ses choix, en argumentant.</w:t>
            </w:r>
          </w:p>
        </w:tc>
        <w:tc>
          <w:tcPr>
            <w:tcW w:w="4207" w:type="dxa"/>
            <w:shd w:val="clear" w:color="auto" w:fill="D9D9D9"/>
            <w:vAlign w:val="center"/>
          </w:tcPr>
          <w:p w:rsidR="00627F55" w:rsidRPr="001A0C99" w:rsidRDefault="00627F55" w:rsidP="008B086E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</w:pP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Affichage </w:t>
            </w:r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 xml:space="preserve">des anomalies magnétiques </w:t>
            </w: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et calcul </w:t>
            </w:r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>de vitesse d’expansion</w:t>
            </w: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 corrects</w:t>
            </w:r>
          </w:p>
          <w:p w:rsidR="00627F55" w:rsidRPr="001A0C99" w:rsidRDefault="00627F55" w:rsidP="008B086E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</w:pP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L’utilisation du </w:t>
            </w:r>
            <w:proofErr w:type="spellStart"/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>teslamètre</w:t>
            </w:r>
            <w:proofErr w:type="spellEnd"/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 permet d’identifier deux types d’anomalies magnétiques</w:t>
            </w:r>
          </w:p>
          <w:p w:rsidR="00627F55" w:rsidRPr="001A0C99" w:rsidRDefault="00627F55" w:rsidP="008B086E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</w:pPr>
            <w:proofErr w:type="gramStart"/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>hypothèse</w:t>
            </w:r>
            <w:proofErr w:type="gramEnd"/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 xml:space="preserve"> éprouvée</w:t>
            </w: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 avec </w:t>
            </w:r>
            <w:r w:rsidR="0082212E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>2 types de données</w:t>
            </w:r>
          </w:p>
        </w:tc>
      </w:tr>
    </w:tbl>
    <w:p w:rsidR="005F30F0" w:rsidRDefault="00F40466" w:rsidP="00691E24">
      <w:pPr>
        <w:spacing w:before="120" w:after="120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550653F" wp14:editId="1848E57A">
                <wp:simplePos x="0" y="0"/>
                <wp:positionH relativeFrom="column">
                  <wp:posOffset>1202863</wp:posOffset>
                </wp:positionH>
                <wp:positionV relativeFrom="paragraph">
                  <wp:posOffset>270973</wp:posOffset>
                </wp:positionV>
                <wp:extent cx="5819775" cy="372110"/>
                <wp:effectExtent l="0" t="0" r="34925" b="21590"/>
                <wp:wrapNone/>
                <wp:docPr id="30" name="Rectangle à coins arrondi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19775" cy="372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45791" dir="2021404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F40466" w:rsidRPr="005168D6" w:rsidRDefault="00F40466" w:rsidP="00F4046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0823FF">
                              <w:rPr>
                                <w:b/>
                                <w:sz w:val="24"/>
                              </w:rPr>
                              <w:t>AP # 5</w:t>
                            </w:r>
                            <w:r w:rsidRPr="000823FF">
                              <w:rPr>
                                <w:b/>
                                <w:sz w:val="36"/>
                              </w:rPr>
                              <w:t> :</w:t>
                            </w:r>
                            <w:r>
                              <w:rPr>
                                <w:sz w:val="36"/>
                              </w:rPr>
                              <w:t xml:space="preserve"> </w:t>
                            </w:r>
                            <w:r w:rsidRPr="000823FF">
                              <w:rPr>
                                <w:b/>
                                <w:sz w:val="24"/>
                                <w:szCs w:val="24"/>
                              </w:rPr>
                              <w:t>CARACTER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I</w:t>
                            </w:r>
                            <w:r w:rsidRPr="000823FF">
                              <w:rPr>
                                <w:b/>
                                <w:sz w:val="24"/>
                                <w:szCs w:val="24"/>
                              </w:rPr>
                              <w:t>STIQUES DES DORSALES EN ZONE DE DIVERGENCE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  <w:p w:rsidR="00F40466" w:rsidRPr="009F483F" w:rsidRDefault="00F40466" w:rsidP="00F40466">
                            <w:pPr>
                              <w:jc w:val="center"/>
                              <w:rPr>
                                <w:b/>
                                <w:sz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550653F" id="_x0000_s1030" style="position:absolute;margin-left:94.7pt;margin-top:21.35pt;width:458.25pt;height:29.3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">
                <v:shadow on="t" offset="3pt"/>
                <v:path arrowok="t"/>
                <v:textbox>
                  <w:txbxContent>
                    <w:p w:rsidR="00F40466" w:rsidRPr="005168D6" w:rsidRDefault="00F40466" w:rsidP="00F40466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0823FF">
                        <w:rPr>
                          <w:b/>
                          <w:sz w:val="24"/>
                        </w:rPr>
                        <w:t>AP # 5</w:t>
                      </w:r>
                      <w:r w:rsidRPr="000823FF">
                        <w:rPr>
                          <w:b/>
                          <w:sz w:val="36"/>
                        </w:rPr>
                        <w:t> :</w:t>
                      </w:r>
                      <w:r>
                        <w:rPr>
                          <w:sz w:val="36"/>
                        </w:rPr>
                        <w:t xml:space="preserve"> </w:t>
                      </w:r>
                      <w:r w:rsidRPr="000823FF">
                        <w:rPr>
                          <w:b/>
                          <w:sz w:val="24"/>
                          <w:szCs w:val="24"/>
                        </w:rPr>
                        <w:t>CARACTER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>I</w:t>
                      </w:r>
                      <w:r w:rsidRPr="000823FF">
                        <w:rPr>
                          <w:b/>
                          <w:sz w:val="24"/>
                          <w:szCs w:val="24"/>
                        </w:rPr>
                        <w:t>STIQUES DES DORSALES EN ZONE DE DIVERGENCE</w:t>
                      </w:r>
                      <w:r>
                        <w:rPr>
                          <w:b/>
                        </w:rPr>
                        <w:t xml:space="preserve"> </w:t>
                      </w:r>
                    </w:p>
                    <w:p w:rsidR="00F40466" w:rsidRPr="009F483F" w:rsidRDefault="00F40466" w:rsidP="00F40466">
                      <w:pPr>
                        <w:jc w:val="center"/>
                        <w:rPr>
                          <w:b/>
                          <w:sz w:val="5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5F30F0" w:rsidRDefault="005F30F0" w:rsidP="00691E24">
      <w:pPr>
        <w:spacing w:before="120" w:after="120"/>
      </w:pPr>
    </w:p>
    <w:p w:rsidR="00973955" w:rsidRDefault="00CB020D" w:rsidP="00973955">
      <w:pPr>
        <w:spacing w:after="0" w:line="288" w:lineRule="auto"/>
        <w:jc w:val="both"/>
        <w:outlineLvl w:val="1"/>
        <w:rPr>
          <w:rFonts w:ascii="Trebuchet MS" w:eastAsia="Times New Roman" w:hAnsi="Trebuchet MS"/>
          <w:b/>
          <w:bCs/>
          <w:color w:val="555555"/>
          <w:spacing w:val="19"/>
          <w:sz w:val="24"/>
          <w:szCs w:val="30"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-200660</wp:posOffset>
                </wp:positionH>
                <wp:positionV relativeFrom="paragraph">
                  <wp:posOffset>-184785</wp:posOffset>
                </wp:positionV>
                <wp:extent cx="1204595" cy="1019810"/>
                <wp:effectExtent l="0" t="0" r="0" b="0"/>
                <wp:wrapNone/>
                <wp:docPr id="23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04595" cy="1019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91E24" w:rsidRDefault="00691E24" w:rsidP="00691E24">
                            <w:r>
                              <w:rPr>
                                <w:noProof/>
                                <w:color w:val="1092CF"/>
                                <w:lang w:eastAsia="fr-FR"/>
                              </w:rPr>
                              <w:drawing>
                                <wp:inline distT="0" distB="0" distL="0" distR="0">
                                  <wp:extent cx="988198" cy="923925"/>
                                  <wp:effectExtent l="19050" t="0" r="2402" b="0"/>
                                  <wp:docPr id="7" name="Imag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8198" cy="923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31" style="position:absolute;left:0;text-align:left;margin-left:-15.8pt;margin-top:-14.55pt;width:94.85pt;height:80.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" stroked="f">
                <v:path arrowok="t"/>
                <v:textbox>
                  <w:txbxContent>
                    <w:p w:rsidR="00691E24" w:rsidRDefault="00691E24" w:rsidP="00691E24">
                      <w:r>
                        <w:rPr>
                          <w:noProof/>
                          <w:color w:val="1092CF"/>
                          <w:lang w:eastAsia="fr-FR"/>
                        </w:rPr>
                        <w:drawing>
                          <wp:inline distT="0" distB="0" distL="0" distR="0">
                            <wp:extent cx="988198" cy="923925"/>
                            <wp:effectExtent l="19050" t="0" r="2402" b="0"/>
                            <wp:docPr id="7" name="Imag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8198" cy="923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rebuchet MS" w:eastAsia="Times New Roman" w:hAnsi="Trebuchet MS"/>
          <w:b/>
          <w:bCs/>
          <w:noProof/>
          <w:color w:val="555555"/>
          <w:spacing w:val="19"/>
          <w:szCs w:val="30"/>
          <w:lang w:eastAsia="fr-F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344805</wp:posOffset>
                </wp:positionH>
                <wp:positionV relativeFrom="paragraph">
                  <wp:posOffset>283210</wp:posOffset>
                </wp:positionV>
                <wp:extent cx="494030" cy="123190"/>
                <wp:effectExtent l="0" t="203200" r="0" b="194310"/>
                <wp:wrapNone/>
                <wp:docPr id="22" name="Flèche courbée vers le hau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5870657">
                          <a:off x="0" y="0"/>
                          <a:ext cx="494030" cy="123190"/>
                        </a:xfrm>
                        <a:prstGeom prst="curvedUpArrow">
                          <a:avLst>
                            <a:gd name="adj1" fmla="val 80206"/>
                            <a:gd name="adj2" fmla="val 160412"/>
                            <a:gd name="adj3" fmla="val 33333"/>
                          </a:avLst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495411" id="Flèche courbée vers le haut 4" o:spid="_x0000_s1026" type="#_x0000_t104" style="position:absolute;margin-left:27.15pt;margin-top:22.3pt;width:38.9pt;height:9.7pt;rotation:-6257970fd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" fillcolor="black">
                <v:path arrowok="t"/>
              </v:shape>
            </w:pict>
          </mc:Fallback>
        </mc:AlternateContent>
      </w:r>
      <w:r>
        <w:rPr>
          <w:rFonts w:ascii="Trebuchet MS" w:eastAsia="Times New Roman" w:hAnsi="Trebuchet MS"/>
          <w:b/>
          <w:bCs/>
          <w:noProof/>
          <w:color w:val="555555"/>
          <w:spacing w:val="19"/>
          <w:szCs w:val="30"/>
          <w:lang w:eastAsia="fr-F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195580</wp:posOffset>
                </wp:positionH>
                <wp:positionV relativeFrom="paragraph">
                  <wp:posOffset>135255</wp:posOffset>
                </wp:positionV>
                <wp:extent cx="114300" cy="456565"/>
                <wp:effectExtent l="0" t="0" r="12700" b="13335"/>
                <wp:wrapNone/>
                <wp:docPr id="21" name="Flèche courbée vers la droit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300" cy="456565"/>
                        </a:xfrm>
                        <a:prstGeom prst="curvedRightArrow">
                          <a:avLst>
                            <a:gd name="adj1" fmla="val 79889"/>
                            <a:gd name="adj2" fmla="val 159778"/>
                            <a:gd name="adj3" fmla="val 33333"/>
                          </a:avLst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9EDF5B" id="Flèche courbée vers la droite 3" o:spid="_x0000_s1026" type="#_x0000_t102" style="position:absolute;margin-left:15.4pt;margin-top:10.65pt;width:9pt;height:35.9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" fillcolor="black">
                <v:path arrowok="t"/>
              </v:shape>
            </w:pict>
          </mc:Fallback>
        </mc:AlternateContent>
      </w:r>
    </w:p>
    <w:p w:rsidR="00F40466" w:rsidRPr="00973955" w:rsidRDefault="005B79F0" w:rsidP="00973955">
      <w:pPr>
        <w:spacing w:after="0" w:line="288" w:lineRule="auto"/>
        <w:jc w:val="both"/>
        <w:outlineLvl w:val="1"/>
        <w:rPr>
          <w:rFonts w:ascii="Trebuchet MS" w:eastAsia="Times New Roman" w:hAnsi="Trebuchet MS"/>
          <w:b/>
          <w:bCs/>
          <w:color w:val="555555"/>
          <w:spacing w:val="19"/>
          <w:sz w:val="24"/>
          <w:szCs w:val="30"/>
          <w:lang w:eastAsia="fr-FR"/>
        </w:rPr>
      </w:pPr>
      <w:r>
        <w:rPr>
          <w:rFonts w:ascii="Trebuchet MS" w:eastAsia="Times New Roman" w:hAnsi="Trebuchet MS"/>
          <w:b/>
          <w:bCs/>
          <w:color w:val="555555"/>
          <w:spacing w:val="19"/>
          <w:sz w:val="20"/>
          <w:szCs w:val="30"/>
          <w:lang w:eastAsia="fr-FR"/>
        </w:rPr>
        <w:t xml:space="preserve">                             </w:t>
      </w:r>
      <w:r w:rsidR="00973955">
        <w:rPr>
          <w:rFonts w:ascii="Trebuchet MS" w:eastAsia="Times New Roman" w:hAnsi="Trebuchet MS"/>
          <w:b/>
          <w:bCs/>
          <w:color w:val="555555"/>
          <w:spacing w:val="19"/>
          <w:sz w:val="20"/>
          <w:szCs w:val="30"/>
          <w:lang w:eastAsia="fr-FR"/>
        </w:rPr>
        <w:t xml:space="preserve">                                   </w:t>
      </w:r>
      <w:r w:rsidR="00F40466" w:rsidRPr="001A0C99">
        <w:rPr>
          <w:rFonts w:ascii="Trebuchet MS" w:eastAsia="Times New Roman" w:hAnsi="Trebuchet MS"/>
          <w:b/>
          <w:bCs/>
          <w:color w:val="555555"/>
          <w:spacing w:val="19"/>
          <w:sz w:val="20"/>
          <w:szCs w:val="30"/>
          <w:lang w:eastAsia="fr-FR"/>
        </w:rPr>
        <w:t>Situation initiale</w:t>
      </w:r>
    </w:p>
    <w:p w:rsidR="005B79F0" w:rsidRDefault="005B79F0" w:rsidP="008B086E">
      <w:pPr>
        <w:spacing w:before="240" w:after="0" w:line="240" w:lineRule="auto"/>
        <w:ind w:left="1703" w:firstLine="140"/>
        <w:jc w:val="center"/>
        <w:outlineLvl w:val="1"/>
        <w:rPr>
          <w:rFonts w:ascii="Trebuchet MS" w:eastAsia="Times New Roman" w:hAnsi="Trebuchet MS"/>
          <w:b/>
          <w:bCs/>
          <w:color w:val="555555"/>
          <w:spacing w:val="19"/>
          <w:sz w:val="20"/>
          <w:szCs w:val="30"/>
          <w:lang w:eastAsia="fr-FR"/>
        </w:rPr>
      </w:pPr>
      <w:r>
        <w:rPr>
          <w:rFonts w:ascii="Trebuchet MS" w:eastAsia="Times New Roman" w:hAnsi="Trebuchet MS"/>
          <w:b/>
          <w:bCs/>
          <w:noProof/>
          <w:color w:val="555555"/>
          <w:spacing w:val="19"/>
          <w:szCs w:val="30"/>
          <w:lang w:eastAsia="fr-F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25E6858" wp14:editId="3AD5CA77">
                <wp:simplePos x="0" y="0"/>
                <wp:positionH relativeFrom="column">
                  <wp:posOffset>1134745</wp:posOffset>
                </wp:positionH>
                <wp:positionV relativeFrom="paragraph">
                  <wp:posOffset>118829</wp:posOffset>
                </wp:positionV>
                <wp:extent cx="5881370" cy="466725"/>
                <wp:effectExtent l="0" t="0" r="36830" b="28575"/>
                <wp:wrapNone/>
                <wp:docPr id="34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8137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45791" dir="2021404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F40466" w:rsidRPr="00AC1B88" w:rsidRDefault="00F40466" w:rsidP="00F40466">
                            <w:r>
                              <w:t>Nous avons vu que l’enfouissement de la lithosphère océanique en zone de subduction permettait un mouvement horizontal de cette croûte à partir de zone divergente : les dorsales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5E6858" id="_x0000_s1032" style="position:absolute;left:0;text-align:left;margin-left:89.35pt;margin-top:9.35pt;width:463.1pt;height:36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">
                <v:shadow on="t" offset="3pt"/>
                <v:path arrowok="t"/>
                <v:textbox>
                  <w:txbxContent>
                    <w:p w:rsidR="00F40466" w:rsidRPr="00AC1B88" w:rsidRDefault="00F40466" w:rsidP="00F40466">
                      <w:r>
                        <w:t>Nous avons vu que l’enfouissement de la lithosphère océanique en zone de subduction permettait un mouvement horizontal de cette croûte à partir de zone divergente : les dorsales</w:t>
                      </w:r>
                    </w:p>
                  </w:txbxContent>
                </v:textbox>
              </v:rect>
            </w:pict>
          </mc:Fallback>
        </mc:AlternateContent>
      </w:r>
    </w:p>
    <w:p w:rsidR="005B79F0" w:rsidRPr="001A0C99" w:rsidRDefault="005B79F0" w:rsidP="008B086E">
      <w:pPr>
        <w:spacing w:before="240" w:after="0" w:line="240" w:lineRule="auto"/>
        <w:ind w:left="1703" w:firstLine="140"/>
        <w:jc w:val="center"/>
        <w:outlineLvl w:val="1"/>
        <w:rPr>
          <w:rFonts w:ascii="Trebuchet MS" w:eastAsia="Times New Roman" w:hAnsi="Trebuchet MS"/>
          <w:b/>
          <w:bCs/>
          <w:color w:val="555555"/>
          <w:spacing w:val="19"/>
          <w:sz w:val="20"/>
          <w:szCs w:val="30"/>
          <w:lang w:eastAsia="fr-FR"/>
        </w:rPr>
      </w:pPr>
      <w:r>
        <w:rPr>
          <w:rFonts w:ascii="Trebuchet MS" w:eastAsia="Times New Roman" w:hAnsi="Trebuchet MS"/>
          <w:b/>
          <w:bCs/>
          <w:noProof/>
          <w:color w:val="555555"/>
          <w:spacing w:val="19"/>
          <w:sz w:val="24"/>
          <w:szCs w:val="30"/>
          <w:lang w:eastAsia="fr-F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9D12CCE" wp14:editId="78B0ADC7">
                <wp:simplePos x="0" y="0"/>
                <wp:positionH relativeFrom="column">
                  <wp:posOffset>36830</wp:posOffset>
                </wp:positionH>
                <wp:positionV relativeFrom="paragraph">
                  <wp:posOffset>24303</wp:posOffset>
                </wp:positionV>
                <wp:extent cx="739775" cy="426720"/>
                <wp:effectExtent l="0" t="0" r="0" b="0"/>
                <wp:wrapNone/>
                <wp:docPr id="32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39775" cy="42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40466" w:rsidRDefault="00F40466" w:rsidP="00F40466">
                            <w:pPr>
                              <w:jc w:val="center"/>
                            </w:pPr>
                            <w:r>
                              <w:t>Travail en ateliers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D12CCE" id="_x0000_s1033" style="position:absolute;left:0;text-align:left;margin-left:2.9pt;margin-top:1.9pt;width:58.25pt;height:33.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" filled="f" stroked="f">
                <v:path arrowok="t"/>
                <v:textbox>
                  <w:txbxContent>
                    <w:p w:rsidR="00F40466" w:rsidRDefault="00F40466" w:rsidP="00F40466">
                      <w:pPr>
                        <w:jc w:val="center"/>
                      </w:pPr>
                      <w:r>
                        <w:t>Travail en ateliers</w:t>
                      </w:r>
                    </w:p>
                  </w:txbxContent>
                </v:textbox>
              </v:rect>
            </w:pict>
          </mc:Fallback>
        </mc:AlternateContent>
      </w:r>
    </w:p>
    <w:p w:rsidR="00F40466" w:rsidRDefault="00F40466" w:rsidP="008B086E">
      <w:pPr>
        <w:spacing w:after="0" w:line="240" w:lineRule="auto"/>
        <w:ind w:left="-1134"/>
        <w:rPr>
          <w:color w:val="1092CF"/>
        </w:rPr>
      </w:pPr>
    </w:p>
    <w:p w:rsidR="00F40466" w:rsidRPr="005B79F0" w:rsidRDefault="005B79F0" w:rsidP="005B79F0">
      <w:pPr>
        <w:spacing w:after="0" w:line="240" w:lineRule="auto"/>
        <w:ind w:left="-1134"/>
        <w:rPr>
          <w:color w:val="1092CF"/>
        </w:rPr>
      </w:pPr>
      <w:r>
        <w:rPr>
          <w:rFonts w:ascii="Trebuchet MS" w:eastAsia="Times New Roman" w:hAnsi="Trebuchet MS"/>
          <w:color w:val="555555"/>
          <w:lang w:eastAsia="fr-FR"/>
        </w:rPr>
        <w:t xml:space="preserve"> </w:t>
      </w:r>
      <w:proofErr w:type="gramStart"/>
      <w:r>
        <w:rPr>
          <w:rFonts w:ascii="Trebuchet MS" w:eastAsia="Times New Roman" w:hAnsi="Trebuchet MS"/>
          <w:color w:val="555555"/>
          <w:lang w:eastAsia="fr-FR"/>
        </w:rPr>
        <w:t xml:space="preserve">;   </w:t>
      </w:r>
      <w:proofErr w:type="gramEnd"/>
      <w:r>
        <w:rPr>
          <w:rFonts w:ascii="Trebuchet MS" w:eastAsia="Times New Roman" w:hAnsi="Trebuchet MS"/>
          <w:color w:val="555555"/>
          <w:lang w:eastAsia="fr-FR"/>
        </w:rPr>
        <w:t xml:space="preserve">                                                                  </w:t>
      </w:r>
      <w:r w:rsidR="00F40466" w:rsidRPr="002752E4">
        <w:rPr>
          <w:rFonts w:ascii="Trebuchet MS" w:eastAsia="Times New Roman" w:hAnsi="Trebuchet MS"/>
          <w:color w:val="555555"/>
          <w:lang w:eastAsia="fr-FR"/>
        </w:rPr>
        <w:t>Comment expliquer</w:t>
      </w:r>
      <w:r w:rsidR="00F40466">
        <w:rPr>
          <w:rFonts w:ascii="Trebuchet MS" w:eastAsia="Times New Roman" w:hAnsi="Trebuchet MS"/>
          <w:color w:val="555555"/>
          <w:lang w:eastAsia="fr-FR"/>
        </w:rPr>
        <w:t xml:space="preserve"> 2</w:t>
      </w:r>
      <w:r w:rsidR="00F40466" w:rsidRPr="002752E4">
        <w:rPr>
          <w:rFonts w:ascii="Trebuchet MS" w:eastAsia="Times New Roman" w:hAnsi="Trebuchet MS"/>
          <w:color w:val="555555"/>
          <w:lang w:eastAsia="fr-FR"/>
        </w:rPr>
        <w:t xml:space="preserve"> morphologies de dorsale</w:t>
      </w:r>
      <w:r w:rsidR="00F40466">
        <w:rPr>
          <w:rFonts w:ascii="Trebuchet MS" w:eastAsia="Times New Roman" w:hAnsi="Trebuchet MS"/>
          <w:color w:val="555555"/>
          <w:lang w:eastAsia="fr-FR"/>
        </w:rPr>
        <w:t xml:space="preserve"> </w:t>
      </w:r>
      <w:r w:rsidR="00F40466" w:rsidRPr="002752E4">
        <w:rPr>
          <w:rFonts w:ascii="Trebuchet MS" w:eastAsia="Times New Roman" w:hAnsi="Trebuchet MS"/>
          <w:color w:val="555555"/>
          <w:lang w:eastAsia="fr-FR"/>
        </w:rPr>
        <w:t>?</w:t>
      </w:r>
    </w:p>
    <w:p w:rsidR="00F40466" w:rsidRDefault="00F40466" w:rsidP="005B79F0">
      <w:pPr>
        <w:pStyle w:val="Titre2"/>
        <w:spacing w:before="120" w:beforeAutospacing="0" w:after="0" w:afterAutospacing="0" w:line="240" w:lineRule="auto"/>
        <w:jc w:val="center"/>
        <w:rPr>
          <w:rFonts w:ascii="Trebuchet MS" w:hAnsi="Trebuchet MS"/>
          <w:sz w:val="20"/>
          <w:u w:val="single"/>
        </w:rPr>
      </w:pPr>
      <w:r w:rsidRPr="001A0C99">
        <w:rPr>
          <w:rFonts w:ascii="Trebuchet MS" w:hAnsi="Trebuchet MS"/>
          <w:sz w:val="20"/>
          <w:u w:val="single"/>
        </w:rPr>
        <w:t xml:space="preserve">Consignes </w:t>
      </w:r>
    </w:p>
    <w:p w:rsidR="00F40466" w:rsidRPr="00F40466" w:rsidRDefault="00F40466" w:rsidP="00F404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/>
        <w:jc w:val="center"/>
      </w:pPr>
      <w:r>
        <w:t>A partir des données tirées des documents et logiciels fournis, compléter le tableau comparatif et associer ces 2 types de dorsales à des dynamiques différentes.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90"/>
        <w:gridCol w:w="3641"/>
        <w:gridCol w:w="4207"/>
      </w:tblGrid>
      <w:tr w:rsidR="00140E1D" w:rsidRPr="00533ED8" w:rsidTr="00140E1D">
        <w:tc>
          <w:tcPr>
            <w:tcW w:w="3090" w:type="dxa"/>
            <w:vAlign w:val="center"/>
          </w:tcPr>
          <w:p w:rsidR="00140E1D" w:rsidRPr="001A0C99" w:rsidRDefault="00140E1D" w:rsidP="008B086E">
            <w:pPr>
              <w:pStyle w:val="NormalWeb"/>
              <w:spacing w:before="0" w:beforeAutospacing="0" w:after="0" w:afterAutospacing="0"/>
              <w:ind w:left="142"/>
              <w:jc w:val="center"/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</w:pPr>
            <w:r w:rsidRPr="001A0C99"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  <w:t>Atelier et objectifs</w:t>
            </w:r>
          </w:p>
        </w:tc>
        <w:tc>
          <w:tcPr>
            <w:tcW w:w="3641" w:type="dxa"/>
            <w:vAlign w:val="center"/>
          </w:tcPr>
          <w:p w:rsidR="00140E1D" w:rsidRPr="001A0C99" w:rsidRDefault="00140E1D" w:rsidP="008B086E">
            <w:pPr>
              <w:pStyle w:val="NormalWeb"/>
              <w:spacing w:before="0" w:beforeAutospacing="0" w:after="0" w:afterAutospacing="0"/>
              <w:ind w:left="142"/>
              <w:jc w:val="center"/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</w:pPr>
            <w:r w:rsidRPr="001A0C99"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  <w:t>Compétences – Capacités</w:t>
            </w:r>
          </w:p>
        </w:tc>
        <w:tc>
          <w:tcPr>
            <w:tcW w:w="4207" w:type="dxa"/>
            <w:shd w:val="clear" w:color="auto" w:fill="D9D9D9"/>
            <w:vAlign w:val="center"/>
          </w:tcPr>
          <w:p w:rsidR="00140E1D" w:rsidRPr="001A0C99" w:rsidRDefault="00140E1D" w:rsidP="008B086E">
            <w:pPr>
              <w:pStyle w:val="NormalWeb"/>
              <w:spacing w:before="0" w:beforeAutospacing="0" w:after="0" w:afterAutospacing="0"/>
              <w:jc w:val="center"/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</w:pPr>
            <w:r w:rsidRPr="001A0C99">
              <w:rPr>
                <w:rStyle w:val="Accentuation"/>
                <w:rFonts w:ascii="Trebuchet MS" w:eastAsia="Calibri" w:hAnsi="Trebuchet MS"/>
                <w:b/>
                <w:bCs/>
                <w:color w:val="555555"/>
                <w:sz w:val="20"/>
                <w:szCs w:val="22"/>
              </w:rPr>
              <w:t>Réussi si…</w:t>
            </w:r>
          </w:p>
        </w:tc>
      </w:tr>
      <w:tr w:rsidR="00140E1D" w:rsidRPr="00533ED8" w:rsidTr="00140E1D">
        <w:trPr>
          <w:trHeight w:val="1400"/>
        </w:trPr>
        <w:tc>
          <w:tcPr>
            <w:tcW w:w="3090" w:type="dxa"/>
          </w:tcPr>
          <w:p w:rsidR="00140E1D" w:rsidRPr="001A0C99" w:rsidRDefault="00140E1D" w:rsidP="008B086E">
            <w:pPr>
              <w:pStyle w:val="NormalWeb"/>
              <w:spacing w:before="0" w:beforeAutospacing="0" w:after="0" w:afterAutospacing="0"/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  <w:u w:val="single"/>
              </w:rPr>
            </w:pPr>
            <w:r w:rsidRPr="001D2B57"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  <w:u w:val="single"/>
              </w:rPr>
              <w:t xml:space="preserve">Activité 1 : </w:t>
            </w:r>
            <w:r w:rsidRPr="001A0C99"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  <w:u w:val="single"/>
              </w:rPr>
              <w:t>caractéristiques des reliefs en zone de divergence</w:t>
            </w:r>
          </w:p>
          <w:p w:rsidR="00140E1D" w:rsidRPr="001D2B57" w:rsidRDefault="00140E1D" w:rsidP="008B086E">
            <w:pPr>
              <w:pStyle w:val="NormalWeb"/>
              <w:spacing w:before="0" w:beforeAutospacing="0" w:after="0" w:afterAutospacing="0"/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</w:pPr>
            <w:r w:rsidRPr="001D2B57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>Prendre en compte des données géophysiques pour identifier deux types de dorsales</w:t>
            </w:r>
          </w:p>
        </w:tc>
        <w:tc>
          <w:tcPr>
            <w:tcW w:w="3641" w:type="dxa"/>
          </w:tcPr>
          <w:p w:rsidR="00140E1D" w:rsidRPr="00691E24" w:rsidRDefault="00140E1D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 xml:space="preserve">C18 : Utiliser des logiciels de simulation </w:t>
            </w:r>
          </w:p>
          <w:p w:rsidR="00140E1D" w:rsidRPr="00691E24" w:rsidRDefault="00140E1D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</w:p>
          <w:p w:rsidR="00140E1D" w:rsidRPr="00691E24" w:rsidRDefault="00140E1D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>C15 : Communiquer dans un langage scientifiquement approprié (tableau)</w:t>
            </w:r>
          </w:p>
        </w:tc>
        <w:tc>
          <w:tcPr>
            <w:tcW w:w="4207" w:type="dxa"/>
            <w:shd w:val="clear" w:color="auto" w:fill="D9D9D9"/>
            <w:vAlign w:val="center"/>
          </w:tcPr>
          <w:p w:rsidR="00140E1D" w:rsidRPr="001A0C99" w:rsidRDefault="00140E1D" w:rsidP="008B086E">
            <w:pPr>
              <w:pStyle w:val="NormalWeb"/>
              <w:numPr>
                <w:ilvl w:val="0"/>
                <w:numId w:val="2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</w:pP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Affichage correct des </w:t>
            </w:r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>profils topographiques.</w:t>
            </w:r>
          </w:p>
          <w:p w:rsidR="00140E1D" w:rsidRPr="001A0C99" w:rsidRDefault="00140E1D" w:rsidP="008B086E">
            <w:pPr>
              <w:pStyle w:val="NormalWeb"/>
              <w:numPr>
                <w:ilvl w:val="0"/>
                <w:numId w:val="2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</w:pP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Les </w:t>
            </w:r>
            <w:r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captures d’écran des sédiments </w:t>
            </w: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montrent bien </w:t>
            </w:r>
            <w:r w:rsidR="00627F55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les points A et B, des limites de plaques et continents </w:t>
            </w:r>
          </w:p>
          <w:p w:rsidR="00140E1D" w:rsidRPr="001A0C99" w:rsidRDefault="00140E1D" w:rsidP="008B086E">
            <w:pPr>
              <w:pStyle w:val="NormalWeb"/>
              <w:numPr>
                <w:ilvl w:val="0"/>
                <w:numId w:val="2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</w:pPr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 xml:space="preserve">Tableau </w:t>
            </w: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>complet et exact</w:t>
            </w:r>
          </w:p>
        </w:tc>
      </w:tr>
      <w:tr w:rsidR="00140E1D" w:rsidRPr="00533ED8" w:rsidTr="00140E1D">
        <w:trPr>
          <w:trHeight w:val="270"/>
        </w:trPr>
        <w:tc>
          <w:tcPr>
            <w:tcW w:w="3090" w:type="dxa"/>
          </w:tcPr>
          <w:p w:rsidR="00140E1D" w:rsidRPr="001D2B57" w:rsidRDefault="00140E1D" w:rsidP="008B086E">
            <w:pPr>
              <w:pStyle w:val="NormalWeb"/>
              <w:spacing w:before="120" w:beforeAutospacing="0" w:after="120" w:afterAutospacing="0"/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  <w:u w:val="single"/>
              </w:rPr>
            </w:pPr>
            <w:r w:rsidRPr="001D2B57"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  <w:u w:val="single"/>
              </w:rPr>
              <w:t>Activité 2 : Fonctionnement des dorsales</w:t>
            </w:r>
          </w:p>
          <w:p w:rsidR="00140E1D" w:rsidRPr="00973955" w:rsidRDefault="00ED4834" w:rsidP="008B086E">
            <w:pPr>
              <w:pStyle w:val="NormalWeb"/>
              <w:spacing w:before="0" w:beforeAutospacing="0" w:after="120" w:afterAutospacing="0"/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</w:pPr>
            <w:r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>Justifier l’hypothèse de H</w:t>
            </w:r>
            <w:r w:rsidRPr="001D2B57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>ess</w:t>
            </w:r>
            <w:r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 xml:space="preserve"> (doc 4 p 137) avec vos résultats </w:t>
            </w:r>
            <w:proofErr w:type="gramStart"/>
            <w:r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 xml:space="preserve">d’expérience </w:t>
            </w:r>
            <w:r w:rsidRPr="001D2B57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 xml:space="preserve"> </w:t>
            </w:r>
            <w:r w:rsidR="00140E1D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>/</w:t>
            </w:r>
            <w:proofErr w:type="gramEnd"/>
            <w:r w:rsidR="00140E1D">
              <w:rPr>
                <w:rStyle w:val="Accentuation"/>
                <w:rFonts w:asciiTheme="minorHAnsi" w:eastAsia="Calibri" w:hAnsiTheme="minorHAnsi" w:cstheme="minorHAnsi"/>
                <w:bCs/>
                <w:color w:val="555555"/>
                <w:sz w:val="22"/>
                <w:szCs w:val="22"/>
              </w:rPr>
              <w:t xml:space="preserve"> </w:t>
            </w:r>
            <w:r w:rsidR="00140E1D" w:rsidRPr="005B2BAB">
              <w:rPr>
                <w:rStyle w:val="Accentuation"/>
                <w:rFonts w:eastAsia="Calibri" w:cstheme="minorHAnsi"/>
                <w:bCs/>
                <w:color w:val="555555"/>
                <w:sz w:val="20"/>
                <w:szCs w:val="20"/>
              </w:rPr>
              <w:t>Calcul de vitesses d</w:t>
            </w:r>
            <w:r w:rsidR="00140E1D">
              <w:rPr>
                <w:rStyle w:val="Accentuation"/>
                <w:rFonts w:eastAsia="Calibri" w:cstheme="minorHAnsi"/>
                <w:bCs/>
                <w:color w:val="555555"/>
                <w:sz w:val="20"/>
                <w:szCs w:val="20"/>
              </w:rPr>
              <w:t>’expansion</w:t>
            </w:r>
            <w:r w:rsidR="00140E1D" w:rsidRPr="005B2BAB">
              <w:rPr>
                <w:rStyle w:val="Accentuation"/>
                <w:rFonts w:eastAsia="Calibri" w:cstheme="minorHAnsi"/>
                <w:bCs/>
                <w:color w:val="555555"/>
                <w:sz w:val="20"/>
                <w:szCs w:val="20"/>
              </w:rPr>
              <w:t xml:space="preserve"> avec TectoGlob3D</w:t>
            </w:r>
          </w:p>
        </w:tc>
        <w:tc>
          <w:tcPr>
            <w:tcW w:w="3641" w:type="dxa"/>
          </w:tcPr>
          <w:p w:rsidR="00140E1D" w:rsidRPr="00691E24" w:rsidRDefault="00140E1D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 xml:space="preserve">C18 : Utiliser des logiciels de simulation </w:t>
            </w:r>
          </w:p>
          <w:p w:rsidR="00140E1D" w:rsidRPr="00691E24" w:rsidRDefault="00140E1D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>C7 : Utiliser l’outil mathématique</w:t>
            </w:r>
          </w:p>
          <w:p w:rsidR="00140E1D" w:rsidRPr="00691E24" w:rsidRDefault="00140E1D" w:rsidP="008B086E">
            <w:pPr>
              <w:spacing w:before="120"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>C6 : Expérimenter- modéliser</w:t>
            </w:r>
          </w:p>
          <w:p w:rsidR="00140E1D" w:rsidRPr="00691E24" w:rsidRDefault="00140E1D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</w:p>
          <w:p w:rsidR="00140E1D" w:rsidRPr="00691E24" w:rsidRDefault="00140E1D" w:rsidP="008B086E">
            <w:pPr>
              <w:spacing w:after="0" w:line="240" w:lineRule="auto"/>
              <w:rPr>
                <w:rFonts w:cs="Arial"/>
                <w:sz w:val="21"/>
                <w:szCs w:val="21"/>
              </w:rPr>
            </w:pPr>
            <w:r w:rsidRPr="00691E24">
              <w:rPr>
                <w:rFonts w:cs="Arial"/>
                <w:sz w:val="21"/>
                <w:szCs w:val="21"/>
              </w:rPr>
              <w:t>C14 : Communiquer sur ses démarches, ses résultats et ses choix, en argumentant.</w:t>
            </w:r>
          </w:p>
        </w:tc>
        <w:tc>
          <w:tcPr>
            <w:tcW w:w="4207" w:type="dxa"/>
            <w:shd w:val="clear" w:color="auto" w:fill="D9D9D9"/>
            <w:vAlign w:val="center"/>
          </w:tcPr>
          <w:p w:rsidR="00140E1D" w:rsidRPr="001A0C99" w:rsidRDefault="00140E1D" w:rsidP="008B086E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</w:pP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Affichage </w:t>
            </w:r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 xml:space="preserve">des anomalies magnétiques </w:t>
            </w: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et calcul </w:t>
            </w:r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>de vitesse d’expansion</w:t>
            </w: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 corrects</w:t>
            </w:r>
          </w:p>
          <w:p w:rsidR="00140E1D" w:rsidRPr="001A0C99" w:rsidRDefault="00140E1D" w:rsidP="008B086E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</w:pP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L’utilisation du </w:t>
            </w:r>
            <w:proofErr w:type="spellStart"/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>teslamètre</w:t>
            </w:r>
            <w:proofErr w:type="spellEnd"/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 permet d’identifier deux types d’anomalies magnétiques</w:t>
            </w:r>
          </w:p>
          <w:p w:rsidR="00140E1D" w:rsidRPr="001A0C99" w:rsidRDefault="00140E1D" w:rsidP="008B086E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/>
              <w:ind w:left="459"/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</w:pPr>
            <w:proofErr w:type="gramStart"/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>hypothèse</w:t>
            </w:r>
            <w:proofErr w:type="gramEnd"/>
            <w:r w:rsidRPr="001A0C99">
              <w:rPr>
                <w:rFonts w:ascii="Calibri" w:eastAsia="Calibri" w:hAnsi="Calibri"/>
                <w:b/>
                <w:iCs/>
                <w:sz w:val="21"/>
                <w:szCs w:val="21"/>
                <w:lang w:eastAsia="en-US"/>
              </w:rPr>
              <w:t xml:space="preserve"> éprouvée</w:t>
            </w:r>
            <w:r w:rsidRPr="001A0C99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 xml:space="preserve"> avec </w:t>
            </w:r>
            <w:r w:rsidR="0082212E">
              <w:rPr>
                <w:rFonts w:ascii="Calibri" w:eastAsia="Calibri" w:hAnsi="Calibri"/>
                <w:iCs/>
                <w:sz w:val="21"/>
                <w:szCs w:val="21"/>
                <w:lang w:eastAsia="en-US"/>
              </w:rPr>
              <w:t>2 types de données</w:t>
            </w:r>
          </w:p>
        </w:tc>
      </w:tr>
    </w:tbl>
    <w:p w:rsidR="00973955" w:rsidRDefault="00973955"/>
    <w:p w:rsidR="005F30F0" w:rsidRDefault="008770F9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D41D165" wp14:editId="110AEF61">
                <wp:simplePos x="0" y="0"/>
                <wp:positionH relativeFrom="column">
                  <wp:posOffset>1240270</wp:posOffset>
                </wp:positionH>
                <wp:positionV relativeFrom="paragraph">
                  <wp:posOffset>-163657</wp:posOffset>
                </wp:positionV>
                <wp:extent cx="5819775" cy="372110"/>
                <wp:effectExtent l="0" t="0" r="34925" b="21590"/>
                <wp:wrapNone/>
                <wp:docPr id="35" name="Rectangle à coins arrondi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19775" cy="3721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45791" dir="2021404" algn="ctr" rotWithShape="0">
                            <a:srgbClr val="808080"/>
                          </a:outerShdw>
                        </a:effectLst>
                      </wps:spPr>
                      <wps:txbx>
                        <w:txbxContent>
                          <w:p w:rsidR="008770F9" w:rsidRPr="005168D6" w:rsidRDefault="008770F9" w:rsidP="008770F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0823FF">
                              <w:rPr>
                                <w:b/>
                                <w:sz w:val="24"/>
                              </w:rPr>
                              <w:t>AP # 5</w:t>
                            </w:r>
                            <w:r w:rsidRPr="000823FF">
                              <w:rPr>
                                <w:b/>
                                <w:sz w:val="36"/>
                              </w:rPr>
                              <w:t> :</w:t>
                            </w:r>
                            <w:r>
                              <w:rPr>
                                <w:sz w:val="36"/>
                              </w:rPr>
                              <w:t xml:space="preserve"> </w:t>
                            </w:r>
                            <w:r w:rsidRPr="000823FF">
                              <w:rPr>
                                <w:b/>
                                <w:sz w:val="24"/>
                                <w:szCs w:val="24"/>
                              </w:rPr>
                              <w:t>CARACTER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I</w:t>
                            </w:r>
                            <w:r w:rsidRPr="000823FF">
                              <w:rPr>
                                <w:b/>
                                <w:sz w:val="24"/>
                                <w:szCs w:val="24"/>
                              </w:rPr>
                              <w:t>STIQUES DES DORSALES EN ZONE DE DIVERGENCE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</w:p>
                          <w:p w:rsidR="008770F9" w:rsidRPr="009F483F" w:rsidRDefault="008770F9" w:rsidP="008770F9">
                            <w:pPr>
                              <w:jc w:val="center"/>
                              <w:rPr>
                                <w:b/>
                                <w:sz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D41D165" id="_x0000_s1034" style="position:absolute;margin-left:97.65pt;margin-top:-12.9pt;width:458.25pt;height:29.3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">
                <v:shadow on="t" offset="3pt"/>
                <v:path arrowok="t"/>
                <v:textbox>
                  <w:txbxContent>
                    <w:p w:rsidR="008770F9" w:rsidRPr="005168D6" w:rsidRDefault="008770F9" w:rsidP="008770F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0823FF">
                        <w:rPr>
                          <w:b/>
                          <w:sz w:val="24"/>
                        </w:rPr>
                        <w:t>AP # 5</w:t>
                      </w:r>
                      <w:r w:rsidRPr="000823FF">
                        <w:rPr>
                          <w:b/>
                          <w:sz w:val="36"/>
                        </w:rPr>
                        <w:t> :</w:t>
                      </w:r>
                      <w:r>
                        <w:rPr>
                          <w:sz w:val="36"/>
                        </w:rPr>
                        <w:t xml:space="preserve"> </w:t>
                      </w:r>
                      <w:r w:rsidRPr="000823FF">
                        <w:rPr>
                          <w:b/>
                          <w:sz w:val="24"/>
                          <w:szCs w:val="24"/>
                        </w:rPr>
                        <w:t>CARACTER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>I</w:t>
                      </w:r>
                      <w:r w:rsidRPr="000823FF">
                        <w:rPr>
                          <w:b/>
                          <w:sz w:val="24"/>
                          <w:szCs w:val="24"/>
                        </w:rPr>
                        <w:t>STIQUES DES DORSALES EN ZONE DE DIVERGENCE</w:t>
                      </w:r>
                      <w:r>
                        <w:rPr>
                          <w:b/>
                        </w:rPr>
                        <w:t xml:space="preserve"> </w:t>
                      </w:r>
                    </w:p>
                    <w:p w:rsidR="008770F9" w:rsidRPr="009F483F" w:rsidRDefault="008770F9" w:rsidP="008770F9">
                      <w:pPr>
                        <w:jc w:val="center"/>
                        <w:rPr>
                          <w:b/>
                          <w:sz w:val="5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1220BE" w:rsidRDefault="001220BE" w:rsidP="00BE4F6F">
      <w:pPr>
        <w:jc w:val="center"/>
      </w:pPr>
      <w:r>
        <w:t>Fiche réponse élève</w:t>
      </w:r>
    </w:p>
    <w:p w:rsidR="0006704C" w:rsidRPr="0006704C" w:rsidRDefault="0006704C" w:rsidP="0006704C">
      <w:pPr>
        <w:pStyle w:val="NormalWeb"/>
        <w:shd w:val="clear" w:color="auto" w:fill="A6A6A6" w:themeFill="background1" w:themeFillShade="A6"/>
        <w:spacing w:before="120" w:beforeAutospacing="0" w:after="0" w:afterAutospacing="0"/>
        <w:jc w:val="center"/>
        <w:rPr>
          <w:rStyle w:val="Accentuation"/>
          <w:rFonts w:ascii="Trebuchet MS" w:eastAsia="Calibri" w:hAnsi="Trebuchet MS"/>
          <w:b/>
          <w:bCs/>
          <w:sz w:val="22"/>
          <w:szCs w:val="22"/>
        </w:rPr>
      </w:pPr>
      <w:r w:rsidRPr="0006704C">
        <w:rPr>
          <w:rStyle w:val="Accentuation"/>
          <w:rFonts w:ascii="Trebuchet MS" w:eastAsia="Calibri" w:hAnsi="Trebuchet MS"/>
          <w:b/>
          <w:bCs/>
          <w:i w:val="0"/>
          <w:sz w:val="22"/>
          <w:szCs w:val="22"/>
        </w:rPr>
        <w:t xml:space="preserve">Activité 1 : </w:t>
      </w:r>
      <w:r w:rsidRPr="0006704C">
        <w:rPr>
          <w:rStyle w:val="Accentuation"/>
          <w:rFonts w:ascii="Trebuchet MS" w:eastAsia="Calibri" w:hAnsi="Trebuchet MS"/>
          <w:b/>
          <w:bCs/>
          <w:sz w:val="22"/>
          <w:szCs w:val="22"/>
        </w:rPr>
        <w:t>caractéristiques des reliefs en zone de divergence</w:t>
      </w:r>
    </w:p>
    <w:p w:rsidR="0006704C" w:rsidRDefault="0006704C" w:rsidP="0006704C">
      <w:pPr>
        <w:spacing w:after="0" w:line="240" w:lineRule="auto"/>
      </w:pPr>
    </w:p>
    <w:p w:rsidR="005F30F0" w:rsidRDefault="005F30F0" w:rsidP="0006704C">
      <w:pPr>
        <w:spacing w:after="0" w:line="240" w:lineRule="auto"/>
      </w:pPr>
      <w:r>
        <w:t>Titre : ………………………………………………………………………………………………………………………………………………………………………………</w:t>
      </w:r>
      <w:proofErr w:type="gramStart"/>
      <w:r>
        <w:t>…….</w:t>
      </w:r>
      <w:proofErr w:type="gramEnd"/>
      <w:r>
        <w:t>.</w:t>
      </w:r>
    </w:p>
    <w:p w:rsidR="005F30F0" w:rsidRDefault="005F30F0" w:rsidP="0006704C">
      <w:pPr>
        <w:spacing w:after="0" w:line="240" w:lineRule="auto"/>
      </w:pPr>
    </w:p>
    <w:tbl>
      <w:tblPr>
        <w:tblStyle w:val="Grilledutableau"/>
        <w:tblW w:w="11272" w:type="dxa"/>
        <w:tblLayout w:type="fixed"/>
        <w:tblLook w:val="04A0" w:firstRow="1" w:lastRow="0" w:firstColumn="1" w:lastColumn="0" w:noHBand="0" w:noVBand="1"/>
      </w:tblPr>
      <w:tblGrid>
        <w:gridCol w:w="1560"/>
        <w:gridCol w:w="4848"/>
        <w:gridCol w:w="4864"/>
      </w:tblGrid>
      <w:tr w:rsidR="001220BE" w:rsidTr="000947EE">
        <w:tc>
          <w:tcPr>
            <w:tcW w:w="1560" w:type="dxa"/>
            <w:tcBorders>
              <w:top w:val="nil"/>
              <w:left w:val="nil"/>
            </w:tcBorders>
          </w:tcPr>
          <w:p w:rsidR="001220BE" w:rsidRDefault="001220BE"/>
        </w:tc>
        <w:tc>
          <w:tcPr>
            <w:tcW w:w="4848" w:type="dxa"/>
          </w:tcPr>
          <w:p w:rsidR="0006704C" w:rsidRDefault="001220BE" w:rsidP="0006704C">
            <w:pPr>
              <w:jc w:val="center"/>
            </w:pPr>
            <w:r>
              <w:t>Dorsale lente du nord de l'Atlantique</w:t>
            </w:r>
          </w:p>
        </w:tc>
        <w:tc>
          <w:tcPr>
            <w:tcW w:w="4864" w:type="dxa"/>
          </w:tcPr>
          <w:p w:rsidR="001220BE" w:rsidRDefault="001220BE" w:rsidP="0006704C">
            <w:pPr>
              <w:jc w:val="center"/>
            </w:pPr>
            <w:r>
              <w:t>Dorsale rapide de l'est du Pacifique</w:t>
            </w:r>
          </w:p>
        </w:tc>
      </w:tr>
      <w:tr w:rsidR="001220BE" w:rsidTr="000947EE">
        <w:trPr>
          <w:cantSplit/>
          <w:trHeight w:val="1134"/>
        </w:trPr>
        <w:tc>
          <w:tcPr>
            <w:tcW w:w="1560" w:type="dxa"/>
            <w:textDirection w:val="btLr"/>
            <w:vAlign w:val="center"/>
          </w:tcPr>
          <w:p w:rsidR="001220BE" w:rsidRDefault="001220BE" w:rsidP="001D2B57">
            <w:pPr>
              <w:ind w:left="113" w:right="113"/>
              <w:jc w:val="center"/>
            </w:pPr>
            <w:r>
              <w:t>Localisation de la coupe topographique</w:t>
            </w:r>
          </w:p>
        </w:tc>
        <w:tc>
          <w:tcPr>
            <w:tcW w:w="4848" w:type="dxa"/>
          </w:tcPr>
          <w:p w:rsidR="00574BE9" w:rsidRDefault="00D043EF" w:rsidP="00127D48">
            <w:r>
              <w:rPr>
                <w:noProof/>
              </w:rPr>
              <w:object w:dxaOrig="11625" w:dyaOrig="52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8" type="#_x0000_t75" alt="" style="width:232.2pt;height:116.5pt;mso-width-percent:0;mso-height-percent:0;mso-width-percent:0;mso-height-percent:0" o:ole="">
                  <v:imagedata r:id="rId7" o:title=""/>
                </v:shape>
                <o:OLEObject Type="Embed" ProgID="PBrush" ShapeID="_x0000_i1028" DrawAspect="Content" ObjectID="_1665765181" r:id="rId8"/>
              </w:object>
            </w:r>
            <w:r w:rsidR="008770F9">
              <w:t xml:space="preserve">                          </w:t>
            </w:r>
            <w:r w:rsidR="00574BE9">
              <w:t xml:space="preserve">D’après logiciel </w:t>
            </w:r>
            <w:r w:rsidR="00D93363">
              <w:t>« </w:t>
            </w:r>
            <w:proofErr w:type="spellStart"/>
            <w:r w:rsidR="00D93363">
              <w:t>GeoMapA</w:t>
            </w:r>
            <w:r w:rsidR="00574BE9">
              <w:t>pp</w:t>
            </w:r>
            <w:proofErr w:type="spellEnd"/>
            <w:r w:rsidR="00574BE9">
              <w:t> »</w:t>
            </w:r>
          </w:p>
        </w:tc>
        <w:tc>
          <w:tcPr>
            <w:tcW w:w="4864" w:type="dxa"/>
          </w:tcPr>
          <w:p w:rsidR="001220BE" w:rsidRDefault="00D043EF">
            <w:r>
              <w:rPr>
                <w:noProof/>
              </w:rPr>
              <w:object w:dxaOrig="9720" w:dyaOrig="5205">
                <v:shape id="_x0000_i1027" type="#_x0000_t75" alt="" style="width:236.2pt;height:116.5pt;mso-width-percent:0;mso-height-percent:0;mso-width-percent:0;mso-height-percent:0" o:ole="">
                  <v:imagedata r:id="rId9" o:title=""/>
                </v:shape>
                <o:OLEObject Type="Embed" ProgID="PBrush" ShapeID="_x0000_i1027" DrawAspect="Content" ObjectID="_1665765182" r:id="rId10"/>
              </w:object>
            </w:r>
          </w:p>
        </w:tc>
      </w:tr>
      <w:tr w:rsidR="001220BE" w:rsidTr="000947EE">
        <w:trPr>
          <w:cantSplit/>
          <w:trHeight w:val="1134"/>
        </w:trPr>
        <w:tc>
          <w:tcPr>
            <w:tcW w:w="1560" w:type="dxa"/>
            <w:textDirection w:val="btLr"/>
            <w:vAlign w:val="center"/>
          </w:tcPr>
          <w:p w:rsidR="00D93363" w:rsidRDefault="001220BE" w:rsidP="001D2B57">
            <w:pPr>
              <w:ind w:left="113" w:right="113"/>
              <w:jc w:val="center"/>
            </w:pPr>
            <w:r>
              <w:t>Profil topographique réalisé</w:t>
            </w:r>
            <w:r w:rsidR="007115DC">
              <w:t xml:space="preserve"> et légendé </w:t>
            </w:r>
          </w:p>
          <w:p w:rsidR="001220BE" w:rsidRDefault="007115DC" w:rsidP="001D2B57">
            <w:pPr>
              <w:ind w:left="113" w:right="113"/>
              <w:jc w:val="center"/>
            </w:pPr>
            <w:r>
              <w:t>(P154-155)</w:t>
            </w:r>
          </w:p>
        </w:tc>
        <w:tc>
          <w:tcPr>
            <w:tcW w:w="4848" w:type="dxa"/>
          </w:tcPr>
          <w:p w:rsidR="001220BE" w:rsidRDefault="001220BE"/>
          <w:p w:rsidR="0006704C" w:rsidRDefault="0006704C"/>
          <w:p w:rsidR="0006704C" w:rsidRDefault="0006704C"/>
          <w:p w:rsidR="0006704C" w:rsidRDefault="0006704C"/>
          <w:p w:rsidR="0006704C" w:rsidRDefault="0006704C"/>
          <w:p w:rsidR="00D93363" w:rsidRDefault="00D93363"/>
          <w:p w:rsidR="00D93363" w:rsidRDefault="00D93363"/>
          <w:p w:rsidR="00D93363" w:rsidRDefault="00D93363"/>
          <w:p w:rsidR="0006704C" w:rsidRDefault="0006704C"/>
          <w:p w:rsidR="0006704C" w:rsidRDefault="0006704C"/>
        </w:tc>
        <w:tc>
          <w:tcPr>
            <w:tcW w:w="4864" w:type="dxa"/>
          </w:tcPr>
          <w:p w:rsidR="001220BE" w:rsidRDefault="001220BE"/>
        </w:tc>
      </w:tr>
      <w:tr w:rsidR="0006704C" w:rsidTr="000947EE">
        <w:trPr>
          <w:cantSplit/>
          <w:trHeight w:val="1134"/>
        </w:trPr>
        <w:tc>
          <w:tcPr>
            <w:tcW w:w="1560" w:type="dxa"/>
            <w:textDirection w:val="btLr"/>
            <w:vAlign w:val="center"/>
          </w:tcPr>
          <w:p w:rsidR="0006704C" w:rsidRDefault="0006704C" w:rsidP="001D2B57">
            <w:pPr>
              <w:jc w:val="center"/>
            </w:pPr>
            <w:r>
              <w:t xml:space="preserve">Structure schématique des dorsales et composition </w:t>
            </w:r>
            <w:proofErr w:type="spellStart"/>
            <w:r>
              <w:t>pétrologique</w:t>
            </w:r>
            <w:proofErr w:type="spellEnd"/>
          </w:p>
          <w:p w:rsidR="0006704C" w:rsidRDefault="0006704C" w:rsidP="001D2B57">
            <w:pPr>
              <w:ind w:left="113" w:right="113"/>
              <w:jc w:val="center"/>
            </w:pPr>
            <w:r>
              <w:t>(P154-155</w:t>
            </w:r>
            <w:r w:rsidR="008770F9">
              <w:t>)</w:t>
            </w:r>
          </w:p>
        </w:tc>
        <w:tc>
          <w:tcPr>
            <w:tcW w:w="9712" w:type="dxa"/>
            <w:gridSpan w:val="2"/>
          </w:tcPr>
          <w:p w:rsidR="0006704C" w:rsidRDefault="00CB020D" w:rsidP="0006704C"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2132330</wp:posOffset>
                      </wp:positionH>
                      <wp:positionV relativeFrom="paragraph">
                        <wp:posOffset>1464945</wp:posOffset>
                      </wp:positionV>
                      <wp:extent cx="1962150" cy="28575"/>
                      <wp:effectExtent l="25400" t="63500" r="0" b="60325"/>
                      <wp:wrapNone/>
                      <wp:docPr id="16" name="AutoShape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 bwMode="auto">
                              <a:xfrm flipV="1">
                                <a:off x="0" y="0"/>
                                <a:ext cx="1962150" cy="285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0F4E0C0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14" o:spid="_x0000_s1026" type="#_x0000_t32" style="position:absolute;margin-left:167.9pt;margin-top:115.35pt;width:154.5pt;height:2.25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">
                      <v:stroke startarrow="block" endarrow="block"/>
                      <o:lock v:ext="edit" shapetype="f"/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3865880</wp:posOffset>
                      </wp:positionH>
                      <wp:positionV relativeFrom="paragraph">
                        <wp:posOffset>855345</wp:posOffset>
                      </wp:positionV>
                      <wp:extent cx="409575" cy="19050"/>
                      <wp:effectExtent l="0" t="63500" r="0" b="44450"/>
                      <wp:wrapNone/>
                      <wp:docPr id="15" name="AutoShape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 bwMode="auto">
                              <a:xfrm flipV="1">
                                <a:off x="0" y="0"/>
                                <a:ext cx="409575" cy="190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2A86DA" id="AutoShape 13" o:spid="_x0000_s1026" type="#_x0000_t32" style="position:absolute;margin-left:304.4pt;margin-top:67.35pt;width:32.25pt;height:1.5p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">
                      <v:stroke endarrow="block"/>
                      <o:lock v:ext="edit" shapetype="f"/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2075180</wp:posOffset>
                      </wp:positionH>
                      <wp:positionV relativeFrom="paragraph">
                        <wp:posOffset>1560195</wp:posOffset>
                      </wp:positionV>
                      <wp:extent cx="2019300" cy="285750"/>
                      <wp:effectExtent l="0" t="0" r="0" b="6350"/>
                      <wp:wrapNone/>
                      <wp:docPr id="14" name="Rectangle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2019300" cy="285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C83234" id="Rectangle 12" o:spid="_x0000_s1026" style="position:absolute;margin-left:163.4pt;margin-top:122.85pt;width:159pt;height:22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2018030</wp:posOffset>
                      </wp:positionH>
                      <wp:positionV relativeFrom="paragraph">
                        <wp:posOffset>1007745</wp:posOffset>
                      </wp:positionV>
                      <wp:extent cx="2076450" cy="285750"/>
                      <wp:effectExtent l="0" t="0" r="6350" b="6350"/>
                      <wp:wrapNone/>
                      <wp:docPr id="13" name="Rectangl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2076450" cy="285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1263EC" id="Rectangle 11" o:spid="_x0000_s1026" style="position:absolute;margin-left:158.9pt;margin-top:79.35pt;width:163.5pt;height:22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2179955</wp:posOffset>
                      </wp:positionH>
                      <wp:positionV relativeFrom="paragraph">
                        <wp:posOffset>474345</wp:posOffset>
                      </wp:positionV>
                      <wp:extent cx="1809750" cy="285750"/>
                      <wp:effectExtent l="0" t="0" r="6350" b="6350"/>
                      <wp:wrapNone/>
                      <wp:docPr id="12" name="Rectangle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809750" cy="285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6F47BF" id="Rectangle 10" o:spid="_x0000_s1026" style="position:absolute;margin-left:171.65pt;margin-top:37.35pt;width:142.5pt;height:22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2179955</wp:posOffset>
                      </wp:positionH>
                      <wp:positionV relativeFrom="paragraph">
                        <wp:posOffset>121920</wp:posOffset>
                      </wp:positionV>
                      <wp:extent cx="1809750" cy="285750"/>
                      <wp:effectExtent l="0" t="0" r="6350" b="6350"/>
                      <wp:wrapNone/>
                      <wp:docPr id="11" name="Rectangl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809750" cy="285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34A9FB" id="Rectangle 9" o:spid="_x0000_s1026" style="position:absolute;margin-left:171.65pt;margin-top:9.6pt;width:142.5pt;height:22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">
                      <v:path arrowok="t"/>
                    </v:rect>
                  </w:pict>
                </mc:Fallback>
              </mc:AlternateContent>
            </w:r>
            <w:r w:rsidR="00D043EF">
              <w:rPr>
                <w:noProof/>
              </w:rPr>
              <w:object w:dxaOrig="3570" w:dyaOrig="3630">
                <v:shape id="_x0000_i1026" type="#_x0000_t75" alt="" style="width:178pt;height:182pt;mso-width-percent:0;mso-height-percent:0;mso-width-percent:0;mso-height-percent:0" o:ole="">
                  <v:imagedata r:id="rId11" o:title=""/>
                </v:shape>
                <o:OLEObject Type="Embed" ProgID="PBrush" ShapeID="_x0000_i1026" DrawAspect="Content" ObjectID="_1665765183" r:id="rId12"/>
              </w:object>
            </w:r>
            <w:r w:rsidR="0006704C">
              <w:t xml:space="preserve">                 </w:t>
            </w:r>
            <w:r w:rsidR="00574BE9">
              <w:t xml:space="preserve">                              </w:t>
            </w:r>
            <w:r w:rsidR="0006704C">
              <w:t xml:space="preserve">    </w:t>
            </w:r>
            <w:r w:rsidR="00D043EF">
              <w:rPr>
                <w:noProof/>
              </w:rPr>
              <w:object w:dxaOrig="3270" w:dyaOrig="3660">
                <v:shape id="_x0000_i1025" type="#_x0000_t75" alt="" style="width:163.4pt;height:182.85pt;mso-width-percent:0;mso-height-percent:0;mso-width-percent:0;mso-height-percent:0" o:ole="">
                  <v:imagedata r:id="rId13" o:title=""/>
                </v:shape>
                <o:OLEObject Type="Embed" ProgID="PBrush" ShapeID="_x0000_i1025" DrawAspect="Content" ObjectID="_1665765184" r:id="rId14"/>
              </w:object>
            </w:r>
          </w:p>
        </w:tc>
      </w:tr>
      <w:tr w:rsidR="001220BE" w:rsidTr="000947EE">
        <w:trPr>
          <w:cantSplit/>
          <w:trHeight w:val="3393"/>
        </w:trPr>
        <w:tc>
          <w:tcPr>
            <w:tcW w:w="1560" w:type="dxa"/>
            <w:textDirection w:val="btLr"/>
          </w:tcPr>
          <w:p w:rsidR="0006704C" w:rsidRDefault="0006704C" w:rsidP="001D2B57">
            <w:pPr>
              <w:ind w:right="113"/>
              <w:jc w:val="center"/>
            </w:pPr>
          </w:p>
          <w:p w:rsidR="0006704C" w:rsidRDefault="00B31589" w:rsidP="001D2B57">
            <w:pPr>
              <w:ind w:right="113"/>
              <w:jc w:val="center"/>
            </w:pPr>
            <w:r>
              <w:t xml:space="preserve">Captures </w:t>
            </w:r>
            <w:proofErr w:type="spellStart"/>
            <w:r>
              <w:t>décran</w:t>
            </w:r>
            <w:proofErr w:type="spellEnd"/>
            <w:r>
              <w:t xml:space="preserve"> </w:t>
            </w:r>
            <w:proofErr w:type="spellStart"/>
            <w:r w:rsidR="00327768">
              <w:t>TectoGlob</w:t>
            </w:r>
            <w:proofErr w:type="spellEnd"/>
            <w:r w:rsidR="00327768">
              <w:t xml:space="preserve"> 3D</w:t>
            </w:r>
            <w:r>
              <w:t xml:space="preserve"> avec les sédiments</w:t>
            </w:r>
            <w:r w:rsidR="00973955">
              <w:t xml:space="preserve"> et report des vitesses </w:t>
            </w:r>
          </w:p>
          <w:p w:rsidR="00327768" w:rsidRDefault="00D043EF" w:rsidP="00327768">
            <w:pPr>
              <w:rPr>
                <w:rFonts w:ascii="Times New Roman" w:eastAsia="Times New Roman" w:hAnsi="Times New Roman"/>
              </w:rPr>
            </w:pPr>
            <w:hyperlink r:id="rId15" w:history="1">
              <w:r w:rsidR="00327768">
                <w:rPr>
                  <w:rStyle w:val="Lienhypertexte"/>
                </w:rPr>
                <w:t>http://philippe.cosentino.free.fr/productions/tectoglob3d/</w:t>
              </w:r>
            </w:hyperlink>
          </w:p>
          <w:p w:rsidR="0006704C" w:rsidRDefault="0006704C" w:rsidP="001D2B57">
            <w:pPr>
              <w:ind w:right="113"/>
              <w:jc w:val="center"/>
            </w:pPr>
          </w:p>
          <w:p w:rsidR="0006704C" w:rsidRDefault="0006704C" w:rsidP="001D2B57">
            <w:pPr>
              <w:ind w:right="113"/>
              <w:jc w:val="center"/>
            </w:pPr>
          </w:p>
          <w:p w:rsidR="0006704C" w:rsidRDefault="0006704C" w:rsidP="001D2B57">
            <w:pPr>
              <w:ind w:right="113"/>
              <w:jc w:val="center"/>
            </w:pPr>
          </w:p>
          <w:p w:rsidR="0006704C" w:rsidRDefault="0006704C" w:rsidP="001D2B57">
            <w:pPr>
              <w:ind w:right="113"/>
              <w:jc w:val="center"/>
            </w:pPr>
          </w:p>
          <w:p w:rsidR="0006704C" w:rsidRDefault="0006704C" w:rsidP="001D2B57">
            <w:pPr>
              <w:ind w:right="113"/>
              <w:jc w:val="center"/>
            </w:pPr>
          </w:p>
          <w:p w:rsidR="0006704C" w:rsidRDefault="0006704C" w:rsidP="001D2B57">
            <w:pPr>
              <w:ind w:right="113"/>
              <w:jc w:val="center"/>
            </w:pPr>
          </w:p>
        </w:tc>
        <w:tc>
          <w:tcPr>
            <w:tcW w:w="4848" w:type="dxa"/>
          </w:tcPr>
          <w:p w:rsidR="001220BE" w:rsidRDefault="001220BE"/>
          <w:p w:rsidR="00327768" w:rsidRPr="00327768" w:rsidRDefault="00327768" w:rsidP="00327768"/>
          <w:p w:rsidR="00327768" w:rsidRDefault="00327768" w:rsidP="00327768"/>
          <w:p w:rsidR="00327768" w:rsidRDefault="00327768" w:rsidP="00327768"/>
          <w:p w:rsidR="00327768" w:rsidRDefault="00327768" w:rsidP="00327768"/>
          <w:p w:rsidR="00973955" w:rsidRDefault="00973955" w:rsidP="00327768"/>
          <w:p w:rsidR="00973955" w:rsidRDefault="00973955" w:rsidP="00327768"/>
          <w:p w:rsidR="00973955" w:rsidRDefault="00973955" w:rsidP="00327768"/>
          <w:p w:rsidR="00973955" w:rsidRDefault="00973955" w:rsidP="00327768"/>
          <w:p w:rsidR="00973955" w:rsidRDefault="00973955" w:rsidP="00327768"/>
          <w:p w:rsidR="00973955" w:rsidRDefault="00973955" w:rsidP="00327768"/>
          <w:p w:rsidR="00973955" w:rsidRDefault="00973955" w:rsidP="00327768"/>
          <w:p w:rsidR="00973955" w:rsidRDefault="00973955" w:rsidP="00327768"/>
          <w:p w:rsidR="00973955" w:rsidRDefault="00973955" w:rsidP="00327768"/>
          <w:p w:rsidR="00973955" w:rsidRDefault="00973955" w:rsidP="00327768"/>
          <w:p w:rsidR="00ED4834" w:rsidRDefault="00ED4834" w:rsidP="00327768"/>
          <w:p w:rsidR="00ED4834" w:rsidRPr="00327768" w:rsidRDefault="00ED4834" w:rsidP="00327768"/>
        </w:tc>
        <w:tc>
          <w:tcPr>
            <w:tcW w:w="4864" w:type="dxa"/>
          </w:tcPr>
          <w:p w:rsidR="001220BE" w:rsidRDefault="001220BE"/>
        </w:tc>
      </w:tr>
    </w:tbl>
    <w:p w:rsidR="00C84FEA" w:rsidRDefault="00ED4834" w:rsidP="00973955">
      <w:pPr>
        <w:pStyle w:val="NormalWeb"/>
        <w:shd w:val="clear" w:color="auto" w:fill="A6A6A6" w:themeFill="background1" w:themeFillShade="A6"/>
        <w:spacing w:before="120" w:beforeAutospacing="0" w:after="120" w:afterAutospacing="0"/>
        <w:rPr>
          <w:rStyle w:val="Accentuation"/>
          <w:rFonts w:asciiTheme="minorHAnsi" w:eastAsia="Calibri" w:hAnsiTheme="minorHAnsi" w:cstheme="minorHAnsi"/>
          <w:b/>
          <w:bCs/>
          <w:i w:val="0"/>
          <w:sz w:val="22"/>
          <w:szCs w:val="22"/>
        </w:rPr>
      </w:pPr>
      <w:r>
        <w:rPr>
          <w:rStyle w:val="Accentuation"/>
          <w:rFonts w:asciiTheme="minorHAnsi" w:eastAsia="Calibri" w:hAnsiTheme="minorHAnsi" w:cstheme="minorHAnsi"/>
          <w:b/>
          <w:bCs/>
          <w:i w:val="0"/>
          <w:sz w:val="22"/>
          <w:szCs w:val="22"/>
        </w:rPr>
        <w:lastRenderedPageBreak/>
        <w:t xml:space="preserve">                                                                          </w:t>
      </w:r>
      <w:r w:rsidR="00C84FEA" w:rsidRPr="00C84FEA">
        <w:rPr>
          <w:rStyle w:val="Accentuation"/>
          <w:rFonts w:asciiTheme="minorHAnsi" w:eastAsia="Calibri" w:hAnsiTheme="minorHAnsi" w:cstheme="minorHAnsi"/>
          <w:b/>
          <w:bCs/>
          <w:i w:val="0"/>
          <w:sz w:val="22"/>
          <w:szCs w:val="22"/>
        </w:rPr>
        <w:t>Activité 2 : Fonctionnement des dorsales</w:t>
      </w:r>
    </w:p>
    <w:p w:rsidR="00FE36A7" w:rsidRDefault="00FE36A7">
      <w:proofErr w:type="spellStart"/>
      <w:r>
        <w:t>Evaluation</w:t>
      </w:r>
      <w:proofErr w:type="spellEnd"/>
      <w:r>
        <w:t xml:space="preserve"> affichage anomalies magnétiques :</w:t>
      </w:r>
      <w:r>
        <w:tab/>
      </w:r>
      <w:r>
        <w:tab/>
        <w:t>A</w:t>
      </w:r>
      <w:r>
        <w:tab/>
        <w:t>B</w:t>
      </w:r>
      <w:r>
        <w:tab/>
        <w:t>C</w:t>
      </w:r>
      <w:r>
        <w:tab/>
        <w:t>D</w:t>
      </w:r>
    </w:p>
    <w:p w:rsidR="005F30F0" w:rsidRDefault="005F30F0">
      <w:r>
        <w:t>Comment interpréter les anomalies magnétiques de ce fond océanique ? (Doc</w:t>
      </w:r>
      <w:r w:rsidR="008770F9">
        <w:t xml:space="preserve">ument </w:t>
      </w:r>
      <w:r>
        <w:t xml:space="preserve">2 P137 + </w:t>
      </w:r>
      <w:hyperlink r:id="rId16" w:history="1">
        <w:r w:rsidRPr="005F30F0">
          <w:rPr>
            <w:rStyle w:val="Lienhypertexte"/>
          </w:rPr>
          <w:t>animation</w:t>
        </w:r>
      </w:hyperlink>
      <w:r>
        <w:t>)</w:t>
      </w:r>
    </w:p>
    <w:p w:rsidR="00FE36A7" w:rsidRDefault="00FE36A7">
      <w:r>
        <w:t>Calcul de la vitesse avec le logiciel </w:t>
      </w:r>
      <w:proofErr w:type="spellStart"/>
      <w:r w:rsidR="008618D8">
        <w:t>GeoMapApp</w:t>
      </w:r>
      <w:proofErr w:type="spellEnd"/>
      <w:r w:rsidR="008618D8">
        <w:t xml:space="preserve"> (anomalies magnétiques) </w:t>
      </w:r>
      <w:r>
        <w:t>:</w:t>
      </w:r>
    </w:p>
    <w:p w:rsidR="00FE36A7" w:rsidRDefault="00FE36A7" w:rsidP="002752E4">
      <w:pPr>
        <w:spacing w:after="0"/>
      </w:pPr>
      <w:r>
        <w:t>Calcul de la vitesse avec le Doc</w:t>
      </w:r>
      <w:r w:rsidR="00AF4C13">
        <w:t xml:space="preserve">ument </w:t>
      </w:r>
      <w:r>
        <w:t>3 P137</w:t>
      </w:r>
      <w:r w:rsidR="00AF4C13">
        <w:t xml:space="preserve"> à partir des anomalies </w:t>
      </w:r>
      <w:proofErr w:type="gramStart"/>
      <w:r w:rsidR="00AF4C13">
        <w:t xml:space="preserve">magnétiques </w:t>
      </w:r>
      <w:r w:rsidR="005F30F0">
        <w:t> :</w:t>
      </w:r>
      <w:proofErr w:type="gramEnd"/>
    </w:p>
    <w:p w:rsidR="00973955" w:rsidRDefault="002752E4">
      <w: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</w:t>
      </w:r>
    </w:p>
    <w:p w:rsidR="00691E24" w:rsidRDefault="00973955">
      <w:r>
        <w:rPr>
          <w:noProof/>
          <w:lang w:eastAsia="fr-FR"/>
        </w:rPr>
        <w:t xml:space="preserve"> </w:t>
      </w:r>
      <w:r w:rsidR="00CB020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73025</wp:posOffset>
                </wp:positionH>
                <wp:positionV relativeFrom="paragraph">
                  <wp:posOffset>216535</wp:posOffset>
                </wp:positionV>
                <wp:extent cx="6838950" cy="3038475"/>
                <wp:effectExtent l="0" t="0" r="6350" b="0"/>
                <wp:wrapNone/>
                <wp:docPr id="10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8950" cy="3038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5F30F0" w:rsidRDefault="005F30F0" w:rsidP="00BE4F6F">
                            <w:pPr>
                              <w:jc w:val="center"/>
                            </w:pPr>
                            <w:r>
                              <w:t>Insérez votre courbe ici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" o:spid="_x0000_s1035" style="position:absolute;margin-left:5.75pt;margin-top:17.05pt;width:538.5pt;height:239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">
                <v:path arrowok="t"/>
                <v:textbox>
                  <w:txbxContent>
                    <w:p w:rsidR="005F30F0" w:rsidRDefault="005F30F0" w:rsidP="00BE4F6F">
                      <w:pPr>
                        <w:jc w:val="center"/>
                      </w:pPr>
                      <w:r>
                        <w:t>Insérez votre courbe ici</w:t>
                      </w:r>
                    </w:p>
                  </w:txbxContent>
                </v:textbox>
              </v:roundrect>
            </w:pict>
          </mc:Fallback>
        </mc:AlternateContent>
      </w:r>
    </w:p>
    <w:p w:rsidR="00691E24" w:rsidRDefault="00691E24"/>
    <w:p w:rsidR="00691E24" w:rsidRDefault="00691E24"/>
    <w:p w:rsidR="00691E24" w:rsidRDefault="00691E24"/>
    <w:p w:rsidR="00FE36A7" w:rsidRDefault="00FE36A7"/>
    <w:p w:rsidR="00FE36A7" w:rsidRDefault="00FE36A7"/>
    <w:p w:rsidR="00FE36A7" w:rsidRDefault="00FE36A7"/>
    <w:p w:rsidR="00FE36A7" w:rsidRDefault="00FE36A7"/>
    <w:p w:rsidR="00FE36A7" w:rsidRDefault="00FE36A7"/>
    <w:p w:rsidR="00FE36A7" w:rsidRDefault="00FE36A7"/>
    <w:p w:rsidR="005F30F0" w:rsidRDefault="005F30F0" w:rsidP="005F30F0">
      <w:pPr>
        <w:pStyle w:val="Default"/>
        <w:rPr>
          <w:rFonts w:ascii="Calibri" w:hAnsi="Calibri"/>
          <w:b/>
          <w:bCs/>
          <w:sz w:val="20"/>
          <w:szCs w:val="20"/>
        </w:rPr>
      </w:pPr>
    </w:p>
    <w:p w:rsidR="005F30F0" w:rsidRDefault="005F30F0" w:rsidP="005F30F0">
      <w:pPr>
        <w:pStyle w:val="Default"/>
        <w:rPr>
          <w:b/>
          <w:bCs/>
          <w:sz w:val="20"/>
          <w:szCs w:val="18"/>
        </w:rPr>
      </w:pPr>
      <w:r w:rsidRPr="005F30F0">
        <w:rPr>
          <w:rFonts w:ascii="Calibri" w:hAnsi="Calibri"/>
          <w:b/>
          <w:bCs/>
          <w:sz w:val="22"/>
          <w:szCs w:val="20"/>
        </w:rPr>
        <w:t>Légendes attendues</w:t>
      </w:r>
      <w:r w:rsidR="00BE4F6F">
        <w:rPr>
          <w:rFonts w:ascii="Calibri" w:hAnsi="Calibri"/>
          <w:b/>
          <w:bCs/>
          <w:sz w:val="22"/>
          <w:szCs w:val="20"/>
        </w:rPr>
        <w:t xml:space="preserve"> </w:t>
      </w:r>
      <w:r w:rsidRPr="005F30F0">
        <w:rPr>
          <w:rFonts w:ascii="Calibri" w:hAnsi="Calibri"/>
          <w:b/>
          <w:bCs/>
          <w:sz w:val="22"/>
          <w:szCs w:val="20"/>
        </w:rPr>
        <w:t xml:space="preserve">: </w:t>
      </w:r>
      <w:r w:rsidRPr="005F30F0">
        <w:rPr>
          <w:rFonts w:ascii="Calibri" w:hAnsi="Calibri"/>
          <w:bCs/>
          <w:sz w:val="22"/>
          <w:szCs w:val="20"/>
        </w:rPr>
        <w:t>Champ magnétique moyen terrestre</w:t>
      </w:r>
      <w:r w:rsidRPr="005F30F0">
        <w:rPr>
          <w:rFonts w:ascii="Calibri" w:hAnsi="Calibri"/>
          <w:b/>
          <w:bCs/>
          <w:sz w:val="22"/>
          <w:szCs w:val="20"/>
        </w:rPr>
        <w:t xml:space="preserve"> (schématisé par un trait horizontal bleu), </w:t>
      </w:r>
      <w:r w:rsidRPr="005F30F0">
        <w:rPr>
          <w:rFonts w:ascii="Calibri" w:hAnsi="Calibri"/>
          <w:bCs/>
          <w:sz w:val="22"/>
          <w:szCs w:val="20"/>
        </w:rPr>
        <w:t>anomalie positive</w:t>
      </w:r>
      <w:r w:rsidRPr="005F30F0">
        <w:rPr>
          <w:rFonts w:ascii="Calibri" w:hAnsi="Calibri"/>
          <w:b/>
          <w:bCs/>
          <w:sz w:val="22"/>
          <w:szCs w:val="20"/>
        </w:rPr>
        <w:t xml:space="preserve"> (surface à colorier en rouge), </w:t>
      </w:r>
      <w:r w:rsidRPr="005F30F0">
        <w:rPr>
          <w:rFonts w:ascii="Calibri" w:hAnsi="Calibri"/>
          <w:bCs/>
          <w:sz w:val="22"/>
          <w:szCs w:val="20"/>
        </w:rPr>
        <w:t>anomalie négative</w:t>
      </w:r>
      <w:r w:rsidRPr="005F30F0">
        <w:rPr>
          <w:rFonts w:ascii="Calibri" w:hAnsi="Calibri"/>
          <w:b/>
          <w:bCs/>
          <w:sz w:val="22"/>
          <w:szCs w:val="20"/>
        </w:rPr>
        <w:t xml:space="preserve"> (surface à colorier en vert).</w:t>
      </w:r>
      <w:r w:rsidRPr="005F30F0">
        <w:rPr>
          <w:b/>
          <w:bCs/>
          <w:sz w:val="20"/>
          <w:szCs w:val="18"/>
        </w:rPr>
        <w:t xml:space="preserve"> </w:t>
      </w:r>
    </w:p>
    <w:p w:rsidR="00327768" w:rsidRDefault="00327768" w:rsidP="005F30F0">
      <w:pPr>
        <w:pStyle w:val="Default"/>
        <w:rPr>
          <w:b/>
          <w:bCs/>
          <w:sz w:val="20"/>
          <w:szCs w:val="18"/>
        </w:rPr>
      </w:pPr>
    </w:p>
    <w:p w:rsidR="005F30F0" w:rsidRDefault="005F30F0" w:rsidP="00BE4F6F">
      <w:pPr>
        <w:spacing w:after="0"/>
        <w:jc w:val="center"/>
      </w:pPr>
      <w:r>
        <w:t>Analyse de la courbe</w:t>
      </w:r>
    </w:p>
    <w:p w:rsidR="00551904" w:rsidRDefault="00551904">
      <w: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</w:t>
      </w:r>
    </w:p>
    <w:p w:rsidR="005F30F0" w:rsidRDefault="005F30F0" w:rsidP="00BE4F6F">
      <w:pPr>
        <w:spacing w:after="0"/>
        <w:jc w:val="center"/>
      </w:pPr>
      <w:r>
        <w:t>Définition d’anomalies positives et négatives</w:t>
      </w:r>
    </w:p>
    <w:p w:rsidR="00FE36A7" w:rsidRDefault="00551904">
      <w: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</w:t>
      </w:r>
    </w:p>
    <w:p w:rsidR="007E4418" w:rsidRDefault="00973955" w:rsidP="007E4418">
      <w:pPr>
        <w:pStyle w:val="Default"/>
        <w:rPr>
          <w:rFonts w:asciiTheme="minorHAnsi" w:hAnsiTheme="minorHAnsi" w:cstheme="minorHAnsi"/>
          <w:bCs/>
          <w:sz w:val="20"/>
          <w:szCs w:val="18"/>
        </w:rPr>
      </w:pPr>
      <w:r>
        <w:rPr>
          <w:rFonts w:asciiTheme="minorHAnsi" w:hAnsiTheme="minorHAnsi" w:cstheme="minorHAnsi"/>
          <w:bCs/>
          <w:sz w:val="20"/>
          <w:szCs w:val="18"/>
        </w:rPr>
        <w:t xml:space="preserve"> </w:t>
      </w:r>
      <w:r w:rsidR="007E4418" w:rsidRPr="00327768">
        <w:rPr>
          <w:rFonts w:asciiTheme="minorHAnsi" w:hAnsiTheme="minorHAnsi" w:cstheme="minorHAnsi"/>
          <w:bCs/>
          <w:sz w:val="20"/>
          <w:szCs w:val="18"/>
        </w:rPr>
        <w:t xml:space="preserve">Calcul de la vitesse </w:t>
      </w:r>
      <w:r w:rsidR="007E4418">
        <w:rPr>
          <w:rFonts w:asciiTheme="minorHAnsi" w:hAnsiTheme="minorHAnsi" w:cstheme="minorHAnsi"/>
          <w:bCs/>
          <w:sz w:val="20"/>
          <w:szCs w:val="18"/>
        </w:rPr>
        <w:t xml:space="preserve">d’expansion </w:t>
      </w:r>
      <w:r w:rsidR="00EB6D1B">
        <w:rPr>
          <w:rFonts w:asciiTheme="minorHAnsi" w:hAnsiTheme="minorHAnsi" w:cstheme="minorHAnsi"/>
          <w:bCs/>
          <w:sz w:val="20"/>
          <w:szCs w:val="18"/>
        </w:rPr>
        <w:t xml:space="preserve">océanique </w:t>
      </w:r>
      <w:r w:rsidR="007E4418" w:rsidRPr="00327768">
        <w:rPr>
          <w:rFonts w:asciiTheme="minorHAnsi" w:hAnsiTheme="minorHAnsi" w:cstheme="minorHAnsi"/>
          <w:bCs/>
          <w:sz w:val="20"/>
          <w:szCs w:val="18"/>
        </w:rPr>
        <w:t>avec Tectoglob3</w:t>
      </w:r>
      <w:r w:rsidR="007E4418">
        <w:rPr>
          <w:rFonts w:asciiTheme="minorHAnsi" w:hAnsiTheme="minorHAnsi" w:cstheme="minorHAnsi"/>
          <w:bCs/>
          <w:sz w:val="20"/>
          <w:szCs w:val="18"/>
        </w:rPr>
        <w:t>D (âge d</w:t>
      </w:r>
      <w:r w:rsidR="007E4418" w:rsidRPr="00327768">
        <w:rPr>
          <w:rFonts w:asciiTheme="minorHAnsi" w:hAnsiTheme="minorHAnsi" w:cstheme="minorHAnsi"/>
          <w:bCs/>
          <w:sz w:val="20"/>
          <w:szCs w:val="18"/>
        </w:rPr>
        <w:t xml:space="preserve">es sédiments </w:t>
      </w:r>
      <w:r w:rsidR="007E4418">
        <w:rPr>
          <w:rFonts w:asciiTheme="minorHAnsi" w:hAnsiTheme="minorHAnsi" w:cstheme="minorHAnsi"/>
          <w:bCs/>
          <w:sz w:val="20"/>
          <w:szCs w:val="18"/>
        </w:rPr>
        <w:t xml:space="preserve">du plancher) </w:t>
      </w:r>
      <w:r w:rsidR="007E4418" w:rsidRPr="00327768">
        <w:rPr>
          <w:rFonts w:asciiTheme="minorHAnsi" w:hAnsiTheme="minorHAnsi" w:cstheme="minorHAnsi"/>
          <w:bCs/>
          <w:sz w:val="20"/>
          <w:szCs w:val="18"/>
        </w:rPr>
        <w:t>pour l</w:t>
      </w:r>
      <w:r w:rsidR="007E4418">
        <w:rPr>
          <w:rFonts w:asciiTheme="minorHAnsi" w:hAnsiTheme="minorHAnsi" w:cstheme="minorHAnsi"/>
          <w:bCs/>
          <w:sz w:val="20"/>
          <w:szCs w:val="18"/>
        </w:rPr>
        <w:t>es 2 dorsales :</w:t>
      </w:r>
    </w:p>
    <w:p w:rsidR="007E4418" w:rsidRDefault="007E4418" w:rsidP="007E4418">
      <w:pPr>
        <w:pStyle w:val="Default"/>
        <w:rPr>
          <w:rFonts w:asciiTheme="minorHAnsi" w:hAnsiTheme="minorHAnsi" w:cstheme="minorHAnsi"/>
          <w:bCs/>
          <w:sz w:val="20"/>
          <w:szCs w:val="18"/>
        </w:rPr>
      </w:pPr>
    </w:p>
    <w:p w:rsidR="007E4418" w:rsidRDefault="007E4418">
      <w: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</w:t>
      </w:r>
    </w:p>
    <w:p w:rsidR="00551904" w:rsidRDefault="00551904" w:rsidP="00BE4F6F">
      <w:pPr>
        <w:spacing w:after="0"/>
        <w:jc w:val="center"/>
        <w:rPr>
          <w:iCs/>
        </w:rPr>
      </w:pPr>
      <w:r w:rsidRPr="00551904">
        <w:rPr>
          <w:iCs/>
        </w:rPr>
        <w:t xml:space="preserve">Mise en relation </w:t>
      </w:r>
      <w:r>
        <w:rPr>
          <w:iCs/>
        </w:rPr>
        <w:t>de</w:t>
      </w:r>
      <w:r w:rsidR="007E4418">
        <w:rPr>
          <w:iCs/>
        </w:rPr>
        <w:t xml:space="preserve"> ces données</w:t>
      </w:r>
      <w:r w:rsidRPr="00551904">
        <w:rPr>
          <w:iCs/>
        </w:rPr>
        <w:t xml:space="preserve"> et l’hypothèse de Hess </w:t>
      </w:r>
      <w:r>
        <w:rPr>
          <w:iCs/>
        </w:rPr>
        <w:t>afin de justifier</w:t>
      </w:r>
      <w:r w:rsidRPr="00551904">
        <w:rPr>
          <w:iCs/>
        </w:rPr>
        <w:t xml:space="preserve"> une mobilité horizontale (doc</w:t>
      </w:r>
      <w:r w:rsidR="00BE4F6F">
        <w:rPr>
          <w:iCs/>
        </w:rPr>
        <w:t xml:space="preserve">ument </w:t>
      </w:r>
      <w:r w:rsidRPr="00551904">
        <w:rPr>
          <w:iCs/>
        </w:rPr>
        <w:t>4 P137)</w:t>
      </w:r>
    </w:p>
    <w:p w:rsidR="00551904" w:rsidRDefault="00551904" w:rsidP="00551904">
      <w:pPr>
        <w:spacing w:after="0"/>
      </w:pPr>
      <w: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…………………………………………………………………………………………………………………………………………………………………………………………………</w:t>
      </w:r>
    </w:p>
    <w:p w:rsidR="008618D8" w:rsidRDefault="008618D8" w:rsidP="00551904">
      <w:pPr>
        <w:spacing w:after="0"/>
      </w:pPr>
    </w:p>
    <w:p w:rsidR="007E4418" w:rsidRPr="00551904" w:rsidRDefault="007E4418" w:rsidP="00551904">
      <w:pPr>
        <w:spacing w:after="0"/>
        <w:sectPr w:rsidR="007E4418" w:rsidRPr="00551904" w:rsidSect="001A0C99">
          <w:pgSz w:w="11906" w:h="16838"/>
          <w:pgMar w:top="425" w:right="425" w:bottom="284" w:left="425" w:header="709" w:footer="709" w:gutter="0"/>
          <w:cols w:space="708"/>
          <w:docGrid w:linePitch="360"/>
        </w:sectPr>
      </w:pPr>
    </w:p>
    <w:p w:rsidR="00691E24" w:rsidRDefault="00691E24" w:rsidP="00D91F3D">
      <w:pPr>
        <w:jc w:val="center"/>
      </w:pPr>
      <w:r>
        <w:lastRenderedPageBreak/>
        <w:t>A</w:t>
      </w:r>
      <w:r w:rsidR="00D91F3D">
        <w:t>IDE A LA R</w:t>
      </w:r>
      <w:r w:rsidR="00D41075">
        <w:t>E</w:t>
      </w:r>
      <w:bookmarkStart w:id="0" w:name="_GoBack"/>
      <w:bookmarkEnd w:id="0"/>
      <w:r w:rsidR="00D91F3D">
        <w:t>SOLUTION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8436"/>
        <w:gridCol w:w="7683"/>
      </w:tblGrid>
      <w:tr w:rsidR="00327768" w:rsidTr="00D93363">
        <w:tc>
          <w:tcPr>
            <w:tcW w:w="8134" w:type="dxa"/>
            <w:shd w:val="clear" w:color="auto" w:fill="A6A6A6" w:themeFill="background1" w:themeFillShade="A6"/>
            <w:vAlign w:val="center"/>
          </w:tcPr>
          <w:p w:rsidR="00691E24" w:rsidRPr="00D93363" w:rsidRDefault="00691E24" w:rsidP="00D93363">
            <w:pPr>
              <w:pStyle w:val="NormalWeb"/>
              <w:spacing w:before="0" w:beforeAutospacing="0" w:after="0" w:afterAutospacing="0"/>
              <w:jc w:val="center"/>
              <w:rPr>
                <w:rFonts w:asciiTheme="minorHAnsi" w:eastAsia="Calibri" w:hAnsiTheme="minorHAnsi" w:cstheme="minorHAnsi"/>
                <w:b/>
                <w:bCs/>
                <w:iCs/>
                <w:sz w:val="22"/>
                <w:szCs w:val="22"/>
              </w:rPr>
            </w:pPr>
            <w:r w:rsidRPr="00D93363"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</w:rPr>
              <w:t>Activité 1 : caractéristiques des reliefs en zone de divergence</w:t>
            </w:r>
          </w:p>
        </w:tc>
        <w:tc>
          <w:tcPr>
            <w:tcW w:w="8135" w:type="dxa"/>
            <w:shd w:val="clear" w:color="auto" w:fill="A6A6A6" w:themeFill="background1" w:themeFillShade="A6"/>
            <w:vAlign w:val="center"/>
          </w:tcPr>
          <w:p w:rsidR="00691E24" w:rsidRPr="00D93363" w:rsidRDefault="00691E24" w:rsidP="00D93363">
            <w:pPr>
              <w:pStyle w:val="NormalWeb"/>
              <w:spacing w:before="120" w:beforeAutospacing="0" w:after="120" w:afterAutospacing="0"/>
              <w:jc w:val="center"/>
              <w:rPr>
                <w:rFonts w:asciiTheme="minorHAnsi" w:eastAsia="Calibri" w:hAnsiTheme="minorHAnsi" w:cstheme="minorHAnsi"/>
                <w:b/>
                <w:bCs/>
                <w:iCs/>
                <w:sz w:val="22"/>
                <w:szCs w:val="22"/>
              </w:rPr>
            </w:pPr>
            <w:r w:rsidRPr="00D93363">
              <w:rPr>
                <w:rStyle w:val="Accentuation"/>
                <w:rFonts w:asciiTheme="minorHAnsi" w:eastAsia="Calibri" w:hAnsiTheme="minorHAnsi" w:cstheme="minorHAnsi"/>
                <w:b/>
                <w:bCs/>
                <w:i w:val="0"/>
                <w:sz w:val="22"/>
                <w:szCs w:val="22"/>
              </w:rPr>
              <w:t>Activité 2 : Fonctionnement des dorsales</w:t>
            </w:r>
          </w:p>
        </w:tc>
      </w:tr>
      <w:tr w:rsidR="00327768" w:rsidTr="00D93363">
        <w:trPr>
          <w:trHeight w:val="9737"/>
        </w:trPr>
        <w:tc>
          <w:tcPr>
            <w:tcW w:w="8134" w:type="dxa"/>
          </w:tcPr>
          <w:p w:rsidR="00FE36A7" w:rsidRDefault="00FE36A7" w:rsidP="00FE36A7">
            <w:pPr>
              <w:jc w:val="center"/>
            </w:pPr>
          </w:p>
          <w:p w:rsidR="00E62FEB" w:rsidRDefault="00CB020D" w:rsidP="00FE36A7"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3186661</wp:posOffset>
                      </wp:positionH>
                      <wp:positionV relativeFrom="paragraph">
                        <wp:posOffset>360160</wp:posOffset>
                      </wp:positionV>
                      <wp:extent cx="1771650" cy="1385455"/>
                      <wp:effectExtent l="0" t="0" r="6350" b="0"/>
                      <wp:wrapNone/>
                      <wp:docPr id="9" name="Rectangle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771650" cy="13854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FE36A7" w:rsidRDefault="00FE36A7" w:rsidP="00FE36A7">
                                  <w:pPr>
                                    <w:pStyle w:val="Paragraphedeliste"/>
                                    <w:numPr>
                                      <w:ilvl w:val="0"/>
                                      <w:numId w:val="6"/>
                                    </w:numPr>
                                    <w:spacing w:before="120"/>
                                    <w:ind w:left="284" w:hanging="357"/>
                                  </w:pPr>
                                  <w:r>
                                    <w:t>Logiciel</w:t>
                                  </w:r>
                                </w:p>
                                <w:p w:rsidR="00FE36A7" w:rsidRDefault="00D93363" w:rsidP="00FE36A7">
                                  <w:pPr>
                                    <w:pStyle w:val="Paragraphedeliste"/>
                                    <w:numPr>
                                      <w:ilvl w:val="0"/>
                                      <w:numId w:val="6"/>
                                    </w:numPr>
                                    <w:spacing w:after="0" w:line="240" w:lineRule="auto"/>
                                    <w:ind w:left="284"/>
                                    <w:jc w:val="center"/>
                                  </w:pPr>
                                  <w:r>
                                    <w:t xml:space="preserve">Fiche technique logiciel « </w:t>
                                  </w:r>
                                  <w:proofErr w:type="spellStart"/>
                                  <w:r>
                                    <w:t>Géomapapp</w:t>
                                  </w:r>
                                  <w:proofErr w:type="spellEnd"/>
                                  <w:r>
                                    <w:t> »</w:t>
                                  </w:r>
                                </w:p>
                                <w:p w:rsidR="00FE36A7" w:rsidRDefault="00FE36A7" w:rsidP="00FE36A7">
                                  <w:pPr>
                                    <w:spacing w:after="0" w:line="240" w:lineRule="auto"/>
                                    <w:ind w:left="142"/>
                                  </w:pPr>
                                </w:p>
                                <w:p w:rsidR="00D93363" w:rsidRDefault="00FE36A7" w:rsidP="00FE36A7">
                                  <w:pPr>
                                    <w:spacing w:after="0" w:line="240" w:lineRule="auto"/>
                                    <w:ind w:left="284"/>
                                    <w:jc w:val="center"/>
                                  </w:pPr>
                                  <w:r>
                                    <w:t>Réaliser</w:t>
                                  </w:r>
                                  <w:r w:rsidR="00D93363">
                                    <w:t xml:space="preserve"> un profil topographique</w:t>
                                  </w:r>
                                </w:p>
                                <w:p w:rsidR="008770F9" w:rsidRDefault="008770F9" w:rsidP="00FE36A7">
                                  <w:pPr>
                                    <w:spacing w:after="0" w:line="240" w:lineRule="auto"/>
                                    <w:ind w:left="284"/>
                                    <w:jc w:val="center"/>
                                  </w:pPr>
                                </w:p>
                                <w:p w:rsidR="00D93363" w:rsidRDefault="00D93363" w:rsidP="00FE36A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8" o:spid="_x0000_s1036" style="position:absolute;margin-left:250.9pt;margin-top:28.35pt;width:139.5pt;height:109.1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" stroked="f">
                      <v:path arrowok="t"/>
                      <v:textbox>
                        <w:txbxContent>
                          <w:p w:rsidR="00FE36A7" w:rsidRDefault="00FE36A7" w:rsidP="00FE36A7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before="120"/>
                              <w:ind w:left="284" w:hanging="357"/>
                            </w:pPr>
                            <w:r>
                              <w:t>Logiciel</w:t>
                            </w:r>
                          </w:p>
                          <w:p w:rsidR="00FE36A7" w:rsidRDefault="00D93363" w:rsidP="00FE36A7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ind w:left="284"/>
                              <w:jc w:val="center"/>
                            </w:pPr>
                            <w:r>
                              <w:t xml:space="preserve">Fiche technique logiciel « </w:t>
                            </w:r>
                            <w:proofErr w:type="spellStart"/>
                            <w:r>
                              <w:t>Géomapapp</w:t>
                            </w:r>
                            <w:proofErr w:type="spellEnd"/>
                            <w:r>
                              <w:t> »</w:t>
                            </w:r>
                          </w:p>
                          <w:p w:rsidR="00FE36A7" w:rsidRDefault="00FE36A7" w:rsidP="00FE36A7">
                            <w:pPr>
                              <w:spacing w:after="0" w:line="240" w:lineRule="auto"/>
                              <w:ind w:left="142"/>
                            </w:pPr>
                          </w:p>
                          <w:p w:rsidR="00D93363" w:rsidRDefault="00FE36A7" w:rsidP="00FE36A7">
                            <w:pPr>
                              <w:spacing w:after="0" w:line="240" w:lineRule="auto"/>
                              <w:ind w:left="284"/>
                              <w:jc w:val="center"/>
                            </w:pPr>
                            <w:r>
                              <w:t>Réaliser</w:t>
                            </w:r>
                            <w:r w:rsidR="00D93363">
                              <w:t xml:space="preserve"> un profil topographique</w:t>
                            </w:r>
                          </w:p>
                          <w:p w:rsidR="008770F9" w:rsidRDefault="008770F9" w:rsidP="00FE36A7">
                            <w:pPr>
                              <w:spacing w:after="0" w:line="240" w:lineRule="auto"/>
                              <w:ind w:left="284"/>
                              <w:jc w:val="center"/>
                            </w:pPr>
                          </w:p>
                          <w:p w:rsidR="00D93363" w:rsidRDefault="00D93363" w:rsidP="00FE36A7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E62FEB">
              <w:rPr>
                <w:noProof/>
                <w:lang w:eastAsia="fr-FR"/>
              </w:rPr>
              <w:drawing>
                <wp:inline distT="0" distB="0" distL="0" distR="0">
                  <wp:extent cx="3097672" cy="2190750"/>
                  <wp:effectExtent l="19050" t="0" r="7478" b="0"/>
                  <wp:docPr id="130" name="Image 130" descr="Résultat de recherche d'images pour &quot;geomapapp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Résultat de recherche d'images pour &quot;geomapapp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950" cy="2195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363" w:rsidRDefault="00D93363" w:rsidP="00E62FEB"/>
          <w:p w:rsidR="00691E24" w:rsidRDefault="00691E24" w:rsidP="00FE36A7">
            <w:pPr>
              <w:pStyle w:val="Paragraphedeliste"/>
              <w:numPr>
                <w:ilvl w:val="0"/>
                <w:numId w:val="6"/>
              </w:numPr>
              <w:spacing w:after="120"/>
              <w:ind w:left="714" w:hanging="357"/>
            </w:pPr>
            <w:r>
              <w:t>Animation « T</w:t>
            </w:r>
            <w:r w:rsidR="00327768">
              <w:t xml:space="preserve">ectoglob3D » de Philippe </w:t>
            </w:r>
            <w:proofErr w:type="spellStart"/>
            <w:r w:rsidR="00327768">
              <w:t>Cosentino</w:t>
            </w:r>
            <w:proofErr w:type="spellEnd"/>
            <w:r w:rsidR="00327768">
              <w:t xml:space="preserve"> (Académie de Nice)</w:t>
            </w:r>
          </w:p>
          <w:p w:rsidR="00D93363" w:rsidRDefault="00327768" w:rsidP="00D93363">
            <w:r w:rsidRPr="00327768">
              <w:rPr>
                <w:noProof/>
              </w:rPr>
              <w:drawing>
                <wp:inline distT="0" distB="0" distL="0" distR="0" wp14:anchorId="451ED078" wp14:editId="17EDAB07">
                  <wp:extent cx="5217139" cy="2429163"/>
                  <wp:effectExtent l="0" t="0" r="3175" b="0"/>
                  <wp:docPr id="17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0091" cy="2453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3955" w:rsidRDefault="00282628" w:rsidP="00D93363">
            <w:r>
              <w:t xml:space="preserve">Afficher âge du plancher océanique et limites des plaques tectoniques dans données affichées calques intégrés : les couleurs apparaissent : choisir les </w:t>
            </w:r>
            <w:r w:rsidR="00327768">
              <w:t xml:space="preserve">points A et B </w:t>
            </w:r>
            <w:r w:rsidR="0067752F">
              <w:t xml:space="preserve">comme dans </w:t>
            </w:r>
            <w:proofErr w:type="spellStart"/>
            <w:r w:rsidR="0067752F">
              <w:t>GeoMapApp</w:t>
            </w:r>
            <w:proofErr w:type="spellEnd"/>
            <w:r w:rsidR="0067752F">
              <w:t xml:space="preserve"> </w:t>
            </w:r>
            <w:r>
              <w:t>pour 30 Ma</w:t>
            </w:r>
            <w:r w:rsidR="00A43C9B">
              <w:t xml:space="preserve"> pour </w:t>
            </w:r>
            <w:r w:rsidR="0067752F">
              <w:t>« </w:t>
            </w:r>
            <w:r w:rsidR="00A43C9B">
              <w:t>distance en ligne droite</w:t>
            </w:r>
            <w:r w:rsidR="0067752F">
              <w:t> »</w:t>
            </w:r>
            <w:r w:rsidR="00A43C9B">
              <w:t xml:space="preserve"> </w:t>
            </w:r>
          </w:p>
          <w:p w:rsidR="00D93363" w:rsidRDefault="00327768" w:rsidP="00D93363">
            <w:proofErr w:type="gramStart"/>
            <w:r>
              <w:t>calculez</w:t>
            </w:r>
            <w:proofErr w:type="gramEnd"/>
            <w:r>
              <w:t xml:space="preserve"> </w:t>
            </w:r>
            <w:r w:rsidR="00103CD1">
              <w:t>les</w:t>
            </w:r>
            <w:r>
              <w:t xml:space="preserve"> vitesse</w:t>
            </w:r>
            <w:r w:rsidR="00103CD1">
              <w:t xml:space="preserve">s </w:t>
            </w:r>
            <w:r>
              <w:t xml:space="preserve"> </w:t>
            </w:r>
          </w:p>
          <w:p w:rsidR="00691E24" w:rsidRDefault="00691E24" w:rsidP="00E62FEB">
            <w:pPr>
              <w:pStyle w:val="Paragraphedeliste"/>
              <w:numPr>
                <w:ilvl w:val="0"/>
                <w:numId w:val="6"/>
              </w:numPr>
            </w:pPr>
            <w:r>
              <w:t>Fiche réponse élève à compléter</w:t>
            </w:r>
          </w:p>
        </w:tc>
        <w:tc>
          <w:tcPr>
            <w:tcW w:w="8135" w:type="dxa"/>
          </w:tcPr>
          <w:p w:rsidR="00FE36A7" w:rsidRDefault="00327768" w:rsidP="00FE36A7"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3149600</wp:posOffset>
                      </wp:positionH>
                      <wp:positionV relativeFrom="paragraph">
                        <wp:posOffset>170180</wp:posOffset>
                      </wp:positionV>
                      <wp:extent cx="1597660" cy="1922780"/>
                      <wp:effectExtent l="0" t="0" r="2540" b="0"/>
                      <wp:wrapNone/>
                      <wp:docPr id="8" name="Rectangle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597660" cy="1922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FE36A7" w:rsidRDefault="00FE36A7" w:rsidP="00FE36A7">
                                  <w:pPr>
                                    <w:pStyle w:val="Paragraphedeliste"/>
                                    <w:numPr>
                                      <w:ilvl w:val="0"/>
                                      <w:numId w:val="6"/>
                                    </w:numPr>
                                    <w:ind w:left="284"/>
                                  </w:pPr>
                                  <w:r>
                                    <w:t>Logiciel</w:t>
                                  </w:r>
                                </w:p>
                                <w:p w:rsidR="00FE36A7" w:rsidRDefault="00D93363" w:rsidP="00FE36A7">
                                  <w:pPr>
                                    <w:pStyle w:val="Paragraphedeliste"/>
                                    <w:numPr>
                                      <w:ilvl w:val="0"/>
                                      <w:numId w:val="6"/>
                                    </w:numPr>
                                    <w:spacing w:after="0" w:line="240" w:lineRule="auto"/>
                                    <w:ind w:left="284"/>
                                    <w:jc w:val="center"/>
                                  </w:pPr>
                                  <w:r>
                                    <w:t xml:space="preserve">Fiche technique logiciel « </w:t>
                                  </w:r>
                                  <w:proofErr w:type="spellStart"/>
                                  <w:r>
                                    <w:t>Géomapapp</w:t>
                                  </w:r>
                                  <w:proofErr w:type="spellEnd"/>
                                  <w:r>
                                    <w:t> »</w:t>
                                  </w:r>
                                </w:p>
                                <w:p w:rsidR="00FE36A7" w:rsidRDefault="00FE36A7" w:rsidP="00FE36A7">
                                  <w:pPr>
                                    <w:spacing w:after="0" w:line="240" w:lineRule="auto"/>
                                    <w:ind w:left="-76"/>
                                  </w:pPr>
                                </w:p>
                                <w:p w:rsidR="00D93363" w:rsidRDefault="00D93363" w:rsidP="00FE36A7">
                                  <w:pPr>
                                    <w:spacing w:after="0" w:line="240" w:lineRule="auto"/>
                                    <w:ind w:left="142"/>
                                    <w:jc w:val="center"/>
                                  </w:pPr>
                                  <w:r>
                                    <w:t>Afficher les anomalies magnétiques de la croûte océanique et estimer des vitesses d’expansion océanique</w:t>
                                  </w:r>
                                </w:p>
                                <w:p w:rsidR="00D93363" w:rsidRDefault="00D93363" w:rsidP="00D93363">
                                  <w:pPr>
                                    <w:ind w:left="284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9" o:spid="_x0000_s1037" style="position:absolute;margin-left:248pt;margin-top:13.4pt;width:125.8pt;height:151.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" stroked="f">
                      <v:path arrowok="t"/>
                      <v:textbox>
                        <w:txbxContent>
                          <w:p w:rsidR="00FE36A7" w:rsidRDefault="00FE36A7" w:rsidP="00FE36A7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ind w:left="284"/>
                            </w:pPr>
                            <w:r>
                              <w:t>Logiciel</w:t>
                            </w:r>
                          </w:p>
                          <w:p w:rsidR="00FE36A7" w:rsidRDefault="00D93363" w:rsidP="00FE36A7">
                            <w:pPr>
                              <w:pStyle w:val="Paragraphedeliste"/>
                              <w:numPr>
                                <w:ilvl w:val="0"/>
                                <w:numId w:val="6"/>
                              </w:numPr>
                              <w:spacing w:after="0" w:line="240" w:lineRule="auto"/>
                              <w:ind w:left="284"/>
                              <w:jc w:val="center"/>
                            </w:pPr>
                            <w:r>
                              <w:t xml:space="preserve">Fiche technique logiciel « </w:t>
                            </w:r>
                            <w:proofErr w:type="spellStart"/>
                            <w:r>
                              <w:t>Géomapapp</w:t>
                            </w:r>
                            <w:proofErr w:type="spellEnd"/>
                            <w:r>
                              <w:t> »</w:t>
                            </w:r>
                          </w:p>
                          <w:p w:rsidR="00FE36A7" w:rsidRDefault="00FE36A7" w:rsidP="00FE36A7">
                            <w:pPr>
                              <w:spacing w:after="0" w:line="240" w:lineRule="auto"/>
                              <w:ind w:left="-76"/>
                            </w:pPr>
                          </w:p>
                          <w:p w:rsidR="00D93363" w:rsidRDefault="00D93363" w:rsidP="00FE36A7">
                            <w:pPr>
                              <w:spacing w:after="0" w:line="240" w:lineRule="auto"/>
                              <w:ind w:left="142"/>
                              <w:jc w:val="center"/>
                            </w:pPr>
                            <w:r>
                              <w:t>Afficher les anomalies magnétiques de la croûte océanique et estimer des vitesses d’expansion océanique</w:t>
                            </w:r>
                          </w:p>
                          <w:p w:rsidR="00D93363" w:rsidRDefault="00D93363" w:rsidP="00D93363">
                            <w:pPr>
                              <w:ind w:left="284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D93363" w:rsidRDefault="00D93363" w:rsidP="00D93363">
            <w:r>
              <w:rPr>
                <w:noProof/>
                <w:lang w:eastAsia="fr-FR"/>
              </w:rPr>
              <w:drawing>
                <wp:inline distT="0" distB="0" distL="0" distR="0">
                  <wp:extent cx="3097673" cy="2190750"/>
                  <wp:effectExtent l="19050" t="0" r="7477" b="0"/>
                  <wp:docPr id="133" name="Image 133" descr="Résultat de recherche d'images pour &quot;geomapapp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Résultat de recherche d'images pour &quot;geomapapp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7556" cy="2190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36A7" w:rsidRDefault="00FE36A7" w:rsidP="00D93363"/>
          <w:p w:rsidR="00E62FEB" w:rsidRPr="00E62FEB" w:rsidRDefault="00D043EF" w:rsidP="00D93363">
            <w:pPr>
              <w:pStyle w:val="Default"/>
              <w:numPr>
                <w:ilvl w:val="0"/>
                <w:numId w:val="8"/>
              </w:numPr>
              <w:spacing w:before="120"/>
              <w:ind w:left="714" w:hanging="357"/>
              <w:rPr>
                <w:rFonts w:asciiTheme="minorHAnsi" w:eastAsiaTheme="minorHAnsi" w:hAnsiTheme="minorHAnsi" w:cstheme="minorBidi"/>
                <w:color w:val="auto"/>
                <w:sz w:val="22"/>
                <w:szCs w:val="22"/>
              </w:rPr>
            </w:pPr>
            <w:hyperlink r:id="rId19" w:history="1">
              <w:r w:rsidR="00E62FEB" w:rsidRPr="00E62FEB">
                <w:rPr>
                  <w:rFonts w:asciiTheme="minorHAnsi" w:eastAsiaTheme="minorHAnsi" w:hAnsiTheme="minorHAnsi" w:cstheme="minorBidi"/>
                  <w:b/>
                  <w:color w:val="C00000"/>
                  <w:sz w:val="22"/>
                  <w:szCs w:val="22"/>
                  <w:u w:val="single"/>
                </w:rPr>
                <w:t>Animation</w:t>
              </w:r>
            </w:hyperlink>
            <w:r w:rsidR="00E62FEB" w:rsidRPr="00E62FEB">
              <w:rPr>
                <w:rFonts w:asciiTheme="minorHAnsi" w:eastAsiaTheme="minorHAnsi" w:hAnsiTheme="minorHAnsi" w:cstheme="minorBidi"/>
                <w:color w:val="auto"/>
                <w:sz w:val="22"/>
                <w:szCs w:val="22"/>
              </w:rPr>
              <w:t xml:space="preserve"> sur la température de curie et l’aimantation d’une roche. </w:t>
            </w:r>
          </w:p>
          <w:p w:rsidR="00E62FEB" w:rsidRDefault="00E62FEB" w:rsidP="00E62FEB"/>
          <w:p w:rsidR="00691E24" w:rsidRDefault="00691E24" w:rsidP="00E62FEB">
            <w:pPr>
              <w:pStyle w:val="Paragraphedeliste"/>
              <w:numPr>
                <w:ilvl w:val="0"/>
                <w:numId w:val="4"/>
              </w:numPr>
            </w:pPr>
            <w:r>
              <w:t xml:space="preserve">Modèle analogique permettant de mesurer des anomalies magnétiques </w:t>
            </w:r>
          </w:p>
          <w:p w:rsidR="00E62FEB" w:rsidRDefault="00E62FEB" w:rsidP="00E62FEB">
            <w:pPr>
              <w:pStyle w:val="Default"/>
              <w:rPr>
                <w:rFonts w:ascii="Calibri" w:hAnsi="Calibri"/>
                <w:b/>
                <w:bCs/>
                <w:sz w:val="20"/>
                <w:szCs w:val="20"/>
              </w:rPr>
            </w:pPr>
          </w:p>
          <w:p w:rsidR="00E62FEB" w:rsidRPr="00DB3071" w:rsidRDefault="00E62FEB" w:rsidP="00E62FEB">
            <w:pPr>
              <w:pStyle w:val="Default"/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DB3071">
              <w:rPr>
                <w:rFonts w:ascii="Calibri" w:hAnsi="Calibri"/>
                <w:b/>
                <w:bCs/>
                <w:sz w:val="20"/>
                <w:szCs w:val="20"/>
              </w:rPr>
              <w:t>Matériel :</w:t>
            </w:r>
            <w:r w:rsidRPr="00DB3071">
              <w:rPr>
                <w:rFonts w:ascii="Calibri" w:hAnsi="Calibri"/>
                <w:sz w:val="20"/>
                <w:szCs w:val="20"/>
              </w:rPr>
              <w:t xml:space="preserve"> 6 aimants distants de 10 cm et disposés parallèlement mais avec une alternance des pôles magnétiques, 1 </w:t>
            </w:r>
            <w:proofErr w:type="spellStart"/>
            <w:r w:rsidRPr="00DB3071">
              <w:rPr>
                <w:rFonts w:ascii="Calibri" w:hAnsi="Calibri"/>
                <w:sz w:val="20"/>
                <w:szCs w:val="20"/>
              </w:rPr>
              <w:t>teslamètre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</w:t>
            </w:r>
            <w:r w:rsidRPr="00DB3071">
              <w:rPr>
                <w:rFonts w:ascii="Calibri" w:hAnsi="Calibri"/>
                <w:b/>
                <w:bCs/>
                <w:sz w:val="20"/>
                <w:szCs w:val="20"/>
              </w:rPr>
              <w:t>(sonde très fragile)</w:t>
            </w:r>
            <w:r w:rsidRPr="00DB3071">
              <w:rPr>
                <w:rFonts w:ascii="Calibri" w:hAnsi="Calibri"/>
                <w:sz w:val="20"/>
                <w:szCs w:val="20"/>
              </w:rPr>
              <w:t xml:space="preserve">, 1 mètre. </w:t>
            </w:r>
          </w:p>
          <w:p w:rsidR="00E62FEB" w:rsidRPr="00DB3071" w:rsidRDefault="00CB020D" w:rsidP="00E62FEB">
            <w:pPr>
              <w:pStyle w:val="Default"/>
              <w:shd w:val="clear" w:color="auto" w:fill="BFBFBF"/>
              <w:spacing w:before="120"/>
              <w:ind w:left="2410"/>
              <w:rPr>
                <w:rFonts w:ascii="Calibri" w:hAnsi="Calibri"/>
                <w:b/>
                <w:bCs/>
                <w:sz w:val="20"/>
                <w:szCs w:val="20"/>
              </w:rPr>
            </w:pPr>
            <w:r>
              <w:rPr>
                <w:rFonts w:ascii="Calibri" w:hAnsi="Calibri"/>
                <w:b/>
                <w:bCs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33020</wp:posOffset>
                      </wp:positionH>
                      <wp:positionV relativeFrom="paragraph">
                        <wp:posOffset>24765</wp:posOffset>
                      </wp:positionV>
                      <wp:extent cx="1336675" cy="775970"/>
                      <wp:effectExtent l="0" t="0" r="0" b="0"/>
                      <wp:wrapNone/>
                      <wp:docPr id="5" name="Rectangle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336675" cy="7759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62FEB" w:rsidRDefault="00E62FEB" w:rsidP="00E62FEB">
                                  <w:pPr>
                                    <w:ind w:left="-142"/>
                                  </w:pPr>
                                  <w:r>
                                    <w:rPr>
                                      <w:noProof/>
                                      <w:lang w:eastAsia="fr-FR"/>
                                    </w:rPr>
                                    <w:drawing>
                                      <wp:inline distT="0" distB="0" distL="0" distR="0">
                                        <wp:extent cx="1295400" cy="685800"/>
                                        <wp:effectExtent l="19050" t="19050" r="19050" b="19050"/>
                                        <wp:docPr id="126" name="Image 1" descr="C:\1-LAURENT\1-1ère S\-2- Fiches TP\-1- Géologie\Manips magnétisme\IMG_061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mage 1" descr="C:\1-LAURENT\1-1ère S\-2- Fiches TP\-1- Géologie\Manips magnétisme\IMG_061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"/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95400" cy="685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25400" cmpd="sng">
                                                  <a:solidFill>
                                                    <a:srgbClr val="FFFFFF"/>
                                                  </a:solidFill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  <a:effectLst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7" o:spid="_x0000_s1038" style="position:absolute;left:0;text-align:left;margin-left:2.6pt;margin-top:1.95pt;width:105.25pt;height:61.1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" stroked="f">
                      <v:path arrowok="t"/>
                      <v:textbox>
                        <w:txbxContent>
                          <w:p w:rsidR="00E62FEB" w:rsidRDefault="00E62FEB" w:rsidP="00E62FEB">
                            <w:pPr>
                              <w:ind w:left="-142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295400" cy="685800"/>
                                  <wp:effectExtent l="19050" t="19050" r="19050" b="19050"/>
                                  <wp:docPr id="126" name="Image 1" descr="C:\1-LAURENT\1-1ère S\-2- Fiches TP\-1- Géologie\Manips magnétisme\IMG_06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1" descr="C:\1-LAURENT\1-1ère S\-2- Fiches TP\-1- Géologie\Manips magnétisme\IMG_06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5400" cy="685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25400" cmpd="sng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E62FEB" w:rsidRPr="00DB3071">
              <w:rPr>
                <w:rFonts w:ascii="Calibri" w:hAnsi="Calibri"/>
                <w:b/>
                <w:bCs/>
                <w:sz w:val="20"/>
                <w:szCs w:val="20"/>
              </w:rPr>
              <w:t xml:space="preserve">Protocole : (mesurer le champ magnétique terrestre) </w:t>
            </w:r>
          </w:p>
          <w:p w:rsidR="00E62FEB" w:rsidRPr="00DB3071" w:rsidRDefault="00E62FEB" w:rsidP="00E62FEB">
            <w:pPr>
              <w:pStyle w:val="Default"/>
              <w:shd w:val="clear" w:color="auto" w:fill="BFBFBF"/>
              <w:ind w:left="2410"/>
              <w:rPr>
                <w:rFonts w:ascii="Calibri" w:hAnsi="Calibri"/>
                <w:sz w:val="20"/>
                <w:szCs w:val="20"/>
              </w:rPr>
            </w:pPr>
            <w:r w:rsidRPr="00DB3071">
              <w:rPr>
                <w:rFonts w:ascii="Calibri" w:hAnsi="Calibri"/>
                <w:sz w:val="20"/>
                <w:szCs w:val="20"/>
              </w:rPr>
              <w:t xml:space="preserve">Déplacer la sonde de Hall du </w:t>
            </w:r>
            <w:proofErr w:type="spellStart"/>
            <w:r w:rsidRPr="00DB3071">
              <w:rPr>
                <w:rFonts w:ascii="Calibri" w:hAnsi="Calibri"/>
                <w:sz w:val="20"/>
                <w:szCs w:val="20"/>
              </w:rPr>
              <w:t>teslamètre</w:t>
            </w:r>
            <w:proofErr w:type="spellEnd"/>
            <w:r w:rsidRPr="00DB3071">
              <w:rPr>
                <w:rFonts w:ascii="Calibri" w:hAnsi="Calibri"/>
                <w:sz w:val="20"/>
                <w:szCs w:val="20"/>
              </w:rPr>
              <w:t xml:space="preserve"> tous les 5 cm le long d’une ligne perpendiculaire à l’orientation des aimants afin de mesurer le champ magnétique. </w:t>
            </w:r>
          </w:p>
          <w:p w:rsidR="00E62FEB" w:rsidRDefault="00E62FEB" w:rsidP="00E62FEB">
            <w:pPr>
              <w:pStyle w:val="Default"/>
              <w:rPr>
                <w:rFonts w:ascii="Calibri" w:hAnsi="Calibri"/>
                <w:b/>
                <w:bCs/>
                <w:sz w:val="20"/>
                <w:szCs w:val="20"/>
              </w:rPr>
            </w:pPr>
          </w:p>
          <w:p w:rsidR="00E62FEB" w:rsidRPr="00E04FF0" w:rsidRDefault="00E62FEB" w:rsidP="00E62FEB">
            <w:pPr>
              <w:pStyle w:val="Default"/>
              <w:rPr>
                <w:rFonts w:ascii="Calibri" w:hAnsi="Calibri"/>
                <w:bCs/>
                <w:sz w:val="20"/>
                <w:szCs w:val="20"/>
              </w:rPr>
            </w:pPr>
            <w:r>
              <w:rPr>
                <w:rFonts w:ascii="Calibri" w:hAnsi="Calibri"/>
                <w:b/>
                <w:bCs/>
                <w:sz w:val="20"/>
                <w:szCs w:val="20"/>
              </w:rPr>
              <w:t xml:space="preserve">1- </w:t>
            </w:r>
            <w:r w:rsidRPr="00E04FF0">
              <w:rPr>
                <w:rFonts w:ascii="Calibri" w:hAnsi="Calibri"/>
                <w:b/>
                <w:bCs/>
                <w:sz w:val="20"/>
                <w:szCs w:val="20"/>
                <w:u w:val="single"/>
              </w:rPr>
              <w:t>En utilisant un tableur</w:t>
            </w:r>
            <w:r>
              <w:rPr>
                <w:rFonts w:ascii="Calibri" w:hAnsi="Calibri"/>
                <w:b/>
                <w:bCs/>
                <w:sz w:val="20"/>
                <w:szCs w:val="20"/>
              </w:rPr>
              <w:t>, tracez</w:t>
            </w:r>
            <w:r w:rsidRPr="00DB3071">
              <w:rPr>
                <w:rFonts w:ascii="Calibri" w:hAnsi="Calibri"/>
                <w:b/>
                <w:bCs/>
                <w:sz w:val="20"/>
                <w:szCs w:val="20"/>
              </w:rPr>
              <w:t xml:space="preserve"> la courbe </w:t>
            </w:r>
            <w:r w:rsidRPr="00E04FF0">
              <w:rPr>
                <w:rFonts w:ascii="Calibri" w:hAnsi="Calibri"/>
                <w:bCs/>
                <w:sz w:val="20"/>
                <w:szCs w:val="20"/>
              </w:rPr>
              <w:t xml:space="preserve">des variations du champ magnétique en fonction de la distance et légender votre graphique. </w:t>
            </w:r>
          </w:p>
          <w:p w:rsidR="00E62FEB" w:rsidRDefault="00E62FEB" w:rsidP="00E62FEB">
            <w:pPr>
              <w:pStyle w:val="Default"/>
              <w:rPr>
                <w:rFonts w:ascii="Calibri" w:hAnsi="Calibri"/>
                <w:bCs/>
                <w:sz w:val="20"/>
                <w:szCs w:val="20"/>
              </w:rPr>
            </w:pPr>
            <w:r w:rsidRPr="001D1904">
              <w:rPr>
                <w:rFonts w:ascii="Calibri" w:hAnsi="Calibri"/>
                <w:bCs/>
                <w:sz w:val="20"/>
                <w:szCs w:val="20"/>
              </w:rPr>
              <w:t xml:space="preserve">2- Analysez la courbe obtenue pour relier les inversions du champ magnétique et les anomalies magnétiques du plancher océanique. </w:t>
            </w:r>
          </w:p>
          <w:p w:rsidR="00E62FEB" w:rsidRDefault="00E62FEB" w:rsidP="00E62FEB">
            <w:r>
              <w:rPr>
                <w:bCs/>
                <w:sz w:val="20"/>
                <w:szCs w:val="20"/>
              </w:rPr>
              <w:t xml:space="preserve">3- </w:t>
            </w:r>
            <w:r w:rsidRPr="001D1904">
              <w:rPr>
                <w:bCs/>
                <w:sz w:val="20"/>
                <w:szCs w:val="20"/>
              </w:rPr>
              <w:t>Définir le terme d’anomalie positive ou négative du champ magnétique.</w:t>
            </w:r>
          </w:p>
          <w:p w:rsidR="00E62FEB" w:rsidRDefault="00E62FEB" w:rsidP="00E62FEB"/>
          <w:p w:rsidR="00691E24" w:rsidRDefault="00E62FEB" w:rsidP="00D93363">
            <w:pPr>
              <w:pStyle w:val="Paragraphedeliste"/>
              <w:numPr>
                <w:ilvl w:val="0"/>
                <w:numId w:val="5"/>
              </w:numPr>
            </w:pPr>
            <w:r>
              <w:t>P 136 et 137 du livre de SVT</w:t>
            </w:r>
          </w:p>
        </w:tc>
      </w:tr>
    </w:tbl>
    <w:p w:rsidR="00691E24" w:rsidRDefault="00691E24" w:rsidP="00D93363"/>
    <w:sectPr w:rsidR="00691E24" w:rsidSect="00691E24">
      <w:pgSz w:w="16838" w:h="11906" w:orient="landscape"/>
      <w:pgMar w:top="425" w:right="284" w:bottom="425" w:left="425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6D0B09"/>
    <w:multiLevelType w:val="hybridMultilevel"/>
    <w:tmpl w:val="4C38668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D46A5B"/>
    <w:multiLevelType w:val="hybridMultilevel"/>
    <w:tmpl w:val="4536B6E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A413C9"/>
    <w:multiLevelType w:val="hybridMultilevel"/>
    <w:tmpl w:val="9112CDF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5190D70"/>
    <w:multiLevelType w:val="hybridMultilevel"/>
    <w:tmpl w:val="88E2E68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BEB4706"/>
    <w:multiLevelType w:val="hybridMultilevel"/>
    <w:tmpl w:val="F5FA196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E926F1E"/>
    <w:multiLevelType w:val="hybridMultilevel"/>
    <w:tmpl w:val="350A2D02"/>
    <w:lvl w:ilvl="0" w:tplc="0C883C36">
      <w:start w:val="1"/>
      <w:numFmt w:val="decimal"/>
      <w:lvlText w:val="%1-"/>
      <w:lvlJc w:val="left"/>
      <w:pPr>
        <w:ind w:left="720" w:hanging="360"/>
      </w:pPr>
      <w:rPr>
        <w:rFonts w:cs="Wingdings" w:hint="default"/>
        <w:sz w:val="16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F382795"/>
    <w:multiLevelType w:val="hybridMultilevel"/>
    <w:tmpl w:val="AFDC185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F920362"/>
    <w:multiLevelType w:val="hybridMultilevel"/>
    <w:tmpl w:val="E0243FA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7"/>
  </w:num>
  <w:num w:numId="7">
    <w:abstractNumId w:val="5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4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106E"/>
    <w:rsid w:val="000550A8"/>
    <w:rsid w:val="0006704C"/>
    <w:rsid w:val="000823FF"/>
    <w:rsid w:val="0008301A"/>
    <w:rsid w:val="00085D67"/>
    <w:rsid w:val="00093CBF"/>
    <w:rsid w:val="000947EE"/>
    <w:rsid w:val="00103CD1"/>
    <w:rsid w:val="001220BE"/>
    <w:rsid w:val="00127D48"/>
    <w:rsid w:val="00140E1D"/>
    <w:rsid w:val="00160016"/>
    <w:rsid w:val="001A0C99"/>
    <w:rsid w:val="001D2B57"/>
    <w:rsid w:val="001E4893"/>
    <w:rsid w:val="0020264D"/>
    <w:rsid w:val="002752E4"/>
    <w:rsid w:val="00282628"/>
    <w:rsid w:val="00284F9C"/>
    <w:rsid w:val="002E10D5"/>
    <w:rsid w:val="00327768"/>
    <w:rsid w:val="00374505"/>
    <w:rsid w:val="00382638"/>
    <w:rsid w:val="004843F5"/>
    <w:rsid w:val="004B0533"/>
    <w:rsid w:val="004F131B"/>
    <w:rsid w:val="004F598E"/>
    <w:rsid w:val="00551904"/>
    <w:rsid w:val="00574BE9"/>
    <w:rsid w:val="005B2BAB"/>
    <w:rsid w:val="005B79F0"/>
    <w:rsid w:val="005D34E3"/>
    <w:rsid w:val="005E43BB"/>
    <w:rsid w:val="005F30F0"/>
    <w:rsid w:val="00627F55"/>
    <w:rsid w:val="0067752F"/>
    <w:rsid w:val="00691E24"/>
    <w:rsid w:val="006B7F31"/>
    <w:rsid w:val="007115DC"/>
    <w:rsid w:val="007C5110"/>
    <w:rsid w:val="007E4418"/>
    <w:rsid w:val="0082212E"/>
    <w:rsid w:val="008618D8"/>
    <w:rsid w:val="008661BA"/>
    <w:rsid w:val="008770F9"/>
    <w:rsid w:val="008A0A79"/>
    <w:rsid w:val="008C106E"/>
    <w:rsid w:val="009176B4"/>
    <w:rsid w:val="00973955"/>
    <w:rsid w:val="009C7E25"/>
    <w:rsid w:val="009E601B"/>
    <w:rsid w:val="00A43C9B"/>
    <w:rsid w:val="00AD1BE0"/>
    <w:rsid w:val="00AF4C13"/>
    <w:rsid w:val="00B166F0"/>
    <w:rsid w:val="00B31589"/>
    <w:rsid w:val="00B4417D"/>
    <w:rsid w:val="00BD18EA"/>
    <w:rsid w:val="00BE4F6F"/>
    <w:rsid w:val="00BF37E2"/>
    <w:rsid w:val="00C163DF"/>
    <w:rsid w:val="00C84FEA"/>
    <w:rsid w:val="00CB020D"/>
    <w:rsid w:val="00D043EF"/>
    <w:rsid w:val="00D41075"/>
    <w:rsid w:val="00D91F3D"/>
    <w:rsid w:val="00D93363"/>
    <w:rsid w:val="00DA484D"/>
    <w:rsid w:val="00DE4C83"/>
    <w:rsid w:val="00E62FEB"/>
    <w:rsid w:val="00EB6D1B"/>
    <w:rsid w:val="00ED4834"/>
    <w:rsid w:val="00F40466"/>
    <w:rsid w:val="00F80B1B"/>
    <w:rsid w:val="00FE36A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2540D8"/>
  <w15:docId w15:val="{AB548A83-00AA-9E46-A282-D01DAEBBB3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106E"/>
    <w:rPr>
      <w:rFonts w:ascii="Calibri" w:eastAsia="Calibri" w:hAnsi="Calibri" w:cs="Times New Roman"/>
    </w:rPr>
  </w:style>
  <w:style w:type="paragraph" w:styleId="Titre2">
    <w:name w:val="heading 2"/>
    <w:basedOn w:val="Normal"/>
    <w:link w:val="Titre2Car"/>
    <w:uiPriority w:val="9"/>
    <w:qFormat/>
    <w:rsid w:val="008C106E"/>
    <w:pPr>
      <w:spacing w:before="100" w:beforeAutospacing="1" w:after="100" w:afterAutospacing="1" w:line="288" w:lineRule="auto"/>
      <w:outlineLvl w:val="1"/>
    </w:pPr>
    <w:rPr>
      <w:rFonts w:ascii="Times New Roman" w:eastAsia="Times New Roman" w:hAnsi="Times New Roman"/>
      <w:b/>
      <w:bCs/>
      <w:color w:val="555555"/>
      <w:spacing w:val="19"/>
      <w:sz w:val="30"/>
      <w:szCs w:val="30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uiPriority w:val="9"/>
    <w:rsid w:val="008C106E"/>
    <w:rPr>
      <w:rFonts w:ascii="Times New Roman" w:eastAsia="Times New Roman" w:hAnsi="Times New Roman" w:cs="Times New Roman"/>
      <w:b/>
      <w:bCs/>
      <w:color w:val="555555"/>
      <w:spacing w:val="19"/>
      <w:sz w:val="30"/>
      <w:szCs w:val="30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8C10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C106E"/>
    <w:rPr>
      <w:rFonts w:ascii="Tahoma" w:eastAsia="Calibri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5E43B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fr-FR"/>
    </w:rPr>
  </w:style>
  <w:style w:type="character" w:styleId="Accentuation">
    <w:name w:val="Emphasis"/>
    <w:uiPriority w:val="20"/>
    <w:qFormat/>
    <w:rsid w:val="005E43BB"/>
    <w:rPr>
      <w:i/>
      <w:iCs/>
    </w:rPr>
  </w:style>
  <w:style w:type="table" w:styleId="Grilledutableau">
    <w:name w:val="Table Grid"/>
    <w:basedOn w:val="TableauNormal"/>
    <w:uiPriority w:val="59"/>
    <w:rsid w:val="001220B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Lienhypertexte">
    <w:name w:val="Hyperlink"/>
    <w:basedOn w:val="Policepardfaut"/>
    <w:uiPriority w:val="99"/>
    <w:unhideWhenUsed/>
    <w:rsid w:val="00C163DF"/>
    <w:rPr>
      <w:color w:val="0000FF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127D48"/>
    <w:pPr>
      <w:ind w:left="720"/>
      <w:contextualSpacing/>
    </w:pPr>
    <w:rPr>
      <w:rFonts w:asciiTheme="minorHAnsi" w:eastAsiaTheme="minorHAnsi" w:hAnsiTheme="minorHAnsi" w:cstheme="minorBidi"/>
    </w:rPr>
  </w:style>
  <w:style w:type="paragraph" w:customStyle="1" w:styleId="Default">
    <w:name w:val="Default"/>
    <w:rsid w:val="00E62FEB"/>
    <w:pPr>
      <w:autoSpaceDE w:val="0"/>
      <w:autoSpaceDN w:val="0"/>
      <w:adjustRightInd w:val="0"/>
      <w:spacing w:after="0" w:line="240" w:lineRule="auto"/>
    </w:pPr>
    <w:rPr>
      <w:rFonts w:ascii="Comic Sans MS" w:eastAsia="Calibri" w:hAnsi="Comic Sans MS" w:cs="Comic Sans MS"/>
      <w:color w:val="000000"/>
      <w:sz w:val="24"/>
      <w:szCs w:val="24"/>
    </w:rPr>
  </w:style>
  <w:style w:type="character" w:styleId="Lienhypertextesuivivisit">
    <w:name w:val="FollowedHyperlink"/>
    <w:basedOn w:val="Policepardfaut"/>
    <w:uiPriority w:val="99"/>
    <w:semiHidden/>
    <w:unhideWhenUsed/>
    <w:rsid w:val="008770F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6820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png"/><Relationship Id="rId18" Type="http://schemas.openxmlformats.org/officeDocument/2006/relationships/image" Target="media/image7.tiff"/><Relationship Id="rId3" Type="http://schemas.openxmlformats.org/officeDocument/2006/relationships/settings" Target="settings.xml"/><Relationship Id="rId21" Type="http://schemas.openxmlformats.org/officeDocument/2006/relationships/image" Target="media/image80.jpeg"/><Relationship Id="rId7" Type="http://schemas.openxmlformats.org/officeDocument/2006/relationships/image" Target="media/image2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hyperlink" Target="http://objectif-terre.unil.ch/fileadmin/mmobjects/gop/gop016o/aimantation.swf" TargetMode="External"/><Relationship Id="rId20" Type="http://schemas.openxmlformats.org/officeDocument/2006/relationships/image" Target="media/image8.jpeg"/><Relationship Id="rId1" Type="http://schemas.openxmlformats.org/officeDocument/2006/relationships/numbering" Target="numbering.xml"/><Relationship Id="rId6" Type="http://schemas.openxmlformats.org/officeDocument/2006/relationships/image" Target="media/image10.png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hyperlink" Target="http://philippe.cosentino.free.fr/productions/tectoglob3d/" TargetMode="External"/><Relationship Id="rId23" Type="http://schemas.openxmlformats.org/officeDocument/2006/relationships/theme" Target="theme/theme1.xml"/><Relationship Id="rId10" Type="http://schemas.openxmlformats.org/officeDocument/2006/relationships/oleObject" Target="embeddings/oleObject2.bin"/><Relationship Id="rId19" Type="http://schemas.openxmlformats.org/officeDocument/2006/relationships/hyperlink" Target="http://objectif-terre.unil.ch/fileadmin/mmobjects/gop/gop016o/aimantation.swf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4.bin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1131</Words>
  <Characters>6222</Characters>
  <Application>Microsoft Office Word</Application>
  <DocSecurity>0</DocSecurity>
  <Lines>51</Lines>
  <Paragraphs>14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julien.devauvre@gmail.com</cp:lastModifiedBy>
  <cp:revision>3</cp:revision>
  <dcterms:created xsi:type="dcterms:W3CDTF">2020-11-01T18:46:00Z</dcterms:created>
  <dcterms:modified xsi:type="dcterms:W3CDTF">2020-11-01T18:46:00Z</dcterms:modified>
</cp:coreProperties>
</file>