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DF5" w:rsidRPr="00C46A75" w:rsidRDefault="00C46A75" w:rsidP="00776E4A">
      <w:pPr>
        <w:jc w:val="both"/>
        <w:rPr>
          <w:rFonts w:ascii="Times New Roman" w:hAnsi="Times New Roman" w:cs="Times New Roman"/>
          <w:color w:val="FF0000"/>
          <w:sz w:val="28"/>
          <w:szCs w:val="28"/>
        </w:rPr>
      </w:pPr>
      <w:r w:rsidRPr="00C46A75">
        <w:rPr>
          <w:rFonts w:ascii="Times New Roman" w:hAnsi="Times New Roman" w:cs="Times New Roman"/>
          <w:color w:val="FF0000"/>
          <w:sz w:val="28"/>
          <w:szCs w:val="28"/>
        </w:rPr>
        <w:t xml:space="preserve">HORS JEU </w:t>
      </w:r>
    </w:p>
    <w:p w:rsidR="00C46A75" w:rsidRPr="00C46A75" w:rsidRDefault="00C46A75" w:rsidP="00776E4A">
      <w:pPr>
        <w:jc w:val="both"/>
        <w:rPr>
          <w:rFonts w:ascii="Times New Roman" w:hAnsi="Times New Roman" w:cs="Times New Roman"/>
          <w:b/>
          <w:color w:val="FF0000"/>
          <w:sz w:val="24"/>
          <w:szCs w:val="24"/>
          <w:u w:val="single"/>
        </w:rPr>
      </w:pPr>
      <w:r w:rsidRPr="00C46A75">
        <w:rPr>
          <w:rFonts w:ascii="Times New Roman" w:hAnsi="Times New Roman" w:cs="Times New Roman"/>
          <w:b/>
          <w:color w:val="FF0000"/>
          <w:sz w:val="24"/>
          <w:szCs w:val="24"/>
          <w:u w:val="single"/>
        </w:rPr>
        <w:t>Avant le film :</w:t>
      </w:r>
    </w:p>
    <w:p w:rsidR="00C46A75" w:rsidRPr="00776E4A" w:rsidRDefault="00C46A75" w:rsidP="00776E4A">
      <w:pPr>
        <w:jc w:val="both"/>
        <w:rPr>
          <w:rFonts w:ascii="Times New Roman" w:hAnsi="Times New Roman" w:cs="Times New Roman"/>
          <w:b/>
          <w:sz w:val="24"/>
          <w:szCs w:val="24"/>
          <w:u w:val="single"/>
        </w:rPr>
      </w:pPr>
      <w:r w:rsidRPr="00776E4A">
        <w:rPr>
          <w:rFonts w:ascii="Times New Roman" w:hAnsi="Times New Roman" w:cs="Times New Roman"/>
          <w:b/>
          <w:sz w:val="24"/>
          <w:szCs w:val="24"/>
          <w:u w:val="single"/>
        </w:rPr>
        <w:t>T</w:t>
      </w:r>
      <w:r w:rsidR="00776E4A">
        <w:rPr>
          <w:rFonts w:ascii="Times New Roman" w:hAnsi="Times New Roman" w:cs="Times New Roman"/>
          <w:b/>
          <w:sz w:val="24"/>
          <w:szCs w:val="24"/>
          <w:u w:val="single"/>
        </w:rPr>
        <w:t>RAVAIL SUR L’AFFICHE</w:t>
      </w:r>
    </w:p>
    <w:p w:rsidR="00C46A75" w:rsidRDefault="00C46A75" w:rsidP="00776E4A">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rPr>
        <w:t>Que voit-on sur cette affiche ?</w:t>
      </w:r>
    </w:p>
    <w:p w:rsidR="00C46A75" w:rsidRPr="00C46A75" w:rsidRDefault="00C46A75" w:rsidP="00776E4A">
      <w:pPr>
        <w:pStyle w:val="Paragraphedeliste"/>
        <w:numPr>
          <w:ilvl w:val="0"/>
          <w:numId w:val="2"/>
        </w:numPr>
        <w:jc w:val="both"/>
        <w:rPr>
          <w:rFonts w:ascii="Times New Roman" w:hAnsi="Times New Roman" w:cs="Times New Roman"/>
          <w:sz w:val="24"/>
          <w:szCs w:val="24"/>
        </w:rPr>
      </w:pPr>
      <w:r w:rsidRPr="00C46A75">
        <w:rPr>
          <w:rFonts w:ascii="Times New Roman" w:hAnsi="Times New Roman" w:cs="Times New Roman"/>
          <w:sz w:val="24"/>
          <w:szCs w:val="24"/>
        </w:rPr>
        <w:t>Décrypter tous les éléments symboliques (couleurs, objets,</w:t>
      </w:r>
      <w:r>
        <w:rPr>
          <w:rFonts w:ascii="Times New Roman" w:hAnsi="Times New Roman" w:cs="Times New Roman"/>
          <w:sz w:val="24"/>
          <w:szCs w:val="24"/>
        </w:rPr>
        <w:t xml:space="preserve"> </w:t>
      </w:r>
      <w:r w:rsidRPr="00C46A75">
        <w:rPr>
          <w:rFonts w:ascii="Times New Roman" w:hAnsi="Times New Roman" w:cs="Times New Roman"/>
          <w:sz w:val="24"/>
          <w:szCs w:val="24"/>
        </w:rPr>
        <w:t>sourires…). En quoi sont-ils « engagés » ?</w:t>
      </w:r>
      <w:r>
        <w:rPr>
          <w:rFonts w:ascii="Times New Roman" w:hAnsi="Times New Roman" w:cs="Times New Roman"/>
          <w:sz w:val="24"/>
          <w:szCs w:val="24"/>
        </w:rPr>
        <w:t xml:space="preserve"> </w:t>
      </w:r>
      <w:r w:rsidRPr="00C46A75">
        <w:rPr>
          <w:rFonts w:ascii="Times New Roman" w:hAnsi="Times New Roman" w:cs="Times New Roman"/>
          <w:sz w:val="24"/>
          <w:szCs w:val="24"/>
        </w:rPr>
        <w:t>Commenter l’ambivalence du fond vert (pelouse et dissidence de la « révolution verte »).</w:t>
      </w:r>
    </w:p>
    <w:p w:rsidR="00C46A75" w:rsidRDefault="00C46A75" w:rsidP="00776E4A">
      <w:pPr>
        <w:pStyle w:val="Paragraphedeliste"/>
        <w:numPr>
          <w:ilvl w:val="0"/>
          <w:numId w:val="2"/>
        </w:numPr>
        <w:jc w:val="both"/>
        <w:rPr>
          <w:rFonts w:ascii="Times New Roman" w:hAnsi="Times New Roman" w:cs="Times New Roman"/>
          <w:sz w:val="24"/>
          <w:szCs w:val="24"/>
        </w:rPr>
      </w:pPr>
      <w:r w:rsidRPr="00C46A75">
        <w:rPr>
          <w:rFonts w:ascii="Times New Roman" w:hAnsi="Times New Roman" w:cs="Times New Roman"/>
          <w:sz w:val="24"/>
          <w:szCs w:val="24"/>
        </w:rPr>
        <w:t>Analyser le double sens du titre. Dire en quoi la disposition</w:t>
      </w:r>
      <w:r>
        <w:rPr>
          <w:rFonts w:ascii="Times New Roman" w:hAnsi="Times New Roman" w:cs="Times New Roman"/>
          <w:sz w:val="24"/>
          <w:szCs w:val="24"/>
        </w:rPr>
        <w:t xml:space="preserve"> </w:t>
      </w:r>
      <w:r w:rsidRPr="00C46A75">
        <w:rPr>
          <w:rFonts w:ascii="Times New Roman" w:hAnsi="Times New Roman" w:cs="Times New Roman"/>
          <w:sz w:val="24"/>
          <w:szCs w:val="24"/>
        </w:rPr>
        <w:t>des silhouettes évoque celle d’une équipe soudée, homogène.</w:t>
      </w:r>
    </w:p>
    <w:p w:rsidR="00C46A75" w:rsidRDefault="00C46A75" w:rsidP="00776E4A">
      <w:pPr>
        <w:pStyle w:val="Paragraphedeliste"/>
        <w:numPr>
          <w:ilvl w:val="0"/>
          <w:numId w:val="2"/>
        </w:numPr>
        <w:jc w:val="both"/>
        <w:rPr>
          <w:rFonts w:ascii="Times New Roman" w:hAnsi="Times New Roman" w:cs="Times New Roman"/>
          <w:sz w:val="24"/>
          <w:szCs w:val="24"/>
        </w:rPr>
      </w:pPr>
      <w:r w:rsidRPr="00C46A75">
        <w:rPr>
          <w:rFonts w:ascii="Times New Roman" w:hAnsi="Times New Roman" w:cs="Times New Roman"/>
          <w:sz w:val="24"/>
          <w:szCs w:val="24"/>
        </w:rPr>
        <w:t xml:space="preserve"> Pourquoi l’usage d’un dessin ? Justifier l’absence des yeux (impossibilité de voir le match).</w:t>
      </w:r>
    </w:p>
    <w:p w:rsidR="00C46A75" w:rsidRDefault="00C46A75" w:rsidP="00776E4A">
      <w:pPr>
        <w:jc w:val="both"/>
        <w:rPr>
          <w:rFonts w:ascii="Times New Roman" w:hAnsi="Times New Roman" w:cs="Times New Roman"/>
          <w:sz w:val="24"/>
          <w:szCs w:val="24"/>
        </w:rPr>
      </w:pPr>
      <w:r>
        <w:rPr>
          <w:rFonts w:ascii="Times New Roman" w:hAnsi="Times New Roman" w:cs="Times New Roman"/>
          <w:sz w:val="24"/>
          <w:szCs w:val="24"/>
        </w:rPr>
        <w:t xml:space="preserve">Réponses : </w:t>
      </w:r>
    </w:p>
    <w:p w:rsidR="00C46A75" w:rsidRDefault="00C46A75" w:rsidP="00776E4A">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Sur l’affiche on voit 6 silhouettes : ce sont des filles car on voit les lèvres maquillées avec du rouge à lèvres. </w:t>
      </w:r>
    </w:p>
    <w:p w:rsidR="00C46A75" w:rsidRDefault="00C46A75" w:rsidP="00776E4A">
      <w:pPr>
        <w:pStyle w:val="Paragraphedeliste"/>
        <w:jc w:val="both"/>
        <w:rPr>
          <w:rFonts w:ascii="Times New Roman" w:hAnsi="Times New Roman" w:cs="Times New Roman"/>
          <w:sz w:val="24"/>
          <w:szCs w:val="24"/>
        </w:rPr>
      </w:pPr>
      <w:r>
        <w:rPr>
          <w:rFonts w:ascii="Times New Roman" w:hAnsi="Times New Roman" w:cs="Times New Roman"/>
          <w:sz w:val="24"/>
          <w:szCs w:val="24"/>
        </w:rPr>
        <w:t>Ces 6 filles :</w:t>
      </w:r>
    </w:p>
    <w:p w:rsidR="00C46A75" w:rsidRDefault="00C46A75" w:rsidP="00776E4A">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La première est menottée</w:t>
      </w:r>
    </w:p>
    <w:p w:rsidR="00C46A75" w:rsidRDefault="00C46A75" w:rsidP="00776E4A">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La deuxième fume alors que c’est interdit pour les femmes de le faire en public</w:t>
      </w:r>
    </w:p>
    <w:p w:rsidR="00C46A75" w:rsidRDefault="00C46A75" w:rsidP="00776E4A">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La troisième porte un tchador et a des drapeaux représentés sur le visage</w:t>
      </w:r>
    </w:p>
    <w:p w:rsidR="00C46A75" w:rsidRDefault="00C46A75" w:rsidP="00776E4A">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La quatrième est représentée avec des mèches de cheveux visibles</w:t>
      </w:r>
    </w:p>
    <w:p w:rsidR="00C46A75" w:rsidRDefault="00C46A75" w:rsidP="00776E4A">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La cinquième avec une casquette retournée et un drap blanc autour du cou sans doute pour cacher ses cheveux</w:t>
      </w:r>
    </w:p>
    <w:p w:rsidR="00C46A75" w:rsidRDefault="00C46A75" w:rsidP="00776E4A">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La dernière avec une casquette, une écharpe au couleur de l’Iran et un ballon dans les mains. </w:t>
      </w:r>
    </w:p>
    <w:p w:rsidR="00C46A75" w:rsidRDefault="00C46A75" w:rsidP="00776E4A">
      <w:pPr>
        <w:ind w:left="720"/>
        <w:jc w:val="both"/>
        <w:rPr>
          <w:rFonts w:ascii="Times New Roman" w:hAnsi="Times New Roman" w:cs="Times New Roman"/>
          <w:sz w:val="24"/>
          <w:szCs w:val="24"/>
        </w:rPr>
      </w:pPr>
      <w:r>
        <w:rPr>
          <w:rFonts w:ascii="Times New Roman" w:hAnsi="Times New Roman" w:cs="Times New Roman"/>
          <w:sz w:val="24"/>
          <w:szCs w:val="24"/>
        </w:rPr>
        <w:t xml:space="preserve">Fond vert avec un terrain de foot représenté </w:t>
      </w:r>
    </w:p>
    <w:p w:rsidR="00C46A75" w:rsidRDefault="00C46A75" w:rsidP="00776E4A">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Les couleurs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C46A75" w:rsidRPr="00CF0F56">
        <w:rPr>
          <w:rFonts w:ascii="Times New Roman" w:hAnsi="Times New Roman" w:cs="Times New Roman"/>
          <w:sz w:val="24"/>
          <w:szCs w:val="24"/>
        </w:rPr>
        <w:t>rois c</w:t>
      </w:r>
      <w:r w:rsidRPr="00CF0F56">
        <w:rPr>
          <w:rFonts w:ascii="Times New Roman" w:hAnsi="Times New Roman" w:cs="Times New Roman"/>
          <w:sz w:val="24"/>
          <w:szCs w:val="24"/>
        </w:rPr>
        <w:t xml:space="preserve">ouleurs : vert, blanc, </w:t>
      </w:r>
      <w:r w:rsidR="00C46A75" w:rsidRPr="00CF0F56">
        <w:rPr>
          <w:rFonts w:ascii="Times New Roman" w:hAnsi="Times New Roman" w:cs="Times New Roman"/>
          <w:sz w:val="24"/>
          <w:szCs w:val="24"/>
        </w:rPr>
        <w:t>rouge, comme celles du drap</w:t>
      </w:r>
      <w:r w:rsidRPr="00CF0F56">
        <w:rPr>
          <w:rFonts w:ascii="Times New Roman" w:hAnsi="Times New Roman" w:cs="Times New Roman"/>
          <w:sz w:val="24"/>
          <w:szCs w:val="24"/>
        </w:rPr>
        <w:t xml:space="preserve">eau tricolore iranien défendues </w:t>
      </w:r>
      <w:r>
        <w:rPr>
          <w:rFonts w:ascii="Times New Roman" w:hAnsi="Times New Roman" w:cs="Times New Roman"/>
          <w:sz w:val="24"/>
          <w:szCs w:val="24"/>
        </w:rPr>
        <w:t xml:space="preserve">par les joueurs de </w:t>
      </w:r>
      <w:r w:rsidR="00C46A75" w:rsidRPr="00CF0F56">
        <w:rPr>
          <w:rFonts w:ascii="Times New Roman" w:hAnsi="Times New Roman" w:cs="Times New Roman"/>
          <w:sz w:val="24"/>
          <w:szCs w:val="24"/>
        </w:rPr>
        <w:t xml:space="preserve">l’équipe nationale de football.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6A75" w:rsidRPr="00CF0F56">
        <w:rPr>
          <w:rFonts w:ascii="Times New Roman" w:hAnsi="Times New Roman" w:cs="Times New Roman"/>
          <w:sz w:val="24"/>
          <w:szCs w:val="24"/>
        </w:rPr>
        <w:t xml:space="preserve"> </w:t>
      </w:r>
      <w:proofErr w:type="gramStart"/>
      <w:r w:rsidR="00C46A75" w:rsidRPr="00CF0F56">
        <w:rPr>
          <w:rFonts w:ascii="Times New Roman" w:hAnsi="Times New Roman" w:cs="Times New Roman"/>
          <w:sz w:val="24"/>
          <w:szCs w:val="24"/>
        </w:rPr>
        <w:t>le</w:t>
      </w:r>
      <w:proofErr w:type="gramEnd"/>
      <w:r w:rsidR="00C46A75" w:rsidRPr="00CF0F56">
        <w:rPr>
          <w:rFonts w:ascii="Times New Roman" w:hAnsi="Times New Roman" w:cs="Times New Roman"/>
          <w:sz w:val="24"/>
          <w:szCs w:val="24"/>
        </w:rPr>
        <w:t xml:space="preserve"> noir uniformisant des habits </w:t>
      </w:r>
      <w:r>
        <w:rPr>
          <w:rFonts w:ascii="Times New Roman" w:hAnsi="Times New Roman" w:cs="Times New Roman"/>
          <w:sz w:val="24"/>
          <w:szCs w:val="24"/>
        </w:rPr>
        <w:t xml:space="preserve"> </w:t>
      </w:r>
      <w:r w:rsidR="00C46A75" w:rsidRPr="00CF0F56">
        <w:rPr>
          <w:rFonts w:ascii="Times New Roman" w:hAnsi="Times New Roman" w:cs="Times New Roman"/>
          <w:sz w:val="24"/>
          <w:szCs w:val="24"/>
        </w:rPr>
        <w:t xml:space="preserve">rappelle celui du tchador </w:t>
      </w:r>
      <w:r>
        <w:rPr>
          <w:rFonts w:ascii="Times New Roman" w:hAnsi="Times New Roman" w:cs="Times New Roman"/>
          <w:sz w:val="24"/>
          <w:szCs w:val="24"/>
        </w:rPr>
        <w:t xml:space="preserve">que l’une d’elles (au centre du </w:t>
      </w:r>
      <w:r w:rsidR="00C46A75" w:rsidRPr="00CF0F56">
        <w:rPr>
          <w:rFonts w:ascii="Times New Roman" w:hAnsi="Times New Roman" w:cs="Times New Roman"/>
          <w:sz w:val="24"/>
          <w:szCs w:val="24"/>
        </w:rPr>
        <w:t xml:space="preserve">groupe) revêt au cours du récit.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noir bannit donc ici les </w:t>
      </w:r>
      <w:r w:rsidR="00C46A75" w:rsidRPr="00CF0F56">
        <w:rPr>
          <w:rFonts w:ascii="Times New Roman" w:hAnsi="Times New Roman" w:cs="Times New Roman"/>
          <w:sz w:val="24"/>
          <w:szCs w:val="24"/>
        </w:rPr>
        <w:t>couleurs du film comme le tcha</w:t>
      </w:r>
      <w:r>
        <w:rPr>
          <w:rFonts w:ascii="Times New Roman" w:hAnsi="Times New Roman" w:cs="Times New Roman"/>
          <w:sz w:val="24"/>
          <w:szCs w:val="24"/>
        </w:rPr>
        <w:t xml:space="preserve">dor censure le corps des femmes </w:t>
      </w:r>
      <w:r w:rsidR="00C46A75" w:rsidRPr="00CF0F56">
        <w:rPr>
          <w:rFonts w:ascii="Times New Roman" w:hAnsi="Times New Roman" w:cs="Times New Roman"/>
          <w:sz w:val="24"/>
          <w:szCs w:val="24"/>
        </w:rPr>
        <w:t xml:space="preserve">dans la société iranienne.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rouge des lèvres : interdiction pour les femmes de se maquiller en Iran (+interdiction des cheveux apparents pour les femmes)</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objets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menottes : représentent la censure des femmes. Elles sont pieds et poings liés dans la société iranienne.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ballon de foot : dans les mains d’une femme comme pour braver l’interdit.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cigarette : interdit pour les femmes de fumer en public.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costumes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Elles sont en majorité habillées en hommes pour assister à un match de foot : interdit.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p>
    <w:p w:rsidR="00CF0F56" w:rsidRDefault="00CF0F56" w:rsidP="00776E4A">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 double sens du titre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Hors-jeu : la faute au foot</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faut d’être en dehors de ce qui se fait / de ce que font les autres / de ce qui doit être vus et vécus avec les autres. </w:t>
      </w: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femmes sont en dehors de la </w:t>
      </w:r>
      <w:proofErr w:type="gramStart"/>
      <w:r>
        <w:rPr>
          <w:rFonts w:ascii="Times New Roman" w:hAnsi="Times New Roman" w:cs="Times New Roman"/>
          <w:sz w:val="24"/>
          <w:szCs w:val="24"/>
        </w:rPr>
        <w:t>liesse ,</w:t>
      </w:r>
      <w:proofErr w:type="gramEnd"/>
      <w:r>
        <w:rPr>
          <w:rFonts w:ascii="Times New Roman" w:hAnsi="Times New Roman" w:cs="Times New Roman"/>
          <w:sz w:val="24"/>
          <w:szCs w:val="24"/>
        </w:rPr>
        <w:t xml:space="preserve"> sont en dehors </w:t>
      </w:r>
      <w:r w:rsidR="00776E4A">
        <w:rPr>
          <w:rFonts w:ascii="Times New Roman" w:hAnsi="Times New Roman" w:cs="Times New Roman"/>
          <w:sz w:val="24"/>
          <w:szCs w:val="24"/>
        </w:rPr>
        <w:t>l’agitation liée au match.</w:t>
      </w: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femmes sont soudées face à la société des hommes. Elles sont en avant </w:t>
      </w:r>
      <w:proofErr w:type="gramStart"/>
      <w:r>
        <w:rPr>
          <w:rFonts w:ascii="Times New Roman" w:hAnsi="Times New Roman" w:cs="Times New Roman"/>
          <w:sz w:val="24"/>
          <w:szCs w:val="24"/>
        </w:rPr>
        <w:t>plan</w:t>
      </w:r>
      <w:proofErr w:type="gramEnd"/>
      <w:r>
        <w:rPr>
          <w:rFonts w:ascii="Times New Roman" w:hAnsi="Times New Roman" w:cs="Times New Roman"/>
          <w:sz w:val="24"/>
          <w:szCs w:val="24"/>
        </w:rPr>
        <w:t xml:space="preserve"> par rapport au terrain de foot derrière elles. </w:t>
      </w:r>
    </w:p>
    <w:p w:rsidR="00776E4A" w:rsidRPr="00CF0F56" w:rsidRDefault="00776E4A" w:rsidP="00776E4A">
      <w:pPr>
        <w:autoSpaceDE w:val="0"/>
        <w:autoSpaceDN w:val="0"/>
        <w:adjustRightInd w:val="0"/>
        <w:spacing w:after="0" w:line="240" w:lineRule="auto"/>
        <w:jc w:val="both"/>
        <w:rPr>
          <w:rFonts w:ascii="Times New Roman" w:hAnsi="Times New Roman" w:cs="Times New Roman"/>
          <w:sz w:val="24"/>
          <w:szCs w:val="24"/>
        </w:rPr>
      </w:pPr>
    </w:p>
    <w:p w:rsidR="00CF0F56" w:rsidRDefault="00CF0F56"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6E4A" w:rsidRDefault="00776E4A" w:rsidP="00776E4A">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 dessin permet de mettre des symboles. L’absence des yeux par exemple ! </w:t>
      </w:r>
    </w:p>
    <w:p w:rsidR="00776E4A" w:rsidRPr="00776E4A" w:rsidRDefault="00776E4A" w:rsidP="00776E4A">
      <w:pPr>
        <w:autoSpaceDE w:val="0"/>
        <w:autoSpaceDN w:val="0"/>
        <w:adjustRightInd w:val="0"/>
        <w:spacing w:after="0" w:line="240" w:lineRule="auto"/>
        <w:jc w:val="both"/>
        <w:rPr>
          <w:rFonts w:ascii="Times New Roman" w:hAnsi="Times New Roman" w:cs="Times New Roman"/>
          <w:sz w:val="24"/>
          <w:szCs w:val="24"/>
        </w:rPr>
      </w:pPr>
    </w:p>
    <w:p w:rsidR="00C46A75" w:rsidRPr="00CF0F56" w:rsidRDefault="00C46A75" w:rsidP="00776E4A">
      <w:pPr>
        <w:autoSpaceDE w:val="0"/>
        <w:autoSpaceDN w:val="0"/>
        <w:adjustRightInd w:val="0"/>
        <w:spacing w:after="0" w:line="240" w:lineRule="auto"/>
        <w:jc w:val="both"/>
        <w:rPr>
          <w:rFonts w:ascii="Times New Roman" w:hAnsi="Times New Roman" w:cs="Times New Roman"/>
          <w:sz w:val="24"/>
          <w:szCs w:val="24"/>
        </w:rPr>
      </w:pPr>
      <w:r w:rsidRPr="00CF0F56">
        <w:rPr>
          <w:rFonts w:ascii="Times New Roman" w:hAnsi="Times New Roman" w:cs="Times New Roman"/>
          <w:sz w:val="24"/>
          <w:szCs w:val="24"/>
        </w:rPr>
        <w:t>L’enjeu majeur du film se sig</w:t>
      </w:r>
      <w:r w:rsidR="00776E4A">
        <w:rPr>
          <w:rFonts w:ascii="Times New Roman" w:hAnsi="Times New Roman" w:cs="Times New Roman"/>
          <w:sz w:val="24"/>
          <w:szCs w:val="24"/>
        </w:rPr>
        <w:t xml:space="preserve">nale par l’absence des yeux des </w:t>
      </w:r>
      <w:r w:rsidRPr="00CF0F56">
        <w:rPr>
          <w:rFonts w:ascii="Times New Roman" w:hAnsi="Times New Roman" w:cs="Times New Roman"/>
          <w:sz w:val="24"/>
          <w:szCs w:val="24"/>
        </w:rPr>
        <w:t>personnages qui fait d’eux d</w:t>
      </w:r>
      <w:r w:rsidR="00776E4A">
        <w:rPr>
          <w:rFonts w:ascii="Times New Roman" w:hAnsi="Times New Roman" w:cs="Times New Roman"/>
          <w:sz w:val="24"/>
          <w:szCs w:val="24"/>
        </w:rPr>
        <w:t xml:space="preserve">es êtres fantomatiques spoliés de leur </w:t>
      </w:r>
      <w:r w:rsidRPr="00CF0F56">
        <w:rPr>
          <w:rFonts w:ascii="Times New Roman" w:hAnsi="Times New Roman" w:cs="Times New Roman"/>
          <w:sz w:val="24"/>
          <w:szCs w:val="24"/>
        </w:rPr>
        <w:t>regard, de la possibilité de voi</w:t>
      </w:r>
      <w:r w:rsidR="00776E4A">
        <w:rPr>
          <w:rFonts w:ascii="Times New Roman" w:hAnsi="Times New Roman" w:cs="Times New Roman"/>
          <w:sz w:val="24"/>
          <w:szCs w:val="24"/>
        </w:rPr>
        <w:t xml:space="preserve">r (le match). Autre renvoi à la </w:t>
      </w:r>
      <w:r w:rsidRPr="00CF0F56">
        <w:rPr>
          <w:rFonts w:ascii="Times New Roman" w:hAnsi="Times New Roman" w:cs="Times New Roman"/>
          <w:sz w:val="24"/>
          <w:szCs w:val="24"/>
        </w:rPr>
        <w:t>fiction : la soldate a les main</w:t>
      </w:r>
      <w:r w:rsidR="00776E4A">
        <w:rPr>
          <w:rFonts w:ascii="Times New Roman" w:hAnsi="Times New Roman" w:cs="Times New Roman"/>
          <w:sz w:val="24"/>
          <w:szCs w:val="24"/>
        </w:rPr>
        <w:t xml:space="preserve">s jointes, menottées comme dans </w:t>
      </w:r>
      <w:r w:rsidRPr="00CF0F56">
        <w:rPr>
          <w:rFonts w:ascii="Times New Roman" w:hAnsi="Times New Roman" w:cs="Times New Roman"/>
          <w:sz w:val="24"/>
          <w:szCs w:val="24"/>
        </w:rPr>
        <w:t>le film. D’ordre dramaturgique, la référence est aussi critique.</w:t>
      </w:r>
    </w:p>
    <w:p w:rsidR="00C46A75" w:rsidRDefault="00C46A75" w:rsidP="00776E4A">
      <w:pPr>
        <w:autoSpaceDE w:val="0"/>
        <w:autoSpaceDN w:val="0"/>
        <w:adjustRightInd w:val="0"/>
        <w:spacing w:after="0" w:line="240" w:lineRule="auto"/>
        <w:jc w:val="both"/>
        <w:rPr>
          <w:rFonts w:ascii="Times New Roman" w:hAnsi="Times New Roman" w:cs="Times New Roman"/>
          <w:sz w:val="24"/>
          <w:szCs w:val="24"/>
        </w:rPr>
      </w:pPr>
      <w:r w:rsidRPr="00CF0F56">
        <w:rPr>
          <w:rFonts w:ascii="Times New Roman" w:hAnsi="Times New Roman" w:cs="Times New Roman"/>
          <w:sz w:val="24"/>
          <w:szCs w:val="24"/>
        </w:rPr>
        <w:t>Elle évoque la condition des Iraniennes, pieds et poings liés dans leur propre pays.</w:t>
      </w: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p>
    <w:p w:rsidR="00776E4A" w:rsidRPr="00776E4A" w:rsidRDefault="00776E4A" w:rsidP="00776E4A">
      <w:pPr>
        <w:autoSpaceDE w:val="0"/>
        <w:autoSpaceDN w:val="0"/>
        <w:adjustRightInd w:val="0"/>
        <w:spacing w:after="0" w:line="240" w:lineRule="auto"/>
        <w:jc w:val="both"/>
        <w:rPr>
          <w:rFonts w:ascii="Times New Roman" w:hAnsi="Times New Roman" w:cs="Times New Roman"/>
          <w:b/>
          <w:sz w:val="24"/>
          <w:szCs w:val="24"/>
          <w:u w:val="single"/>
        </w:rPr>
      </w:pPr>
      <w:r w:rsidRPr="00776E4A">
        <w:rPr>
          <w:rFonts w:ascii="Times New Roman" w:hAnsi="Times New Roman" w:cs="Times New Roman"/>
          <w:b/>
          <w:sz w:val="24"/>
          <w:szCs w:val="24"/>
          <w:u w:val="single"/>
        </w:rPr>
        <w:t xml:space="preserve">HISTOIRE DU FILM </w:t>
      </w: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été fait clandestinement.</w:t>
      </w: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Est adapté des événements du 8 juin 2005 lors d’un match Iran-Japon. </w:t>
      </w: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femmes n’ont pas le droit d’assister au match mais plus de 5000 femmes s’introduisent </w:t>
      </w:r>
      <w:proofErr w:type="spellStart"/>
      <w:r>
        <w:rPr>
          <w:rFonts w:ascii="Times New Roman" w:hAnsi="Times New Roman" w:cs="Times New Roman"/>
          <w:sz w:val="24"/>
          <w:szCs w:val="24"/>
        </w:rPr>
        <w:t>qd</w:t>
      </w:r>
      <w:proofErr w:type="spellEnd"/>
      <w:r>
        <w:rPr>
          <w:rFonts w:ascii="Times New Roman" w:hAnsi="Times New Roman" w:cs="Times New Roman"/>
          <w:sz w:val="24"/>
          <w:szCs w:val="24"/>
        </w:rPr>
        <w:t xml:space="preserve"> même.</w:t>
      </w:r>
    </w:p>
    <w:p w:rsidR="00776E4A" w:rsidRDefault="00776E4A" w:rsidP="00776E4A">
      <w:pPr>
        <w:autoSpaceDE w:val="0"/>
        <w:autoSpaceDN w:val="0"/>
        <w:adjustRightInd w:val="0"/>
        <w:spacing w:after="0" w:line="240" w:lineRule="auto"/>
        <w:jc w:val="both"/>
        <w:rPr>
          <w:rFonts w:ascii="Times New Roman" w:hAnsi="Times New Roman" w:cs="Times New Roman"/>
          <w:sz w:val="24"/>
          <w:szCs w:val="24"/>
        </w:rPr>
      </w:pP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Mais </w:t>
      </w:r>
      <w:proofErr w:type="spellStart"/>
      <w:r>
        <w:rPr>
          <w:rFonts w:ascii="Times New Roman" w:hAnsi="Times New Roman" w:cs="Times New Roman"/>
          <w:sz w:val="24"/>
          <w:szCs w:val="24"/>
        </w:rPr>
        <w:t>Panahi</w:t>
      </w:r>
      <w:proofErr w:type="spellEnd"/>
      <w:r>
        <w:rPr>
          <w:rFonts w:ascii="Times New Roman" w:hAnsi="Times New Roman" w:cs="Times New Roman"/>
          <w:sz w:val="24"/>
          <w:szCs w:val="24"/>
        </w:rPr>
        <w:t xml:space="preserve"> ne peut pas présenter cela au ministère de la culture et de l’</w:t>
      </w:r>
      <w:proofErr w:type="spellStart"/>
      <w:r>
        <w:rPr>
          <w:rFonts w:ascii="Times New Roman" w:hAnsi="Times New Roman" w:cs="Times New Roman"/>
          <w:sz w:val="24"/>
          <w:szCs w:val="24"/>
        </w:rPr>
        <w:t>orientaztion</w:t>
      </w:r>
      <w:proofErr w:type="spellEnd"/>
      <w:r>
        <w:rPr>
          <w:rFonts w:ascii="Times New Roman" w:hAnsi="Times New Roman" w:cs="Times New Roman"/>
          <w:sz w:val="24"/>
          <w:szCs w:val="24"/>
        </w:rPr>
        <w:t xml:space="preserve"> islamique. Cette idée de film serait tout de suite censurée et interdite. </w:t>
      </w: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Alors il ment : le projet ne parle pas de foot, ni de femmes au match.</w:t>
      </w: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choisit des acteurs non professionnels. </w:t>
      </w: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soldats et le vieil homme jouent leur propre rôle.</w:t>
      </w: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filmé le jour du match</w:t>
      </w: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écrit le scénario jusqu’au milieu du film. En fonction de la fin du </w:t>
      </w:r>
      <w:proofErr w:type="spellStart"/>
      <w:r>
        <w:rPr>
          <w:rFonts w:ascii="Times New Roman" w:hAnsi="Times New Roman" w:cs="Times New Roman"/>
          <w:sz w:val="24"/>
          <w:szCs w:val="24"/>
        </w:rPr>
        <w:t>macth</w:t>
      </w:r>
      <w:proofErr w:type="spellEnd"/>
      <w:r>
        <w:rPr>
          <w:rFonts w:ascii="Times New Roman" w:hAnsi="Times New Roman" w:cs="Times New Roman"/>
          <w:sz w:val="24"/>
          <w:szCs w:val="24"/>
        </w:rPr>
        <w:t>, le film ne se serait pas terminé de la même façon.</w:t>
      </w: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p>
    <w:p w:rsidR="00315711" w:rsidRDefault="00315711" w:rsidP="00776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QUUESTIONS A POSER POUR LE VISIONNAGE DU FILM</w:t>
      </w:r>
    </w:p>
    <w:p w:rsidR="00315711" w:rsidRDefault="00315711" w:rsidP="00315711">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Faites attention aux personnages féminins. Comment les reconnait-on par rapport à l’affiche ?</w:t>
      </w:r>
    </w:p>
    <w:p w:rsidR="00315711" w:rsidRDefault="00315711" w:rsidP="00315711">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Quelles sont les raisons données par les hommes pour les interdictions faites aux femmes ? </w:t>
      </w:r>
    </w:p>
    <w:p w:rsidR="00A011E2" w:rsidRDefault="00315711" w:rsidP="00A011E2">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Comment la relation entre les soldats et les femmes évolue-t-elle ?</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Première chose : sur une demi-feuille de papier : Dites ce qui vous avez pensé du film. Avez-vous aimé ? N’avez-vous pas aimé ? Dites pourquoi ! </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Réponses aux questions :</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Pr="00A011E2" w:rsidRDefault="00A011E2" w:rsidP="00A011E2">
      <w:pPr>
        <w:autoSpaceDE w:val="0"/>
        <w:autoSpaceDN w:val="0"/>
        <w:adjustRightInd w:val="0"/>
        <w:spacing w:after="0" w:line="240" w:lineRule="auto"/>
        <w:jc w:val="both"/>
        <w:rPr>
          <w:rFonts w:ascii="Times New Roman" w:hAnsi="Times New Roman" w:cs="Times New Roman"/>
          <w:b/>
          <w:sz w:val="24"/>
          <w:szCs w:val="24"/>
          <w:u w:val="single"/>
        </w:rPr>
      </w:pPr>
      <w:r w:rsidRPr="00A011E2">
        <w:rPr>
          <w:rFonts w:ascii="Times New Roman" w:hAnsi="Times New Roman" w:cs="Times New Roman"/>
          <w:b/>
          <w:sz w:val="24"/>
          <w:szCs w:val="24"/>
          <w:u w:val="single"/>
        </w:rPr>
        <w:t>Question 1 : Les personnages féminins.</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A011E2" w:rsidRDefault="0070198F" w:rsidP="00A011E2">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anchor distT="0" distB="0" distL="114300" distR="114300" simplePos="0" relativeHeight="251658240" behindDoc="0" locked="0" layoutInCell="1" allowOverlap="1" wp14:anchorId="366E61DF" wp14:editId="43AD8BAB">
            <wp:simplePos x="0" y="0"/>
            <wp:positionH relativeFrom="margin">
              <wp:posOffset>0</wp:posOffset>
            </wp:positionH>
            <wp:positionV relativeFrom="margin">
              <wp:posOffset>1504950</wp:posOffset>
            </wp:positionV>
            <wp:extent cx="1952625" cy="230505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234" t="11472" r="42385" b="26836"/>
                    <a:stretch/>
                  </pic:blipFill>
                  <pic:spPr bwMode="auto">
                    <a:xfrm>
                      <a:off x="0" y="0"/>
                      <a:ext cx="1952625" cy="2305050"/>
                    </a:xfrm>
                    <a:prstGeom prst="rect">
                      <a:avLst/>
                    </a:prstGeom>
                    <a:ln>
                      <a:noFill/>
                    </a:ln>
                    <a:extLst>
                      <a:ext uri="{53640926-AAD7-44D8-BBD7-CCE9431645EC}">
                        <a14:shadowObscured xmlns:a14="http://schemas.microsoft.com/office/drawing/2010/main"/>
                      </a:ext>
                    </a:extLst>
                  </pic:spPr>
                </pic:pic>
              </a:graphicData>
            </a:graphic>
          </wp:anchor>
        </w:drawing>
      </w:r>
      <w:r w:rsidR="00A011E2" w:rsidRPr="00A011E2">
        <w:rPr>
          <w:rFonts w:ascii="Times New Roman" w:hAnsi="Times New Roman" w:cs="Times New Roman"/>
          <w:b/>
          <w:sz w:val="24"/>
          <w:szCs w:val="24"/>
        </w:rPr>
        <w:t>La fille du début :</w:t>
      </w:r>
      <w:r w:rsidR="00A011E2">
        <w:rPr>
          <w:rFonts w:ascii="Times New Roman" w:hAnsi="Times New Roman" w:cs="Times New Roman"/>
          <w:sz w:val="24"/>
          <w:szCs w:val="24"/>
        </w:rPr>
        <w:t xml:space="preserve"> C’est par elle que nous débutons le film. On a l’impression que c’est la fille du vieux monsieur. Mais pas du tout. Elle vient au match en mémoire de son ami mort lors d’une manifestation  précédent match contre le Japon. Il y  a eu 7 morts lors d’une violente manifestation. </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EB0587"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peut hésiter sur sa représentation sur l’affiche du film : elle est représentée avec un ballon dans la main ?  On aurait tout naturellement pensé  à la joueuse de foot. </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r>
        <w:rPr>
          <w:noProof/>
          <w:lang w:eastAsia="fr-FR"/>
        </w:rPr>
        <w:drawing>
          <wp:anchor distT="0" distB="0" distL="114300" distR="114300" simplePos="0" relativeHeight="251659264" behindDoc="0" locked="0" layoutInCell="1" allowOverlap="1" wp14:anchorId="7C5AF768" wp14:editId="48D241FF">
            <wp:simplePos x="0" y="0"/>
            <wp:positionH relativeFrom="margin">
              <wp:posOffset>38100</wp:posOffset>
            </wp:positionH>
            <wp:positionV relativeFrom="margin">
              <wp:posOffset>4238625</wp:posOffset>
            </wp:positionV>
            <wp:extent cx="1762125" cy="193357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4716" t="17590" r="28770" b="30660"/>
                    <a:stretch/>
                  </pic:blipFill>
                  <pic:spPr bwMode="auto">
                    <a:xfrm>
                      <a:off x="0" y="0"/>
                      <a:ext cx="1762125" cy="1933575"/>
                    </a:xfrm>
                    <a:prstGeom prst="rect">
                      <a:avLst/>
                    </a:prstGeom>
                    <a:ln>
                      <a:noFill/>
                    </a:ln>
                    <a:extLst>
                      <a:ext uri="{53640926-AAD7-44D8-BBD7-CCE9431645EC}">
                        <a14:shadowObscured xmlns:a14="http://schemas.microsoft.com/office/drawing/2010/main"/>
                      </a:ext>
                    </a:extLst>
                  </pic:spPr>
                </pic:pic>
              </a:graphicData>
            </a:graphic>
          </wp:anchor>
        </w:drawing>
      </w: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r w:rsidRPr="00A011E2">
        <w:rPr>
          <w:rFonts w:ascii="Times New Roman" w:hAnsi="Times New Roman" w:cs="Times New Roman"/>
          <w:b/>
          <w:sz w:val="24"/>
          <w:szCs w:val="24"/>
        </w:rPr>
        <w:t>La fumeuse</w:t>
      </w:r>
      <w:r>
        <w:rPr>
          <w:rFonts w:ascii="Times New Roman" w:hAnsi="Times New Roman" w:cs="Times New Roman"/>
          <w:sz w:val="24"/>
          <w:szCs w:val="24"/>
        </w:rPr>
        <w:t xml:space="preserve"> : Elle n’est pas tout de suite présente dans la prison féminine. Elle arrive après. Mais elle semble devenir tout de suite le leader, la capitaine de la bande. Elle ne se laisse pas faire par les hommes et va au-devant des interdictions qui lui sont faites. Elle n’hésite pas à fumer. </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Elle tente d’établir une discussion avec le soldat. </w:t>
      </w:r>
      <w:r w:rsidR="00794758">
        <w:rPr>
          <w:rFonts w:ascii="Times New Roman" w:hAnsi="Times New Roman" w:cs="Times New Roman"/>
          <w:sz w:val="24"/>
          <w:szCs w:val="24"/>
        </w:rPr>
        <w:t>Elle lui dit qu’elle veut faire le service militaire et se battre à sa place.</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Elle est représentée en deuxième position sur l’affiche.</w:t>
      </w: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A011E2" w:rsidRDefault="0070198F" w:rsidP="00A011E2">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anchor distT="0" distB="0" distL="114300" distR="114300" simplePos="0" relativeHeight="251660288" behindDoc="0" locked="0" layoutInCell="1" allowOverlap="1" wp14:anchorId="7F06B80A" wp14:editId="3FCF5357">
            <wp:simplePos x="0" y="0"/>
            <wp:positionH relativeFrom="margin">
              <wp:align>left</wp:align>
            </wp:positionH>
            <wp:positionV relativeFrom="margin">
              <wp:posOffset>6934200</wp:posOffset>
            </wp:positionV>
            <wp:extent cx="1562100" cy="17145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1277" r="35219" b="54113"/>
                    <a:stretch/>
                  </pic:blipFill>
                  <pic:spPr bwMode="auto">
                    <a:xfrm>
                      <a:off x="0" y="0"/>
                      <a:ext cx="1562100" cy="1714500"/>
                    </a:xfrm>
                    <a:prstGeom prst="rect">
                      <a:avLst/>
                    </a:prstGeom>
                    <a:ln>
                      <a:noFill/>
                    </a:ln>
                    <a:extLst>
                      <a:ext uri="{53640926-AAD7-44D8-BBD7-CCE9431645EC}">
                        <a14:shadowObscured xmlns:a14="http://schemas.microsoft.com/office/drawing/2010/main"/>
                      </a:ext>
                    </a:extLst>
                  </pic:spPr>
                </pic:pic>
              </a:graphicData>
            </a:graphic>
          </wp:anchor>
        </w:drawing>
      </w:r>
      <w:r w:rsidR="00A011E2" w:rsidRPr="00A011E2">
        <w:rPr>
          <w:rFonts w:ascii="Times New Roman" w:hAnsi="Times New Roman" w:cs="Times New Roman"/>
          <w:b/>
          <w:sz w:val="24"/>
          <w:szCs w:val="24"/>
        </w:rPr>
        <w:t>La fille soldat :</w:t>
      </w:r>
      <w:r w:rsidR="00A011E2">
        <w:rPr>
          <w:rFonts w:ascii="Times New Roman" w:hAnsi="Times New Roman" w:cs="Times New Roman"/>
          <w:b/>
          <w:sz w:val="24"/>
          <w:szCs w:val="24"/>
        </w:rPr>
        <w:t xml:space="preserve"> </w:t>
      </w:r>
      <w:r w:rsidR="00A011E2">
        <w:rPr>
          <w:rFonts w:ascii="Times New Roman" w:hAnsi="Times New Roman" w:cs="Times New Roman"/>
          <w:sz w:val="24"/>
          <w:szCs w:val="24"/>
        </w:rPr>
        <w:t xml:space="preserve">elle arrive en dernier. Elle montre, par sa ruse, qu’elle est coutumière des </w:t>
      </w:r>
      <w:r w:rsidR="00783DB8">
        <w:rPr>
          <w:rFonts w:ascii="Times New Roman" w:hAnsi="Times New Roman" w:cs="Times New Roman"/>
          <w:sz w:val="24"/>
          <w:szCs w:val="24"/>
        </w:rPr>
        <w:t>matches</w:t>
      </w:r>
      <w:r w:rsidR="00A011E2">
        <w:rPr>
          <w:rFonts w:ascii="Times New Roman" w:hAnsi="Times New Roman" w:cs="Times New Roman"/>
          <w:sz w:val="24"/>
          <w:szCs w:val="24"/>
        </w:rPr>
        <w:t xml:space="preserve">. </w:t>
      </w:r>
      <w:r w:rsidR="00783DB8">
        <w:rPr>
          <w:rFonts w:ascii="Times New Roman" w:hAnsi="Times New Roman" w:cs="Times New Roman"/>
          <w:sz w:val="24"/>
          <w:szCs w:val="24"/>
        </w:rPr>
        <w:t xml:space="preserve">Elle est dans un degré plus élevé dans la transgression. Mais elle se montre très craintive dans la dernière partie du film. </w:t>
      </w:r>
      <w:r w:rsidR="00A011E2">
        <w:rPr>
          <w:rFonts w:ascii="Times New Roman" w:hAnsi="Times New Roman" w:cs="Times New Roman"/>
          <w:sz w:val="24"/>
          <w:szCs w:val="24"/>
        </w:rPr>
        <w:t xml:space="preserve"> </w:t>
      </w:r>
    </w:p>
    <w:p w:rsidR="006A0FD1" w:rsidRPr="00A011E2" w:rsidRDefault="006A0FD1" w:rsidP="00A011E2">
      <w:pPr>
        <w:autoSpaceDE w:val="0"/>
        <w:autoSpaceDN w:val="0"/>
        <w:adjustRightInd w:val="0"/>
        <w:spacing w:after="0" w:line="240" w:lineRule="auto"/>
        <w:jc w:val="both"/>
        <w:rPr>
          <w:rFonts w:ascii="Times New Roman" w:hAnsi="Times New Roman" w:cs="Times New Roman"/>
          <w:sz w:val="24"/>
          <w:szCs w:val="24"/>
        </w:rPr>
      </w:pPr>
    </w:p>
    <w:p w:rsidR="00A011E2" w:rsidRDefault="00A011E2" w:rsidP="00A011E2">
      <w:pPr>
        <w:autoSpaceDE w:val="0"/>
        <w:autoSpaceDN w:val="0"/>
        <w:adjustRightInd w:val="0"/>
        <w:spacing w:after="0" w:line="240" w:lineRule="auto"/>
        <w:jc w:val="both"/>
        <w:rPr>
          <w:rFonts w:ascii="Times New Roman" w:hAnsi="Times New Roman" w:cs="Times New Roman"/>
          <w:sz w:val="24"/>
          <w:szCs w:val="24"/>
        </w:rPr>
      </w:pPr>
    </w:p>
    <w:p w:rsidR="00783DB8" w:rsidRDefault="00783DB8"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Elle est représentée en première position sur l’affiche. </w:t>
      </w:r>
    </w:p>
    <w:p w:rsidR="00783DB8" w:rsidRDefault="00783DB8" w:rsidP="00A011E2">
      <w:pPr>
        <w:autoSpaceDE w:val="0"/>
        <w:autoSpaceDN w:val="0"/>
        <w:adjustRightInd w:val="0"/>
        <w:spacing w:after="0" w:line="240" w:lineRule="auto"/>
        <w:jc w:val="both"/>
        <w:rPr>
          <w:rFonts w:ascii="Times New Roman" w:hAnsi="Times New Roman" w:cs="Times New Roman"/>
          <w:sz w:val="24"/>
          <w:szCs w:val="24"/>
        </w:rPr>
      </w:pPr>
    </w:p>
    <w:p w:rsidR="00783DB8" w:rsidRDefault="00783DB8"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83DB8" w:rsidRDefault="0070198F" w:rsidP="00A011E2">
      <w:pPr>
        <w:autoSpaceDE w:val="0"/>
        <w:autoSpaceDN w:val="0"/>
        <w:adjustRightInd w:val="0"/>
        <w:spacing w:after="0" w:line="240" w:lineRule="auto"/>
        <w:jc w:val="both"/>
        <w:rPr>
          <w:rFonts w:ascii="Times New Roman" w:hAnsi="Times New Roman" w:cs="Times New Roman"/>
          <w:sz w:val="24"/>
          <w:szCs w:val="24"/>
        </w:rPr>
      </w:pPr>
      <w:r>
        <w:rPr>
          <w:noProof/>
          <w:lang w:eastAsia="fr-FR"/>
        </w:rPr>
        <w:lastRenderedPageBreak/>
        <w:drawing>
          <wp:anchor distT="0" distB="0" distL="114300" distR="114300" simplePos="0" relativeHeight="251662336" behindDoc="0" locked="0" layoutInCell="1" allowOverlap="1" wp14:anchorId="0C1470EA" wp14:editId="073C88CB">
            <wp:simplePos x="0" y="0"/>
            <wp:positionH relativeFrom="margin">
              <wp:posOffset>38100</wp:posOffset>
            </wp:positionH>
            <wp:positionV relativeFrom="margin">
              <wp:align>top</wp:align>
            </wp:positionV>
            <wp:extent cx="1885950" cy="141922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4143" t="14787" r="27480" b="47229"/>
                    <a:stretch/>
                  </pic:blipFill>
                  <pic:spPr bwMode="auto">
                    <a:xfrm>
                      <a:off x="0" y="0"/>
                      <a:ext cx="1885950" cy="1419225"/>
                    </a:xfrm>
                    <a:prstGeom prst="rect">
                      <a:avLst/>
                    </a:prstGeom>
                    <a:ln>
                      <a:noFill/>
                    </a:ln>
                    <a:extLst>
                      <a:ext uri="{53640926-AAD7-44D8-BBD7-CCE9431645EC}">
                        <a14:shadowObscured xmlns:a14="http://schemas.microsoft.com/office/drawing/2010/main"/>
                      </a:ext>
                    </a:extLst>
                  </pic:spPr>
                </pic:pic>
              </a:graphicData>
            </a:graphic>
          </wp:anchor>
        </w:drawing>
      </w:r>
      <w:r w:rsidR="00783DB8" w:rsidRPr="00783DB8">
        <w:rPr>
          <w:rFonts w:ascii="Times New Roman" w:hAnsi="Times New Roman" w:cs="Times New Roman"/>
          <w:b/>
          <w:sz w:val="24"/>
          <w:szCs w:val="24"/>
        </w:rPr>
        <w:t>La fille au tchador</w:t>
      </w:r>
      <w:r w:rsidR="00783DB8">
        <w:rPr>
          <w:rFonts w:ascii="Times New Roman" w:hAnsi="Times New Roman" w:cs="Times New Roman"/>
          <w:sz w:val="24"/>
          <w:szCs w:val="24"/>
        </w:rPr>
        <w:t xml:space="preserve"> : au départ, elle est habillée en homme. Mais l’arrivée du vieil homme, qui cherche sa fille, change tout. Elle se retrouve face à une connaissance et ne veut pas lui apparaître en homme. Elle passera le reste du film en tchador. Cela fait comprendre au spectateur qu’elle est issue d’une famille très religieuse. </w:t>
      </w:r>
      <w:r w:rsidR="00B325CA">
        <w:rPr>
          <w:rFonts w:ascii="Times New Roman" w:hAnsi="Times New Roman" w:cs="Times New Roman"/>
          <w:sz w:val="24"/>
          <w:szCs w:val="24"/>
        </w:rPr>
        <w:t xml:space="preserve"> Elle s’appelle </w:t>
      </w:r>
      <w:proofErr w:type="spellStart"/>
      <w:r w:rsidR="00B325CA">
        <w:rPr>
          <w:rFonts w:ascii="Times New Roman" w:hAnsi="Times New Roman" w:cs="Times New Roman"/>
          <w:sz w:val="24"/>
          <w:szCs w:val="24"/>
        </w:rPr>
        <w:t>Akram</w:t>
      </w:r>
      <w:proofErr w:type="spellEnd"/>
    </w:p>
    <w:p w:rsidR="00783DB8" w:rsidRDefault="00783DB8" w:rsidP="00A011E2">
      <w:pPr>
        <w:autoSpaceDE w:val="0"/>
        <w:autoSpaceDN w:val="0"/>
        <w:adjustRightInd w:val="0"/>
        <w:spacing w:after="0" w:line="240" w:lineRule="auto"/>
        <w:jc w:val="both"/>
        <w:rPr>
          <w:rFonts w:ascii="Times New Roman" w:hAnsi="Times New Roman" w:cs="Times New Roman"/>
          <w:sz w:val="24"/>
          <w:szCs w:val="24"/>
        </w:rPr>
      </w:pPr>
    </w:p>
    <w:p w:rsidR="00783DB8" w:rsidRDefault="0070198F" w:rsidP="00A011E2">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anchor distT="0" distB="0" distL="114300" distR="114300" simplePos="0" relativeHeight="251661312" behindDoc="0" locked="0" layoutInCell="1" allowOverlap="1" wp14:anchorId="264473D3" wp14:editId="2B1C26D7">
            <wp:simplePos x="0" y="0"/>
            <wp:positionH relativeFrom="margin">
              <wp:posOffset>-28575</wp:posOffset>
            </wp:positionH>
            <wp:positionV relativeFrom="margin">
              <wp:posOffset>1609725</wp:posOffset>
            </wp:positionV>
            <wp:extent cx="2438400" cy="176212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739" t="255" r="55571" b="52583"/>
                    <a:stretch/>
                  </pic:blipFill>
                  <pic:spPr bwMode="auto">
                    <a:xfrm>
                      <a:off x="0" y="0"/>
                      <a:ext cx="2438400" cy="1762125"/>
                    </a:xfrm>
                    <a:prstGeom prst="rect">
                      <a:avLst/>
                    </a:prstGeom>
                    <a:ln>
                      <a:noFill/>
                    </a:ln>
                    <a:extLst>
                      <a:ext uri="{53640926-AAD7-44D8-BBD7-CCE9431645EC}">
                        <a14:shadowObscured xmlns:a14="http://schemas.microsoft.com/office/drawing/2010/main"/>
                      </a:ext>
                    </a:extLst>
                  </pic:spPr>
                </pic:pic>
              </a:graphicData>
            </a:graphic>
          </wp:anchor>
        </w:drawing>
      </w:r>
      <w:r w:rsidR="00783DB8">
        <w:rPr>
          <w:rFonts w:ascii="Times New Roman" w:hAnsi="Times New Roman" w:cs="Times New Roman"/>
          <w:sz w:val="24"/>
          <w:szCs w:val="24"/>
        </w:rPr>
        <w:t>Elle apparaît en troisième position sur l’affiche et est très vite reconnaissable dès qu’elle met le tchador. On ne l’identifie plus que cette manière.</w:t>
      </w:r>
    </w:p>
    <w:p w:rsidR="00783DB8" w:rsidRDefault="00783DB8"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r>
        <w:rPr>
          <w:noProof/>
          <w:lang w:eastAsia="fr-FR"/>
        </w:rPr>
        <w:drawing>
          <wp:anchor distT="0" distB="0" distL="114300" distR="114300" simplePos="0" relativeHeight="251663360" behindDoc="0" locked="0" layoutInCell="1" allowOverlap="1" wp14:anchorId="13EAA243" wp14:editId="2B5F9173">
            <wp:simplePos x="0" y="0"/>
            <wp:positionH relativeFrom="margin">
              <wp:align>left</wp:align>
            </wp:positionH>
            <wp:positionV relativeFrom="margin">
              <wp:posOffset>3857625</wp:posOffset>
            </wp:positionV>
            <wp:extent cx="1859915" cy="2038350"/>
            <wp:effectExtent l="0" t="0" r="698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485" r="31206"/>
                    <a:stretch/>
                  </pic:blipFill>
                  <pic:spPr bwMode="auto">
                    <a:xfrm>
                      <a:off x="0" y="0"/>
                      <a:ext cx="1865745" cy="2044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3DB8" w:rsidRDefault="00783DB8" w:rsidP="00A011E2">
      <w:pPr>
        <w:autoSpaceDE w:val="0"/>
        <w:autoSpaceDN w:val="0"/>
        <w:adjustRightInd w:val="0"/>
        <w:spacing w:after="0" w:line="240" w:lineRule="auto"/>
        <w:jc w:val="both"/>
        <w:rPr>
          <w:rFonts w:ascii="Times New Roman" w:hAnsi="Times New Roman" w:cs="Times New Roman"/>
          <w:sz w:val="24"/>
          <w:szCs w:val="24"/>
        </w:rPr>
      </w:pPr>
      <w:r w:rsidRPr="00783DB8">
        <w:rPr>
          <w:rFonts w:ascii="Times New Roman" w:hAnsi="Times New Roman" w:cs="Times New Roman"/>
          <w:b/>
          <w:sz w:val="24"/>
          <w:szCs w:val="24"/>
        </w:rPr>
        <w:t>La joueuse de foot</w:t>
      </w:r>
      <w:r>
        <w:rPr>
          <w:rFonts w:ascii="Times New Roman" w:hAnsi="Times New Roman" w:cs="Times New Roman"/>
          <w:sz w:val="24"/>
          <w:szCs w:val="24"/>
        </w:rPr>
        <w:t xml:space="preserve"> : </w:t>
      </w:r>
      <w:r w:rsidR="00973E1A">
        <w:rPr>
          <w:rFonts w:ascii="Times New Roman" w:hAnsi="Times New Roman" w:cs="Times New Roman"/>
          <w:sz w:val="24"/>
          <w:szCs w:val="24"/>
        </w:rPr>
        <w:t xml:space="preserve">C’est la seule qui se retrouve à un moment donné à l’extérieur.  Elle fugue lors de l’épisode des toilettes. Et elle revient d’elle-même car elle a pitié du bétail du soldat. </w:t>
      </w:r>
    </w:p>
    <w:p w:rsidR="00973E1A" w:rsidRDefault="00973E1A"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Après sa réintégration dans l’équipe des femmes, elle leur fait jouer la partie de match qu’elle a vu lors de ces moments de liberté. </w:t>
      </w:r>
    </w:p>
    <w:p w:rsidR="00973E1A" w:rsidRDefault="00973E1A"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apprend lors de sa conversation avec l’homme qui l’accompagne aux toilettes qu’elle joue au foot. </w:t>
      </w:r>
      <w:r w:rsidR="00794758">
        <w:rPr>
          <w:rFonts w:ascii="Times New Roman" w:hAnsi="Times New Roman" w:cs="Times New Roman"/>
          <w:sz w:val="24"/>
          <w:szCs w:val="24"/>
        </w:rPr>
        <w:t xml:space="preserve">Elle est avant-centre offensif. </w:t>
      </w:r>
    </w:p>
    <w:p w:rsidR="00973E1A" w:rsidRDefault="00EB0587"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Dernière position sur l’affiche ? </w:t>
      </w:r>
      <w:proofErr w:type="gramStart"/>
      <w:r>
        <w:rPr>
          <w:rFonts w:ascii="Times New Roman" w:hAnsi="Times New Roman" w:cs="Times New Roman"/>
          <w:sz w:val="24"/>
          <w:szCs w:val="24"/>
        </w:rPr>
        <w:t>ou</w:t>
      </w:r>
      <w:proofErr w:type="gramEnd"/>
      <w:r>
        <w:rPr>
          <w:rFonts w:ascii="Times New Roman" w:hAnsi="Times New Roman" w:cs="Times New Roman"/>
          <w:sz w:val="24"/>
          <w:szCs w:val="24"/>
        </w:rPr>
        <w:t xml:space="preserve"> 5eme position ?</w:t>
      </w:r>
    </w:p>
    <w:p w:rsidR="00EB0587" w:rsidRDefault="00EB0587" w:rsidP="00A011E2">
      <w:pPr>
        <w:autoSpaceDE w:val="0"/>
        <w:autoSpaceDN w:val="0"/>
        <w:adjustRightInd w:val="0"/>
        <w:spacing w:after="0" w:line="240" w:lineRule="auto"/>
        <w:jc w:val="both"/>
        <w:rPr>
          <w:rFonts w:ascii="Times New Roman" w:hAnsi="Times New Roman" w:cs="Times New Roman"/>
          <w:sz w:val="24"/>
          <w:szCs w:val="24"/>
        </w:rPr>
      </w:pPr>
    </w:p>
    <w:p w:rsidR="00973E1A" w:rsidRDefault="00973E1A" w:rsidP="00A011E2">
      <w:pPr>
        <w:autoSpaceDE w:val="0"/>
        <w:autoSpaceDN w:val="0"/>
        <w:adjustRightInd w:val="0"/>
        <w:spacing w:after="0" w:line="240" w:lineRule="auto"/>
        <w:jc w:val="both"/>
        <w:rPr>
          <w:rFonts w:ascii="Times New Roman" w:hAnsi="Times New Roman" w:cs="Times New Roman"/>
          <w:sz w:val="24"/>
          <w:szCs w:val="24"/>
        </w:rPr>
      </w:pPr>
    </w:p>
    <w:p w:rsidR="00973E1A" w:rsidRDefault="00973E1A"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b/>
          <w:sz w:val="24"/>
          <w:szCs w:val="24"/>
        </w:rPr>
      </w:pPr>
      <w:r>
        <w:rPr>
          <w:noProof/>
          <w:lang w:eastAsia="fr-FR"/>
        </w:rPr>
        <w:drawing>
          <wp:anchor distT="0" distB="0" distL="114300" distR="114300" simplePos="0" relativeHeight="251664384" behindDoc="0" locked="0" layoutInCell="1" allowOverlap="1" wp14:anchorId="6DC79C82" wp14:editId="1DCC2615">
            <wp:simplePos x="0" y="0"/>
            <wp:positionH relativeFrom="margin">
              <wp:posOffset>47625</wp:posOffset>
            </wp:positionH>
            <wp:positionV relativeFrom="margin">
              <wp:posOffset>6200775</wp:posOffset>
            </wp:positionV>
            <wp:extent cx="2078355" cy="21145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193" r="29335" b="55132"/>
                    <a:stretch/>
                  </pic:blipFill>
                  <pic:spPr bwMode="auto">
                    <a:xfrm>
                      <a:off x="0" y="0"/>
                      <a:ext cx="207835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3E1A" w:rsidRDefault="00973E1A" w:rsidP="00A011E2">
      <w:pPr>
        <w:autoSpaceDE w:val="0"/>
        <w:autoSpaceDN w:val="0"/>
        <w:adjustRightInd w:val="0"/>
        <w:spacing w:after="0" w:line="240" w:lineRule="auto"/>
        <w:jc w:val="both"/>
        <w:rPr>
          <w:rFonts w:ascii="Times New Roman" w:hAnsi="Times New Roman" w:cs="Times New Roman"/>
          <w:sz w:val="24"/>
          <w:szCs w:val="24"/>
        </w:rPr>
      </w:pPr>
      <w:r w:rsidRPr="007F49F2">
        <w:rPr>
          <w:rFonts w:ascii="Times New Roman" w:hAnsi="Times New Roman" w:cs="Times New Roman"/>
          <w:b/>
          <w:sz w:val="24"/>
          <w:szCs w:val="24"/>
        </w:rPr>
        <w:t>La pleureuse,</w:t>
      </w:r>
      <w:r>
        <w:rPr>
          <w:rFonts w:ascii="Times New Roman" w:hAnsi="Times New Roman" w:cs="Times New Roman"/>
          <w:sz w:val="24"/>
          <w:szCs w:val="24"/>
        </w:rPr>
        <w:t xml:space="preserve"> </w:t>
      </w:r>
      <w:r w:rsidRPr="007F49F2">
        <w:rPr>
          <w:rFonts w:ascii="Times New Roman" w:hAnsi="Times New Roman" w:cs="Times New Roman"/>
          <w:b/>
          <w:sz w:val="24"/>
          <w:szCs w:val="24"/>
        </w:rPr>
        <w:t>celle qui a perdu son oncle dans la foule </w:t>
      </w:r>
      <w:r>
        <w:rPr>
          <w:rFonts w:ascii="Times New Roman" w:hAnsi="Times New Roman" w:cs="Times New Roman"/>
          <w:sz w:val="24"/>
          <w:szCs w:val="24"/>
        </w:rPr>
        <w:t xml:space="preserve">: </w:t>
      </w:r>
    </w:p>
    <w:p w:rsidR="00193F0D" w:rsidRDefault="00193F0D"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973E1A"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pas </w:t>
      </w:r>
      <w:proofErr w:type="spellStart"/>
      <w:r>
        <w:rPr>
          <w:rFonts w:ascii="Times New Roman" w:hAnsi="Times New Roman" w:cs="Times New Roman"/>
          <w:sz w:val="24"/>
          <w:szCs w:val="24"/>
        </w:rPr>
        <w:t>bcp</w:t>
      </w:r>
      <w:proofErr w:type="spellEnd"/>
      <w:r>
        <w:rPr>
          <w:rFonts w:ascii="Times New Roman" w:hAnsi="Times New Roman" w:cs="Times New Roman"/>
          <w:sz w:val="24"/>
          <w:szCs w:val="24"/>
        </w:rPr>
        <w:t xml:space="preserve"> d’importance dans l’équipe des femmes. Elle pleure </w:t>
      </w:r>
      <w:proofErr w:type="spellStart"/>
      <w:r>
        <w:rPr>
          <w:rFonts w:ascii="Times New Roman" w:hAnsi="Times New Roman" w:cs="Times New Roman"/>
          <w:sz w:val="24"/>
          <w:szCs w:val="24"/>
        </w:rPr>
        <w:t>qd</w:t>
      </w:r>
      <w:proofErr w:type="spellEnd"/>
      <w:r>
        <w:rPr>
          <w:rFonts w:ascii="Times New Roman" w:hAnsi="Times New Roman" w:cs="Times New Roman"/>
          <w:sz w:val="24"/>
          <w:szCs w:val="24"/>
        </w:rPr>
        <w:t xml:space="preserve"> la première arrive. C’est à ce </w:t>
      </w:r>
      <w:r w:rsidR="00EB0587">
        <w:rPr>
          <w:rFonts w:ascii="Times New Roman" w:hAnsi="Times New Roman" w:cs="Times New Roman"/>
          <w:sz w:val="24"/>
          <w:szCs w:val="24"/>
        </w:rPr>
        <w:t>moment-là</w:t>
      </w:r>
      <w:bookmarkStart w:id="0" w:name="_GoBack"/>
      <w:bookmarkEnd w:id="0"/>
      <w:r>
        <w:rPr>
          <w:rFonts w:ascii="Times New Roman" w:hAnsi="Times New Roman" w:cs="Times New Roman"/>
          <w:sz w:val="24"/>
          <w:szCs w:val="24"/>
        </w:rPr>
        <w:t xml:space="preserve"> qu’on la découvre. Elle a perdu son oncle dans la foule au moment de s’installer. Et c’est celle qui veut descendre lorsque le bus passe devant chez elle.</w:t>
      </w: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Apparait 4eme position sur l’affiche. </w:t>
      </w: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973E1A" w:rsidRDefault="007F49F2"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3E1A">
        <w:rPr>
          <w:rFonts w:ascii="Times New Roman" w:hAnsi="Times New Roman" w:cs="Times New Roman"/>
          <w:sz w:val="24"/>
          <w:szCs w:val="24"/>
        </w:rPr>
        <w:t xml:space="preserve"> </w:t>
      </w:r>
    </w:p>
    <w:p w:rsidR="00973E1A" w:rsidRDefault="00973E1A"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0198F" w:rsidRDefault="0070198F"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D2164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QUESTION 2 : Les raisons données aux femmes pour les différentes interdictions</w:t>
      </w:r>
    </w:p>
    <w:p w:rsidR="00D21643" w:rsidRDefault="00D21643" w:rsidP="00A011E2">
      <w:pPr>
        <w:autoSpaceDE w:val="0"/>
        <w:autoSpaceDN w:val="0"/>
        <w:adjustRightInd w:val="0"/>
        <w:spacing w:after="0" w:line="240" w:lineRule="auto"/>
        <w:jc w:val="both"/>
        <w:rPr>
          <w:rFonts w:ascii="Times New Roman" w:hAnsi="Times New Roman" w:cs="Times New Roman"/>
          <w:sz w:val="24"/>
          <w:szCs w:val="24"/>
        </w:rPr>
      </w:pPr>
    </w:p>
    <w:p w:rsidR="00E254D4" w:rsidRDefault="00E254D4"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Au départ l’officier répète qu’il a des ordres lorsque les femmes viennent lui demander de regarder le match, ou que la jeune fille demande d’aller aux toilettes.</w:t>
      </w:r>
    </w:p>
    <w:p w:rsidR="00D21643" w:rsidRDefault="00D21643"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Une femme ne peut pas s’assoir à côté d’un homme inconnu, cela n’est pas correct. </w:t>
      </w:r>
    </w:p>
    <w:p w:rsidR="00D21643" w:rsidRDefault="00D21643" w:rsidP="00D21643">
      <w:pPr>
        <w:pStyle w:val="Paragraphedeliste"/>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Les hommes présents dans le stade ne sont pas tous des intimes de toutes les femmes. Donc ce n’est pas possible.</w:t>
      </w:r>
    </w:p>
    <w:p w:rsidR="00D21643" w:rsidRDefault="00D21643"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hommes et les femmes sont différents donc ils ne peuvent pas faire les mêmes choses.</w:t>
      </w:r>
    </w:p>
    <w:p w:rsidR="00D21643" w:rsidRDefault="00D21643"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femmes ne peuvent pas venir au stade car les hommes jurent et les femmes ne doivent pas entendre les injures proférées par les hommes</w:t>
      </w:r>
    </w:p>
    <w:p w:rsidR="00794758" w:rsidRDefault="00794758"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place des femmes n’est pas dans un stade de foot.</w:t>
      </w:r>
    </w:p>
    <w:p w:rsidR="00D21643" w:rsidRDefault="00D21643"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n’y a pas de toilettes pour femmes</w:t>
      </w:r>
      <w:r w:rsidR="00794758">
        <w:rPr>
          <w:rFonts w:ascii="Times New Roman" w:hAnsi="Times New Roman" w:cs="Times New Roman"/>
          <w:sz w:val="24"/>
          <w:szCs w:val="24"/>
        </w:rPr>
        <w:t xml:space="preserve">. Dans l’épisode des toilettes, le soldat interdit aux hommes d’entrer à l’intérieur des toilettes lorsque la jeune fille y est. Cela ne se fait pas. Les hommes ne sont pas de la famille de la jeune femme donc c’est interdit. </w:t>
      </w:r>
    </w:p>
    <w:p w:rsidR="00D21643" w:rsidRDefault="00B57C68"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Elles ne doivent pas lire les insultes sur les murs car cela n’est pas digne d’une femme.</w:t>
      </w:r>
    </w:p>
    <w:p w:rsidR="00794758" w:rsidRDefault="00794758" w:rsidP="00D2164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Impossibilité pour une femme de jouer aux femmes car elles ne peuvent pas jouer devant 100 000 hommes.</w:t>
      </w:r>
    </w:p>
    <w:p w:rsidR="00B57C68" w:rsidRDefault="00B57C68" w:rsidP="00794758">
      <w:pPr>
        <w:autoSpaceDE w:val="0"/>
        <w:autoSpaceDN w:val="0"/>
        <w:adjustRightInd w:val="0"/>
        <w:spacing w:after="0" w:line="240" w:lineRule="auto"/>
        <w:jc w:val="both"/>
        <w:rPr>
          <w:rFonts w:ascii="Times New Roman" w:hAnsi="Times New Roman" w:cs="Times New Roman"/>
          <w:sz w:val="24"/>
          <w:szCs w:val="24"/>
        </w:rPr>
      </w:pPr>
    </w:p>
    <w:p w:rsidR="00794758" w:rsidRPr="00794758" w:rsidRDefault="00794758" w:rsidP="00794758">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QUESTION 3 :</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L’officier change peu à peu d’avis. Ce n’est pas un homme méchant. </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prend la défense d’</w:t>
      </w:r>
      <w:proofErr w:type="spellStart"/>
      <w:r>
        <w:rPr>
          <w:rFonts w:ascii="Times New Roman" w:hAnsi="Times New Roman" w:cs="Times New Roman"/>
          <w:sz w:val="24"/>
          <w:szCs w:val="24"/>
        </w:rPr>
        <w:t>Akram</w:t>
      </w:r>
      <w:proofErr w:type="spellEnd"/>
      <w:r>
        <w:rPr>
          <w:rFonts w:ascii="Times New Roman" w:hAnsi="Times New Roman" w:cs="Times New Roman"/>
          <w:sz w:val="24"/>
          <w:szCs w:val="24"/>
        </w:rPr>
        <w:t xml:space="preserve"> lorsque le vieux monsieur veut la frapper. Il lui dit qu’on ne frappe pas une femme.</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est seul à s’occuper de sa ferme et de sa mère en plus de son service.</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D77953">
      <w:pPr>
        <w:autoSpaceDE w:val="0"/>
        <w:autoSpaceDN w:val="0"/>
        <w:adjustRightInd w:val="0"/>
        <w:spacing w:after="0" w:line="240" w:lineRule="auto"/>
        <w:jc w:val="both"/>
        <w:rPr>
          <w:rFonts w:ascii="Times New Roman" w:hAnsi="Times New Roman" w:cs="Times New Roman"/>
          <w:sz w:val="24"/>
          <w:szCs w:val="24"/>
        </w:rPr>
      </w:pPr>
      <w:r w:rsidRPr="00794758">
        <w:rPr>
          <w:rFonts w:ascii="Times New Roman" w:hAnsi="Times New Roman" w:cs="Times New Roman"/>
          <w:b/>
          <w:sz w:val="24"/>
          <w:szCs w:val="24"/>
        </w:rPr>
        <w:t>L’officier</w:t>
      </w:r>
      <w:r>
        <w:rPr>
          <w:rFonts w:ascii="Times New Roman" w:hAnsi="Times New Roman" w:cs="Times New Roman"/>
          <w:sz w:val="24"/>
          <w:szCs w:val="24"/>
        </w:rPr>
        <w:t xml:space="preserve"> </w:t>
      </w:r>
      <w:r w:rsidR="004B0759">
        <w:rPr>
          <w:rFonts w:ascii="Times New Roman" w:hAnsi="Times New Roman" w:cs="Times New Roman"/>
          <w:sz w:val="24"/>
          <w:szCs w:val="24"/>
        </w:rPr>
        <w:t>(</w:t>
      </w:r>
      <w:proofErr w:type="spellStart"/>
      <w:r w:rsidR="004B0759">
        <w:rPr>
          <w:rFonts w:ascii="Times New Roman" w:hAnsi="Times New Roman" w:cs="Times New Roman"/>
          <w:sz w:val="24"/>
          <w:szCs w:val="24"/>
        </w:rPr>
        <w:t>Samander</w:t>
      </w:r>
      <w:proofErr w:type="spellEnd"/>
      <w:r w:rsidR="004B0759">
        <w:rPr>
          <w:rFonts w:ascii="Times New Roman" w:hAnsi="Times New Roman" w:cs="Times New Roman"/>
          <w:sz w:val="24"/>
          <w:szCs w:val="24"/>
        </w:rPr>
        <w:t xml:space="preserve">) </w:t>
      </w:r>
      <w:r>
        <w:rPr>
          <w:rFonts w:ascii="Times New Roman" w:hAnsi="Times New Roman" w:cs="Times New Roman"/>
          <w:sz w:val="24"/>
          <w:szCs w:val="24"/>
        </w:rPr>
        <w:t>se cache derrière les ordres de ses supérieurs</w:t>
      </w:r>
    </w:p>
    <w:p w:rsidR="00D77953" w:rsidRDefault="00D77953" w:rsidP="00D7795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794758">
        <w:rPr>
          <w:rFonts w:ascii="Times New Roman" w:hAnsi="Times New Roman" w:cs="Times New Roman"/>
          <w:sz w:val="24"/>
          <w:szCs w:val="24"/>
        </w:rPr>
        <w:t>e fait qu’il aurait dû être en permission.</w:t>
      </w:r>
    </w:p>
    <w:p w:rsidR="00D77953" w:rsidRDefault="00D77953" w:rsidP="00D7795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794758">
        <w:rPr>
          <w:rFonts w:ascii="Times New Roman" w:hAnsi="Times New Roman" w:cs="Times New Roman"/>
          <w:sz w:val="24"/>
          <w:szCs w:val="24"/>
        </w:rPr>
        <w:t>Les femmes sont insouciantes donc c’est à cause d’elle qu’il est là.</w:t>
      </w:r>
    </w:p>
    <w:p w:rsidR="00D77953" w:rsidRDefault="00D77953" w:rsidP="00D77953">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J’ai des responsabilités, essayez de me comprendre. J’aurai des pénalités.</w:t>
      </w:r>
    </w:p>
    <w:p w:rsidR="00D77953" w:rsidRDefault="00D77953" w:rsidP="00D77953">
      <w:pPr>
        <w:autoSpaceDE w:val="0"/>
        <w:autoSpaceDN w:val="0"/>
        <w:adjustRightInd w:val="0"/>
        <w:spacing w:after="0" w:line="240" w:lineRule="auto"/>
        <w:jc w:val="both"/>
        <w:rPr>
          <w:rFonts w:ascii="Times New Roman" w:hAnsi="Times New Roman" w:cs="Times New Roman"/>
          <w:sz w:val="24"/>
          <w:szCs w:val="24"/>
        </w:rPr>
      </w:pPr>
    </w:p>
    <w:p w:rsidR="007F49F2"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Lorsque la joueuse de foot revient, il change d’avis. Elle est revenue malgré ce qui l’attend. Elle revient alors qu’elle était libre par pitié pour son bétail et pour les pénalités qu’il pourrait avoir. </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le bus, l’officier tient l’antenne radio pour permettre aux filles d’écouter la fin du match. Il répare l’antenne.</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Puis il va leur acheter des jus d’orange (avec l’argent de son sergent car lui n’en a pas sur lui).</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se laisse peu à peu gagner par l’ambiance notamment lors de la fin du match dans le bus. Il compatit à la douleur de la fille du début lorsqu’elle raconte la mort de son ami.</w:t>
      </w: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hommes semblent se ranger peu à peu du côté des femmes et les comprendre de plus en plus. </w:t>
      </w: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1C72AF" w:rsidRDefault="001C72AF"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IMPORTANT :</w:t>
      </w:r>
    </w:p>
    <w:p w:rsidR="001C72AF" w:rsidRDefault="001C72AF" w:rsidP="001C72AF">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L’aide des autres hommes lors de l’entrée dans le stade / lors de l’épisode des toilettes. </w:t>
      </w:r>
    </w:p>
    <w:p w:rsidR="004B0759" w:rsidRDefault="004B0759" w:rsidP="001C72AF">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Mais le fait que certains en profitent comme celui qui vend le ticket : l’augmentation du prix de l’entrée + le prix du poster. + le soldat qui appelle sa copine avec le téléphone de la jeune fille du début</w:t>
      </w:r>
    </w:p>
    <w:p w:rsidR="004B0759" w:rsidRDefault="004B0759" w:rsidP="001C72AF">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Pourquoi dans le bus y-a-il ce jeune homme ? </w:t>
      </w:r>
    </w:p>
    <w:p w:rsidR="004B0759" w:rsidRPr="001C72AF" w:rsidRDefault="004B0759" w:rsidP="001C72AF">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L’hymne de l’Iran à la fin </w:t>
      </w: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247031" w:rsidRDefault="00247031"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LES FILLES : </w:t>
      </w: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inline distT="0" distB="0" distL="0" distR="0" wp14:anchorId="7D18186C" wp14:editId="206DF12E">
            <wp:extent cx="1662152" cy="1962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234" t="11472" r="42385" b="26836"/>
                    <a:stretch/>
                  </pic:blipFill>
                  <pic:spPr bwMode="auto">
                    <a:xfrm>
                      <a:off x="0" y="0"/>
                      <a:ext cx="1662152" cy="19621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B92044">
        <w:rPr>
          <w:noProof/>
          <w:lang w:eastAsia="fr-FR"/>
        </w:rPr>
        <w:drawing>
          <wp:inline distT="0" distB="0" distL="0" distR="0" wp14:anchorId="052B78FA" wp14:editId="6FCCBE9F">
            <wp:extent cx="1434335" cy="15716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85" r="31206"/>
                    <a:stretch/>
                  </pic:blipFill>
                  <pic:spPr bwMode="auto">
                    <a:xfrm>
                      <a:off x="0" y="0"/>
                      <a:ext cx="1452855" cy="159191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6A0FD1">
        <w:rPr>
          <w:noProof/>
          <w:lang w:eastAsia="fr-FR"/>
        </w:rPr>
        <w:drawing>
          <wp:inline distT="0" distB="0" distL="0" distR="0" wp14:anchorId="01E91528" wp14:editId="65DD5328">
            <wp:extent cx="1327785" cy="1457325"/>
            <wp:effectExtent l="0" t="0" r="571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277" r="35219" b="54113"/>
                    <a:stretch/>
                  </pic:blipFill>
                  <pic:spPr bwMode="auto">
                    <a:xfrm>
                      <a:off x="0" y="0"/>
                      <a:ext cx="1327785" cy="14573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p>
    <w:p w:rsidR="007F49F2" w:rsidRDefault="007F49F2" w:rsidP="00A011E2">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inline distT="0" distB="0" distL="0" distR="0" wp14:anchorId="5CA81284" wp14:editId="36DB3C81">
            <wp:extent cx="1885950" cy="14192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143" t="14787" r="27480" b="47229"/>
                    <a:stretch/>
                  </pic:blipFill>
                  <pic:spPr bwMode="auto">
                    <a:xfrm>
                      <a:off x="0" y="0"/>
                      <a:ext cx="1885950" cy="14192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fr-FR"/>
        </w:rPr>
        <w:drawing>
          <wp:inline distT="0" distB="0" distL="0" distR="0" wp14:anchorId="7A7ADC12" wp14:editId="5659A183">
            <wp:extent cx="1475671" cy="1619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716" t="17590" r="28770" b="30660"/>
                    <a:stretch/>
                  </pic:blipFill>
                  <pic:spPr bwMode="auto">
                    <a:xfrm>
                      <a:off x="0" y="0"/>
                      <a:ext cx="1475671" cy="16192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193F0D">
        <w:rPr>
          <w:noProof/>
          <w:lang w:eastAsia="fr-FR"/>
        </w:rPr>
        <w:drawing>
          <wp:inline distT="0" distB="0" distL="0" distR="0" wp14:anchorId="1DEB1FEE" wp14:editId="6034AC66">
            <wp:extent cx="1647825" cy="16764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193" r="29335" b="55132"/>
                    <a:stretch/>
                  </pic:blipFill>
                  <pic:spPr bwMode="auto">
                    <a:xfrm>
                      <a:off x="0" y="0"/>
                      <a:ext cx="1647825" cy="1676400"/>
                    </a:xfrm>
                    <a:prstGeom prst="rect">
                      <a:avLst/>
                    </a:prstGeom>
                    <a:ln>
                      <a:noFill/>
                    </a:ln>
                    <a:extLst>
                      <a:ext uri="{53640926-AAD7-44D8-BBD7-CCE9431645EC}">
                        <a14:shadowObscured xmlns:a14="http://schemas.microsoft.com/office/drawing/2010/main"/>
                      </a:ext>
                    </a:extLst>
                  </pic:spPr>
                </pic:pic>
              </a:graphicData>
            </a:graphic>
          </wp:inline>
        </w:drawing>
      </w:r>
    </w:p>
    <w:p w:rsidR="00D77953" w:rsidRDefault="00D77953" w:rsidP="00A011E2">
      <w:pPr>
        <w:pBdr>
          <w:bottom w:val="single" w:sz="12" w:space="1" w:color="auto"/>
        </w:pBdr>
        <w:autoSpaceDE w:val="0"/>
        <w:autoSpaceDN w:val="0"/>
        <w:adjustRightInd w:val="0"/>
        <w:spacing w:after="0" w:line="240" w:lineRule="auto"/>
        <w:jc w:val="both"/>
        <w:rPr>
          <w:rFonts w:ascii="Times New Roman" w:hAnsi="Times New Roman" w:cs="Times New Roman"/>
          <w:sz w:val="24"/>
          <w:szCs w:val="24"/>
        </w:rPr>
      </w:pPr>
    </w:p>
    <w:p w:rsidR="00D77953" w:rsidRDefault="00D77953" w:rsidP="00A011E2">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D779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FILLES : </w:t>
      </w:r>
    </w:p>
    <w:p w:rsidR="00D77953" w:rsidRDefault="00D77953" w:rsidP="00D77953">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D77953">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inline distT="0" distB="0" distL="0" distR="0" wp14:anchorId="543827D7" wp14:editId="095D58E5">
            <wp:extent cx="1726701" cy="2038350"/>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234" t="11472" r="42385" b="26836"/>
                    <a:stretch/>
                  </pic:blipFill>
                  <pic:spPr bwMode="auto">
                    <a:xfrm>
                      <a:off x="0" y="0"/>
                      <a:ext cx="1726701" cy="20383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fr-FR"/>
        </w:rPr>
        <w:drawing>
          <wp:inline distT="0" distB="0" distL="0" distR="0" wp14:anchorId="5D281159" wp14:editId="652E5A19">
            <wp:extent cx="1729895" cy="1895475"/>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85" r="31206"/>
                    <a:stretch/>
                  </pic:blipFill>
                  <pic:spPr bwMode="auto">
                    <a:xfrm>
                      <a:off x="0" y="0"/>
                      <a:ext cx="1752231" cy="19199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fr-FR"/>
        </w:rPr>
        <w:drawing>
          <wp:inline distT="0" distB="0" distL="0" distR="0" wp14:anchorId="3E4357F6" wp14:editId="38923AE7">
            <wp:extent cx="1562100" cy="17145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277" r="35219" b="54113"/>
                    <a:stretch/>
                  </pic:blipFill>
                  <pic:spPr bwMode="auto">
                    <a:xfrm>
                      <a:off x="0" y="0"/>
                      <a:ext cx="1562100" cy="17145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D77953" w:rsidRDefault="00D77953" w:rsidP="00D77953">
      <w:pPr>
        <w:autoSpaceDE w:val="0"/>
        <w:autoSpaceDN w:val="0"/>
        <w:adjustRightInd w:val="0"/>
        <w:spacing w:after="0" w:line="240" w:lineRule="auto"/>
        <w:jc w:val="both"/>
        <w:rPr>
          <w:rFonts w:ascii="Times New Roman" w:hAnsi="Times New Roman" w:cs="Times New Roman"/>
          <w:sz w:val="24"/>
          <w:szCs w:val="24"/>
        </w:rPr>
      </w:pPr>
    </w:p>
    <w:p w:rsidR="00D77953" w:rsidRDefault="00D77953" w:rsidP="00D77953">
      <w:pPr>
        <w:autoSpaceDE w:val="0"/>
        <w:autoSpaceDN w:val="0"/>
        <w:adjustRightInd w:val="0"/>
        <w:spacing w:after="0" w:line="240" w:lineRule="auto"/>
        <w:jc w:val="both"/>
        <w:rPr>
          <w:rFonts w:ascii="Times New Roman" w:hAnsi="Times New Roman" w:cs="Times New Roman"/>
          <w:sz w:val="24"/>
          <w:szCs w:val="24"/>
        </w:rPr>
      </w:pPr>
    </w:p>
    <w:p w:rsidR="00D77953" w:rsidRPr="00A011E2" w:rsidRDefault="00D77953" w:rsidP="00D77953">
      <w:pPr>
        <w:autoSpaceDE w:val="0"/>
        <w:autoSpaceDN w:val="0"/>
        <w:adjustRightInd w:val="0"/>
        <w:spacing w:after="0" w:line="240" w:lineRule="auto"/>
        <w:jc w:val="both"/>
        <w:rPr>
          <w:rFonts w:ascii="Times New Roman" w:hAnsi="Times New Roman" w:cs="Times New Roman"/>
          <w:sz w:val="24"/>
          <w:szCs w:val="24"/>
        </w:rPr>
      </w:pPr>
      <w:r>
        <w:rPr>
          <w:noProof/>
          <w:lang w:eastAsia="fr-FR"/>
        </w:rPr>
        <w:drawing>
          <wp:inline distT="0" distB="0" distL="0" distR="0" wp14:anchorId="5CEA9525" wp14:editId="2E68957E">
            <wp:extent cx="1885950" cy="14192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143" t="14787" r="27480" b="47229"/>
                    <a:stretch/>
                  </pic:blipFill>
                  <pic:spPr bwMode="auto">
                    <a:xfrm>
                      <a:off x="0" y="0"/>
                      <a:ext cx="1885950" cy="14192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fr-FR"/>
        </w:rPr>
        <w:drawing>
          <wp:inline distT="0" distB="0" distL="0" distR="0" wp14:anchorId="7D3BCF92" wp14:editId="7A971B35">
            <wp:extent cx="1762125" cy="19335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716" t="17590" r="28770" b="30660"/>
                    <a:stretch/>
                  </pic:blipFill>
                  <pic:spPr bwMode="auto">
                    <a:xfrm>
                      <a:off x="0" y="0"/>
                      <a:ext cx="1762125" cy="19335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fr-FR"/>
        </w:rPr>
        <w:drawing>
          <wp:inline distT="0" distB="0" distL="0" distR="0" wp14:anchorId="08F337CD" wp14:editId="75B06D04">
            <wp:extent cx="1647825" cy="16764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193" r="29335" b="55132"/>
                    <a:stretch/>
                  </pic:blipFill>
                  <pic:spPr bwMode="auto">
                    <a:xfrm>
                      <a:off x="0" y="0"/>
                      <a:ext cx="1647825" cy="1676400"/>
                    </a:xfrm>
                    <a:prstGeom prst="rect">
                      <a:avLst/>
                    </a:prstGeom>
                    <a:ln>
                      <a:noFill/>
                    </a:ln>
                    <a:extLst>
                      <a:ext uri="{53640926-AAD7-44D8-BBD7-CCE9431645EC}">
                        <a14:shadowObscured xmlns:a14="http://schemas.microsoft.com/office/drawing/2010/main"/>
                      </a:ext>
                    </a:extLst>
                  </pic:spPr>
                </pic:pic>
              </a:graphicData>
            </a:graphic>
          </wp:inline>
        </w:drawing>
      </w:r>
    </w:p>
    <w:sectPr w:rsidR="00D77953" w:rsidRPr="00A011E2" w:rsidSect="00C46A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72B3D"/>
    <w:multiLevelType w:val="hybridMultilevel"/>
    <w:tmpl w:val="B79EDF98"/>
    <w:lvl w:ilvl="0" w:tplc="C9E875E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6650A85"/>
    <w:multiLevelType w:val="hybridMultilevel"/>
    <w:tmpl w:val="96F49CFC"/>
    <w:lvl w:ilvl="0" w:tplc="F096677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51224544"/>
    <w:multiLevelType w:val="hybridMultilevel"/>
    <w:tmpl w:val="DCCAB73A"/>
    <w:lvl w:ilvl="0" w:tplc="B33A44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79A025C"/>
    <w:multiLevelType w:val="hybridMultilevel"/>
    <w:tmpl w:val="DCCAB73A"/>
    <w:lvl w:ilvl="0" w:tplc="B33A44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5DD0391"/>
    <w:multiLevelType w:val="hybridMultilevel"/>
    <w:tmpl w:val="C0529D08"/>
    <w:lvl w:ilvl="0" w:tplc="A934D3B0">
      <w:start w:val="1"/>
      <w:numFmt w:val="decimal"/>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A75"/>
    <w:rsid w:val="00193F0D"/>
    <w:rsid w:val="001C72AF"/>
    <w:rsid w:val="00247031"/>
    <w:rsid w:val="00315711"/>
    <w:rsid w:val="004B0759"/>
    <w:rsid w:val="006A0FD1"/>
    <w:rsid w:val="0070198F"/>
    <w:rsid w:val="00776E4A"/>
    <w:rsid w:val="00783DB8"/>
    <w:rsid w:val="00794758"/>
    <w:rsid w:val="007F49F2"/>
    <w:rsid w:val="00973E1A"/>
    <w:rsid w:val="00A011E2"/>
    <w:rsid w:val="00B325CA"/>
    <w:rsid w:val="00B57C68"/>
    <w:rsid w:val="00B92044"/>
    <w:rsid w:val="00BC1DF5"/>
    <w:rsid w:val="00C46A75"/>
    <w:rsid w:val="00CF0F56"/>
    <w:rsid w:val="00D21643"/>
    <w:rsid w:val="00D77953"/>
    <w:rsid w:val="00E254D4"/>
    <w:rsid w:val="00EB05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F15AD8-C452-4904-A456-0B94BB6B1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46A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6</Pages>
  <Words>1509</Words>
  <Characters>8301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dc:creator>
  <cp:keywords/>
  <dc:description/>
  <cp:lastModifiedBy>MARCHAND Melanie</cp:lastModifiedBy>
  <cp:revision>12</cp:revision>
  <dcterms:created xsi:type="dcterms:W3CDTF">2015-03-22T14:13:00Z</dcterms:created>
  <dcterms:modified xsi:type="dcterms:W3CDTF">2015-04-24T07:37:00Z</dcterms:modified>
</cp:coreProperties>
</file>