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593"/>
        <w:gridCol w:w="6857"/>
      </w:tblGrid>
      <w:tr w:rsidR="00A1595A" w:rsidRPr="00AF7D0E" w14:paraId="0D7335DD" w14:textId="77777777" w:rsidTr="00A1595A">
        <w:trPr>
          <w:trHeight w:val="675"/>
        </w:trPr>
        <w:tc>
          <w:tcPr>
            <w:tcW w:w="3681" w:type="dxa"/>
          </w:tcPr>
          <w:p w14:paraId="393B7FAB" w14:textId="79AD9F09" w:rsidR="00A1595A" w:rsidRPr="00AF7D0E" w:rsidRDefault="00A1595A" w:rsidP="00365AD1">
            <w:pPr>
              <w:jc w:val="center"/>
              <w:rPr>
                <w:rFonts w:asciiTheme="minorHAnsi" w:hAnsiTheme="minorHAnsi" w:cs="Arial"/>
                <w:b/>
                <w:bCs/>
              </w:rPr>
            </w:pPr>
            <w:r w:rsidRPr="00AF7D0E">
              <w:rPr>
                <w:rFonts w:asciiTheme="minorHAnsi" w:hAnsiTheme="minorHAnsi" w:cs="Arial"/>
                <w:b/>
                <w:bCs/>
                <w:color w:val="00B050"/>
              </w:rPr>
              <w:t>Thème </w:t>
            </w:r>
            <w:r w:rsidR="007A1F3F">
              <w:rPr>
                <w:rFonts w:asciiTheme="minorHAnsi" w:hAnsiTheme="minorHAnsi" w:cs="Arial"/>
                <w:b/>
                <w:bCs/>
                <w:color w:val="00B050"/>
              </w:rPr>
              <w:t xml:space="preserve">C </w:t>
            </w:r>
            <w:r w:rsidRPr="00AF7D0E">
              <w:rPr>
                <w:rFonts w:asciiTheme="minorHAnsi" w:hAnsiTheme="minorHAnsi" w:cs="Arial"/>
                <w:b/>
                <w:bCs/>
                <w:color w:val="00B050"/>
              </w:rPr>
              <w:t>: Enjeux contemporains de la planète</w:t>
            </w:r>
          </w:p>
        </w:tc>
        <w:tc>
          <w:tcPr>
            <w:tcW w:w="7081" w:type="dxa"/>
          </w:tcPr>
          <w:p w14:paraId="3A9D88CE" w14:textId="77777777" w:rsidR="00A1595A" w:rsidRPr="00AF7D0E" w:rsidRDefault="00A1595A" w:rsidP="00365AD1">
            <w:pPr>
              <w:jc w:val="center"/>
              <w:rPr>
                <w:rFonts w:asciiTheme="minorHAnsi" w:hAnsiTheme="minorHAnsi" w:cs="Arial"/>
                <w:b/>
                <w:bCs/>
              </w:rPr>
            </w:pPr>
            <w:r w:rsidRPr="00AF7D0E">
              <w:rPr>
                <w:rFonts w:asciiTheme="minorHAnsi" w:hAnsiTheme="minorHAnsi" w:cs="Arial"/>
                <w:b/>
                <w:bCs/>
                <w:highlight w:val="yellow"/>
              </w:rPr>
              <w:t>Activité C1-3 : La sédimentation</w:t>
            </w:r>
          </w:p>
          <w:p w14:paraId="48961DD4" w14:textId="77777777" w:rsidR="00A1595A" w:rsidRPr="00AF7D0E" w:rsidRDefault="00A1595A" w:rsidP="00365AD1">
            <w:pPr>
              <w:jc w:val="both"/>
              <w:rPr>
                <w:rFonts w:asciiTheme="minorHAnsi" w:hAnsiTheme="minorHAnsi" w:cs="Arial"/>
                <w:b/>
                <w:bCs/>
              </w:rPr>
            </w:pPr>
          </w:p>
          <w:p w14:paraId="4203236F" w14:textId="6FF3E703" w:rsidR="00A1595A" w:rsidRPr="00AF7D0E" w:rsidRDefault="00A1595A" w:rsidP="00A1595A">
            <w:pPr>
              <w:jc w:val="center"/>
              <w:rPr>
                <w:rFonts w:asciiTheme="minorHAnsi" w:hAnsiTheme="minorHAnsi" w:cs="Arial"/>
                <w:b/>
                <w:bCs/>
                <w:color w:val="0432FF"/>
              </w:rPr>
            </w:pPr>
            <w:r w:rsidRPr="00AF7D0E">
              <w:rPr>
                <w:rFonts w:asciiTheme="minorHAnsi" w:hAnsiTheme="minorHAnsi" w:cs="Arial"/>
                <w:b/>
                <w:bCs/>
                <w:color w:val="0432FF"/>
              </w:rPr>
              <w:t>Problème :</w:t>
            </w:r>
            <w:r w:rsidR="00D0326D">
              <w:rPr>
                <w:rFonts w:asciiTheme="minorHAnsi" w:hAnsiTheme="minorHAnsi" w:cs="Arial"/>
                <w:b/>
                <w:bCs/>
                <w:color w:val="0432FF"/>
              </w:rPr>
              <w:t xml:space="preserve"> Comment se forme une roche sédimentaire détritique </w:t>
            </w:r>
            <w:r w:rsidRPr="00AF7D0E">
              <w:rPr>
                <w:rFonts w:asciiTheme="minorHAnsi" w:hAnsiTheme="minorHAnsi" w:cs="Arial"/>
                <w:b/>
                <w:bCs/>
                <w:color w:val="0432FF"/>
              </w:rPr>
              <w:t>?</w:t>
            </w:r>
          </w:p>
        </w:tc>
      </w:tr>
    </w:tbl>
    <w:p w14:paraId="17E61F47" w14:textId="77777777" w:rsidR="00A1595A" w:rsidRPr="00AF7D0E" w:rsidRDefault="00A1595A">
      <w:pPr>
        <w:rPr>
          <w:rFonts w:asciiTheme="minorHAnsi" w:hAnsiTheme="minorHAnsi"/>
        </w:rPr>
      </w:pPr>
    </w:p>
    <w:p w14:paraId="724A9EE9" w14:textId="569942C8" w:rsidR="00A1595A" w:rsidRPr="00AF7D0E" w:rsidRDefault="009C3CD3">
      <w:pPr>
        <w:rPr>
          <w:rFonts w:asciiTheme="minorHAnsi" w:hAnsiTheme="minorHAnsi"/>
        </w:rPr>
      </w:pPr>
      <w:r>
        <w:rPr>
          <w:rFonts w:asciiTheme="minorHAnsi" w:hAnsiTheme="minorHAnsi"/>
        </w:rPr>
        <w:t>A l’aide de l’ensemble des documents, expliquez les processus qui permettent la formation d’une roche détritique et indiquez quels types de roches détritiques peuvent se former.</w:t>
      </w:r>
      <w:bookmarkStart w:id="0" w:name="_GoBack"/>
      <w:bookmarkEnd w:id="0"/>
    </w:p>
    <w:p w14:paraId="33BF52B9" w14:textId="77777777" w:rsidR="00A1595A" w:rsidRPr="00AF7D0E" w:rsidRDefault="00A1595A">
      <w:pPr>
        <w:rPr>
          <w:rFonts w:asciiTheme="minorHAnsi" w:hAnsiTheme="minorHAnsi"/>
        </w:rPr>
      </w:pPr>
    </w:p>
    <w:p w14:paraId="0056620B" w14:textId="4C30D601" w:rsidR="00FF76A7" w:rsidRPr="00AF7D0E" w:rsidRDefault="009C3CD3" w:rsidP="00FF76A7">
      <w:pPr>
        <w:rPr>
          <w:rFonts w:asciiTheme="minorHAnsi" w:hAnsiTheme="minorHAnsi"/>
        </w:rPr>
      </w:pPr>
      <w:r>
        <w:rPr>
          <w:rFonts w:asciiTheme="minorHAnsi" w:hAnsiTheme="minorHAnsi"/>
          <w:b/>
          <w:bCs/>
          <w:u w:val="single"/>
        </w:rPr>
        <w:t xml:space="preserve">Doc 1. </w:t>
      </w:r>
      <w:r w:rsidR="00FF76A7" w:rsidRPr="00AF7D0E">
        <w:rPr>
          <w:rFonts w:asciiTheme="minorHAnsi" w:hAnsiTheme="minorHAnsi"/>
          <w:b/>
          <w:bCs/>
          <w:u w:val="single"/>
        </w:rPr>
        <w:t>La diversité des roches sédimentaires détritiques</w:t>
      </w:r>
    </w:p>
    <w:p w14:paraId="4DD54345" w14:textId="77777777" w:rsidR="00A1595A" w:rsidRPr="00AF7D0E" w:rsidRDefault="00A1595A">
      <w:pPr>
        <w:rPr>
          <w:rFonts w:asciiTheme="minorHAnsi" w:hAnsiTheme="minorHAnsi"/>
        </w:rPr>
      </w:pPr>
    </w:p>
    <w:p w14:paraId="09829386" w14:textId="638CFD6C" w:rsidR="00A1595A" w:rsidRPr="00AF7D0E" w:rsidRDefault="00D5378A">
      <w:pPr>
        <w:rPr>
          <w:rFonts w:asciiTheme="minorHAnsi" w:hAnsiTheme="minorHAnsi"/>
        </w:rPr>
      </w:pPr>
      <w:r w:rsidRPr="00AF7D0E">
        <w:rPr>
          <w:rFonts w:asciiTheme="minorHAnsi" w:hAnsiTheme="minorHAnsi"/>
          <w:noProof/>
        </w:rPr>
        <w:drawing>
          <wp:inline distT="0" distB="0" distL="0" distR="0" wp14:anchorId="32E2FBBE" wp14:editId="48E063E4">
            <wp:extent cx="6217920" cy="6894576"/>
            <wp:effectExtent l="0" t="0" r="508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689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22CE8" w14:textId="77777777" w:rsidR="00A1595A" w:rsidRPr="00AF7D0E" w:rsidRDefault="00A1595A">
      <w:pPr>
        <w:rPr>
          <w:rFonts w:asciiTheme="minorHAnsi" w:hAnsiTheme="minorHAnsi"/>
        </w:rPr>
      </w:pPr>
    </w:p>
    <w:p w14:paraId="5E61A715" w14:textId="77777777" w:rsidR="00A1595A" w:rsidRDefault="00A1595A">
      <w:pPr>
        <w:rPr>
          <w:rFonts w:asciiTheme="minorHAnsi" w:hAnsiTheme="minorHAnsi"/>
        </w:rPr>
      </w:pPr>
    </w:p>
    <w:p w14:paraId="14BB09E5" w14:textId="77777777" w:rsidR="007A1F3F" w:rsidRDefault="007A1F3F">
      <w:pPr>
        <w:rPr>
          <w:rFonts w:asciiTheme="minorHAnsi" w:hAnsiTheme="minorHAnsi"/>
        </w:rPr>
      </w:pPr>
    </w:p>
    <w:p w14:paraId="66773FC6" w14:textId="77777777" w:rsidR="007A1F3F" w:rsidRDefault="007A1F3F">
      <w:pPr>
        <w:rPr>
          <w:rFonts w:asciiTheme="minorHAnsi" w:hAnsiTheme="minorHAnsi"/>
        </w:rPr>
      </w:pPr>
    </w:p>
    <w:p w14:paraId="07D687DE" w14:textId="77777777" w:rsidR="007A1F3F" w:rsidRDefault="007A1F3F">
      <w:pPr>
        <w:rPr>
          <w:rFonts w:asciiTheme="minorHAnsi" w:hAnsiTheme="minorHAnsi"/>
        </w:rPr>
      </w:pPr>
    </w:p>
    <w:p w14:paraId="4C270991" w14:textId="77777777" w:rsidR="007A1F3F" w:rsidRDefault="007A1F3F">
      <w:pPr>
        <w:rPr>
          <w:rFonts w:asciiTheme="minorHAnsi" w:hAnsiTheme="minorHAnsi"/>
        </w:rPr>
      </w:pPr>
    </w:p>
    <w:p w14:paraId="10A6E92E" w14:textId="77777777" w:rsidR="007A1F3F" w:rsidRPr="00AF7D0E" w:rsidRDefault="007A1F3F">
      <w:pPr>
        <w:rPr>
          <w:rFonts w:asciiTheme="minorHAnsi" w:hAnsiTheme="minorHAnsi"/>
        </w:rPr>
      </w:pPr>
    </w:p>
    <w:p w14:paraId="2FC8A1E8" w14:textId="088EB703" w:rsidR="000F139C" w:rsidRDefault="009C3CD3">
      <w:pPr>
        <w:rPr>
          <w:rFonts w:asciiTheme="minorHAnsi" w:hAnsiTheme="minorHAnsi"/>
          <w:b/>
          <w:u w:val="single"/>
        </w:rPr>
      </w:pPr>
      <w:r>
        <w:rPr>
          <w:rFonts w:asciiTheme="minorHAnsi" w:hAnsiTheme="minorHAnsi"/>
          <w:b/>
          <w:u w:val="single"/>
        </w:rPr>
        <w:t xml:space="preserve">Doc 2. </w:t>
      </w:r>
      <w:r w:rsidR="000F139C" w:rsidRPr="00AF7D0E">
        <w:rPr>
          <w:rFonts w:asciiTheme="minorHAnsi" w:hAnsiTheme="minorHAnsi"/>
          <w:b/>
          <w:u w:val="single"/>
        </w:rPr>
        <w:t>Expérience : Modélisation de la formation d’un grès</w:t>
      </w:r>
    </w:p>
    <w:p w14:paraId="50630F1C" w14:textId="77777777" w:rsidR="00AF7D0E" w:rsidRDefault="00AF7D0E" w:rsidP="00AF7D0E">
      <w:pPr>
        <w:rPr>
          <w:rFonts w:asciiTheme="minorHAnsi" w:hAnsiTheme="minorHAnsi"/>
          <w:u w:val="single"/>
        </w:rPr>
      </w:pPr>
    </w:p>
    <w:p w14:paraId="2213103F" w14:textId="19E35A98" w:rsidR="00AF7D0E" w:rsidRDefault="00AF7D0E" w:rsidP="00AF7D0E">
      <w:pPr>
        <w:rPr>
          <w:rFonts w:asciiTheme="minorHAnsi" w:hAnsiTheme="minorHAnsi"/>
        </w:rPr>
      </w:pPr>
      <w:r w:rsidRPr="00AF7D0E">
        <w:rPr>
          <w:rFonts w:asciiTheme="minorHAnsi" w:hAnsiTheme="minorHAnsi"/>
          <w:u w:val="single"/>
        </w:rPr>
        <w:t>Matériel </w:t>
      </w:r>
      <w:r>
        <w:rPr>
          <w:rFonts w:asciiTheme="minorHAnsi" w:hAnsiTheme="minorHAnsi"/>
        </w:rPr>
        <w:t>: sable fin ; solution saturée en sel (1 grosse cuillère à soupe de sel dans 10 mL d’eau) ; solution d’eau distillée</w:t>
      </w:r>
    </w:p>
    <w:p w14:paraId="7E6C4015" w14:textId="77777777" w:rsidR="00AF7D0E" w:rsidRDefault="00AF7D0E" w:rsidP="00AF7D0E">
      <w:pPr>
        <w:rPr>
          <w:rFonts w:asciiTheme="minorHAnsi" w:hAnsiTheme="minorHAnsi"/>
        </w:rPr>
      </w:pPr>
    </w:p>
    <w:p w14:paraId="42174186" w14:textId="3169249A" w:rsidR="00AF7D0E" w:rsidRDefault="00D0326D" w:rsidP="00D0326D">
      <w:pPr>
        <w:pStyle w:val="Pardeliste"/>
        <w:numPr>
          <w:ilvl w:val="0"/>
          <w:numId w:val="3"/>
        </w:numPr>
        <w:rPr>
          <w:rFonts w:asciiTheme="minorHAnsi" w:hAnsiTheme="minorHAnsi"/>
        </w:rPr>
      </w:pPr>
      <w:r>
        <w:rPr>
          <w:rFonts w:asciiTheme="minorHAnsi" w:hAnsiTheme="minorHAnsi"/>
        </w:rPr>
        <w:t>Dans 2 béchers, verser du sable sur 2 cm de hauteur</w:t>
      </w:r>
    </w:p>
    <w:p w14:paraId="17A9AFE6" w14:textId="77777777" w:rsidR="00D0326D" w:rsidRDefault="00D0326D" w:rsidP="00D0326D">
      <w:pPr>
        <w:pStyle w:val="Pardeliste"/>
        <w:numPr>
          <w:ilvl w:val="0"/>
          <w:numId w:val="3"/>
        </w:numPr>
        <w:rPr>
          <w:rFonts w:asciiTheme="minorHAnsi" w:hAnsiTheme="minorHAnsi"/>
        </w:rPr>
      </w:pPr>
      <w:r>
        <w:rPr>
          <w:rFonts w:asciiTheme="minorHAnsi" w:hAnsiTheme="minorHAnsi"/>
        </w:rPr>
        <w:t>Recouvrir d’eau distillée dans l’un et de solution salée dans l’autre</w:t>
      </w:r>
    </w:p>
    <w:p w14:paraId="0A46637A" w14:textId="5EB56516" w:rsidR="00D0326D" w:rsidRPr="00AF7D0E" w:rsidRDefault="00D0326D" w:rsidP="00D0326D">
      <w:pPr>
        <w:pStyle w:val="Pardeliste"/>
        <w:numPr>
          <w:ilvl w:val="0"/>
          <w:numId w:val="3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Attendre quelques jours l’évaporation de l’eau </w:t>
      </w:r>
    </w:p>
    <w:p w14:paraId="6C83BDDC" w14:textId="77777777" w:rsidR="00AF7D0E" w:rsidRDefault="00AF7D0E" w:rsidP="00AF7D0E">
      <w:pPr>
        <w:rPr>
          <w:rFonts w:asciiTheme="minorHAnsi" w:hAnsiTheme="minorHAnsi"/>
        </w:rPr>
      </w:pPr>
    </w:p>
    <w:p w14:paraId="6353B28F" w14:textId="77777777" w:rsidR="001306FD" w:rsidRPr="00AF7D0E" w:rsidRDefault="00A1595A">
      <w:pPr>
        <w:rPr>
          <w:rFonts w:asciiTheme="minorHAnsi" w:hAnsiTheme="minorHAnsi"/>
        </w:rPr>
      </w:pPr>
      <w:r w:rsidRPr="00AF7D0E">
        <w:rPr>
          <w:rFonts w:asciiTheme="minorHAnsi" w:hAnsiTheme="minorHAnsi"/>
          <w:noProof/>
        </w:rPr>
        <w:drawing>
          <wp:inline distT="0" distB="0" distL="0" distR="0" wp14:anchorId="1CF6014D" wp14:editId="249CA949">
            <wp:extent cx="5600700" cy="2551176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255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89234" w14:textId="77777777" w:rsidR="009C3CD3" w:rsidRDefault="009C3CD3" w:rsidP="00AF7D0E">
      <w:pPr>
        <w:rPr>
          <w:rFonts w:asciiTheme="minorHAnsi" w:hAnsiTheme="minorHAnsi"/>
          <w:b/>
          <w:bCs/>
          <w:u w:val="single"/>
        </w:rPr>
      </w:pPr>
    </w:p>
    <w:p w14:paraId="72DE0183" w14:textId="660FAEFA" w:rsidR="00AF7D0E" w:rsidRPr="00AF7D0E" w:rsidRDefault="009C3CD3" w:rsidP="00AF7D0E">
      <w:pPr>
        <w:rPr>
          <w:rFonts w:asciiTheme="minorHAnsi" w:hAnsiTheme="minorHAnsi"/>
        </w:rPr>
      </w:pPr>
      <w:r>
        <w:rPr>
          <w:rFonts w:asciiTheme="minorHAnsi" w:hAnsiTheme="minorHAnsi"/>
          <w:b/>
          <w:bCs/>
          <w:u w:val="single"/>
        </w:rPr>
        <w:t xml:space="preserve">Doc 3. </w:t>
      </w:r>
      <w:r w:rsidR="00AF7D0E" w:rsidRPr="00AF7D0E">
        <w:rPr>
          <w:rFonts w:asciiTheme="minorHAnsi" w:hAnsiTheme="minorHAnsi"/>
          <w:b/>
          <w:bCs/>
          <w:u w:val="single"/>
        </w:rPr>
        <w:t>Expérience : Simulation de la cimentation des sédiments</w:t>
      </w:r>
    </w:p>
    <w:p w14:paraId="48241F6E" w14:textId="77777777" w:rsidR="00AF7D0E" w:rsidRDefault="00AF7D0E">
      <w:pPr>
        <w:rPr>
          <w:rFonts w:asciiTheme="minorHAnsi" w:hAnsiTheme="minorHAnsi"/>
        </w:rPr>
      </w:pPr>
    </w:p>
    <w:p w14:paraId="21772C5E" w14:textId="0D05E493" w:rsidR="00AF7D0E" w:rsidRDefault="00AF7D0E" w:rsidP="00AF7D0E">
      <w:pPr>
        <w:rPr>
          <w:rFonts w:asciiTheme="minorHAnsi" w:hAnsiTheme="minorHAnsi"/>
        </w:rPr>
      </w:pPr>
      <w:r w:rsidRPr="00AF7D0E">
        <w:rPr>
          <w:rFonts w:asciiTheme="minorHAnsi" w:hAnsiTheme="minorHAnsi"/>
          <w:u w:val="single"/>
        </w:rPr>
        <w:t>Matériel </w:t>
      </w:r>
      <w:r>
        <w:rPr>
          <w:rFonts w:asciiTheme="minorHAnsi" w:hAnsiTheme="minorHAnsi"/>
        </w:rPr>
        <w:t xml:space="preserve">: sable fin ; solution saturée en sel (1 grosse cuillère à soupe de sel dans 10 mL d’eau) </w:t>
      </w:r>
    </w:p>
    <w:p w14:paraId="03CBFC6A" w14:textId="77777777" w:rsidR="00AF7D0E" w:rsidRDefault="00AF7D0E" w:rsidP="00AF7D0E">
      <w:pPr>
        <w:rPr>
          <w:rFonts w:asciiTheme="minorHAnsi" w:hAnsiTheme="minorHAnsi"/>
        </w:rPr>
      </w:pPr>
    </w:p>
    <w:p w14:paraId="761EF651" w14:textId="77777777" w:rsidR="00AF7D0E" w:rsidRPr="00AF7D0E" w:rsidRDefault="00AF7D0E" w:rsidP="00AF7D0E">
      <w:pPr>
        <w:pStyle w:val="Pardeliste"/>
        <w:numPr>
          <w:ilvl w:val="0"/>
          <w:numId w:val="1"/>
        </w:numPr>
        <w:rPr>
          <w:rFonts w:asciiTheme="minorHAnsi" w:hAnsiTheme="minorHAnsi"/>
        </w:rPr>
      </w:pPr>
      <w:r w:rsidRPr="00AF7D0E">
        <w:rPr>
          <w:rFonts w:asciiTheme="minorHAnsi" w:hAnsiTheme="minorHAnsi"/>
        </w:rPr>
        <w:t>Déposer une pincée de sable fin sur une lame</w:t>
      </w:r>
    </w:p>
    <w:p w14:paraId="2386413E" w14:textId="6CC4D8B1" w:rsidR="00AF7D0E" w:rsidRDefault="00AF7D0E" w:rsidP="00AF7D0E">
      <w:pPr>
        <w:pStyle w:val="Pardeliste"/>
        <w:numPr>
          <w:ilvl w:val="0"/>
          <w:numId w:val="1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Verser </w:t>
      </w:r>
      <w:r w:rsidR="006840B0">
        <w:rPr>
          <w:rFonts w:asciiTheme="minorHAnsi" w:hAnsiTheme="minorHAnsi"/>
        </w:rPr>
        <w:t>quelques gouttes</w:t>
      </w:r>
      <w:r>
        <w:rPr>
          <w:rFonts w:asciiTheme="minorHAnsi" w:hAnsiTheme="minorHAnsi"/>
        </w:rPr>
        <w:t xml:space="preserve"> de solution saturée en sel et recouvrir d’une lamelle</w:t>
      </w:r>
    </w:p>
    <w:p w14:paraId="2EA477AE" w14:textId="6C734561" w:rsidR="00AF7D0E" w:rsidRDefault="00AF7D0E" w:rsidP="00AF7D0E">
      <w:pPr>
        <w:pStyle w:val="Pardeliste"/>
        <w:numPr>
          <w:ilvl w:val="0"/>
          <w:numId w:val="1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Observer au microscope polarisant en LPA </w:t>
      </w:r>
      <w:r w:rsidR="009C3CD3">
        <w:rPr>
          <w:rFonts w:asciiTheme="minorHAnsi" w:hAnsiTheme="minorHAnsi"/>
        </w:rPr>
        <w:t xml:space="preserve">(lumière polarisée analysée, demandez l’aide de votre professeur pour les réglages) </w:t>
      </w:r>
      <w:r>
        <w:rPr>
          <w:rFonts w:asciiTheme="minorHAnsi" w:hAnsiTheme="minorHAnsi"/>
        </w:rPr>
        <w:t>pendant une dizaine de minute (le processus peut être accéléré en plaçant la lame au dessus d’un radiateur)</w:t>
      </w:r>
    </w:p>
    <w:p w14:paraId="20ADF3B5" w14:textId="77777777" w:rsidR="00AF7D0E" w:rsidRPr="00AF7D0E" w:rsidRDefault="00AF7D0E" w:rsidP="00AF7D0E">
      <w:pPr>
        <w:rPr>
          <w:rFonts w:asciiTheme="minorHAnsi" w:hAnsiTheme="minorHAnsi"/>
        </w:rPr>
      </w:pPr>
    </w:p>
    <w:p w14:paraId="1D3993C6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44E6DE62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67EE2C11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371D798B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00CC9C85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449D57AF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6339A559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3589254B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69687F8B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68F1D468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206E7C9D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49AF5CEA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678C5A97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0E7C4E0A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51CAA0C9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65871FFA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0BE29550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0E86C939" w14:textId="77777777" w:rsidR="009C3CD3" w:rsidRDefault="009C3CD3" w:rsidP="000F139C">
      <w:pPr>
        <w:rPr>
          <w:rFonts w:asciiTheme="minorHAnsi" w:hAnsiTheme="minorHAnsi"/>
          <w:b/>
          <w:bCs/>
          <w:u w:val="single"/>
        </w:rPr>
      </w:pPr>
    </w:p>
    <w:p w14:paraId="55733482" w14:textId="7DCD7F26" w:rsidR="000F139C" w:rsidRPr="00AF7D0E" w:rsidRDefault="009C3CD3" w:rsidP="000F139C">
      <w:pPr>
        <w:rPr>
          <w:rFonts w:asciiTheme="minorHAnsi" w:hAnsiTheme="minorHAnsi"/>
        </w:rPr>
      </w:pPr>
      <w:r>
        <w:rPr>
          <w:rFonts w:asciiTheme="minorHAnsi" w:hAnsiTheme="minorHAnsi"/>
          <w:b/>
          <w:bCs/>
          <w:u w:val="single"/>
        </w:rPr>
        <w:t xml:space="preserve">Doc 4. </w:t>
      </w:r>
      <w:r w:rsidR="000F139C" w:rsidRPr="00AF7D0E">
        <w:rPr>
          <w:rFonts w:asciiTheme="minorHAnsi" w:hAnsiTheme="minorHAnsi"/>
          <w:b/>
          <w:bCs/>
          <w:u w:val="single"/>
        </w:rPr>
        <w:t>La diagénèse : transformation des sédiments en roches</w:t>
      </w:r>
    </w:p>
    <w:p w14:paraId="0153C695" w14:textId="77777777" w:rsidR="00F10BF6" w:rsidRPr="00AF7D0E" w:rsidRDefault="00F10BF6">
      <w:pPr>
        <w:rPr>
          <w:rFonts w:asciiTheme="minorHAnsi" w:hAnsiTheme="minorHAnsi"/>
        </w:rPr>
      </w:pPr>
    </w:p>
    <w:p w14:paraId="05F5E666" w14:textId="5DAE81EC" w:rsidR="00F10BF6" w:rsidRPr="00AF7D0E" w:rsidRDefault="00F10BF6">
      <w:pPr>
        <w:rPr>
          <w:rFonts w:asciiTheme="minorHAnsi" w:hAnsiTheme="minorHAnsi"/>
        </w:rPr>
      </w:pPr>
      <w:r w:rsidRPr="00AF7D0E">
        <w:rPr>
          <w:rFonts w:asciiTheme="minorHAnsi" w:hAnsiTheme="minorHAnsi"/>
          <w:noProof/>
        </w:rPr>
        <w:drawing>
          <wp:inline distT="0" distB="0" distL="0" distR="0" wp14:anchorId="0ABB18B3" wp14:editId="46AF35F6">
            <wp:extent cx="6185916" cy="3630168"/>
            <wp:effectExtent l="0" t="0" r="12065" b="254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85916" cy="363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500AF" w14:textId="77777777" w:rsidR="00D5378A" w:rsidRPr="00AF7D0E" w:rsidRDefault="00D5378A">
      <w:pPr>
        <w:rPr>
          <w:rFonts w:asciiTheme="minorHAnsi" w:hAnsiTheme="minorHAnsi"/>
        </w:rPr>
      </w:pPr>
    </w:p>
    <w:p w14:paraId="06C0A5D0" w14:textId="20E7F77D" w:rsidR="000F139C" w:rsidRPr="009C3CD3" w:rsidRDefault="009C3CD3" w:rsidP="000F139C">
      <w:pPr>
        <w:rPr>
          <w:rFonts w:asciiTheme="minorHAnsi" w:hAnsiTheme="minorHAnsi"/>
          <w:b/>
          <w:bCs/>
          <w:u w:val="single"/>
        </w:rPr>
      </w:pPr>
      <w:r>
        <w:rPr>
          <w:rFonts w:asciiTheme="minorHAnsi" w:hAnsiTheme="minorHAnsi"/>
          <w:b/>
          <w:bCs/>
          <w:u w:val="single"/>
        </w:rPr>
        <w:t xml:space="preserve">Doc 5. </w:t>
      </w:r>
      <w:r w:rsidR="000F139C" w:rsidRPr="00AF7D0E">
        <w:rPr>
          <w:rFonts w:asciiTheme="minorHAnsi" w:hAnsiTheme="minorHAnsi"/>
          <w:b/>
          <w:bCs/>
          <w:u w:val="single"/>
        </w:rPr>
        <w:t>Classification des roches détritiques</w:t>
      </w:r>
    </w:p>
    <w:p w14:paraId="34D83821" w14:textId="77777777" w:rsidR="00D5378A" w:rsidRPr="00AF7D0E" w:rsidRDefault="00D5378A">
      <w:pPr>
        <w:rPr>
          <w:rFonts w:asciiTheme="minorHAnsi" w:hAnsiTheme="minorHAnsi"/>
        </w:rPr>
      </w:pPr>
    </w:p>
    <w:p w14:paraId="4AB5FB47" w14:textId="4F10922B" w:rsidR="00F10BF6" w:rsidRPr="00AF7D0E" w:rsidRDefault="00F10BF6">
      <w:pPr>
        <w:rPr>
          <w:rFonts w:asciiTheme="minorHAnsi" w:hAnsiTheme="minorHAnsi"/>
        </w:rPr>
      </w:pPr>
      <w:r w:rsidRPr="00AF7D0E">
        <w:rPr>
          <w:rFonts w:asciiTheme="minorHAnsi" w:hAnsiTheme="minorHAnsi"/>
          <w:noProof/>
        </w:rPr>
        <w:drawing>
          <wp:inline distT="0" distB="0" distL="0" distR="0" wp14:anchorId="49C44ECB" wp14:editId="0B0F8D0D">
            <wp:extent cx="6176772" cy="3017520"/>
            <wp:effectExtent l="0" t="0" r="0" b="508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76772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0BF6" w:rsidRPr="00AF7D0E" w:rsidSect="00A1595A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D9F57E6"/>
    <w:multiLevelType w:val="hybridMultilevel"/>
    <w:tmpl w:val="9CDAF5D0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D37447C"/>
    <w:multiLevelType w:val="hybridMultilevel"/>
    <w:tmpl w:val="C826DBB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F203A24"/>
    <w:multiLevelType w:val="hybridMultilevel"/>
    <w:tmpl w:val="80DE32D4"/>
    <w:lvl w:ilvl="0" w:tplc="71DA38C6">
      <w:start w:val="1"/>
      <w:numFmt w:val="decimal"/>
      <w:lvlText w:val="%1﷒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5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595A"/>
    <w:rsid w:val="000E6228"/>
    <w:rsid w:val="000F139C"/>
    <w:rsid w:val="001306FD"/>
    <w:rsid w:val="006840B0"/>
    <w:rsid w:val="007A1F3F"/>
    <w:rsid w:val="009C3CD3"/>
    <w:rsid w:val="00A1595A"/>
    <w:rsid w:val="00AF7D0E"/>
    <w:rsid w:val="00D0326D"/>
    <w:rsid w:val="00D5378A"/>
    <w:rsid w:val="00F10BF6"/>
    <w:rsid w:val="00FF76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232B51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1595A"/>
    <w:rPr>
      <w:rFonts w:ascii="Times New Roman" w:eastAsia="Times New Roman" w:hAnsi="Times New Roman" w:cs="Times New Roman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rsid w:val="00A1595A"/>
    <w:rPr>
      <w:rFonts w:ascii="Times New Roman" w:eastAsia="Times New Roman" w:hAnsi="Times New Roman" w:cs="Times New Roman"/>
      <w:sz w:val="20"/>
      <w:szCs w:val="20"/>
      <w:lang w:eastAsia="fr-F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deliste">
    <w:name w:val="List Paragraph"/>
    <w:basedOn w:val="Normal"/>
    <w:uiPriority w:val="34"/>
    <w:qFormat/>
    <w:rsid w:val="00AF7D0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6403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7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9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2.tiff"/><Relationship Id="rId7" Type="http://schemas.openxmlformats.org/officeDocument/2006/relationships/image" Target="media/image3.tiff"/><Relationship Id="rId8" Type="http://schemas.openxmlformats.org/officeDocument/2006/relationships/image" Target="media/image4.tiff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3</Pages>
  <Words>216</Words>
  <Characters>1189</Characters>
  <Application>Microsoft Macintosh Word</Application>
  <DocSecurity>0</DocSecurity>
  <Lines>9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1403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de Microsoft Office</dc:creator>
  <cp:keywords/>
  <dc:description/>
  <cp:lastModifiedBy>Utilisateur de Microsoft Office</cp:lastModifiedBy>
  <cp:revision>8</cp:revision>
  <dcterms:created xsi:type="dcterms:W3CDTF">2020-04-13T14:09:00Z</dcterms:created>
  <dcterms:modified xsi:type="dcterms:W3CDTF">2021-06-10T08:40:00Z</dcterms:modified>
</cp:coreProperties>
</file>