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36" w:rsidRDefault="007927E9">
      <w:r w:rsidRPr="007927E9">
        <w:rPr>
          <w:i/>
        </w:rPr>
        <w:t>Toile de dragon</w:t>
      </w:r>
      <w:r>
        <w:t xml:space="preserve">, Muriel  </w:t>
      </w:r>
      <w:proofErr w:type="spellStart"/>
      <w:r>
        <w:t>Zürcher</w:t>
      </w:r>
      <w:proofErr w:type="spellEnd"/>
      <w:r>
        <w:t xml:space="preserve">, Lan </w:t>
      </w:r>
      <w:proofErr w:type="spellStart"/>
      <w:r>
        <w:t>Qu</w:t>
      </w:r>
      <w:proofErr w:type="spellEnd"/>
    </w:p>
    <w:p w:rsidR="004110B2" w:rsidRDefault="004110B2">
      <w:bookmarkStart w:id="0" w:name="_GoBack"/>
      <w:bookmarkEnd w:id="0"/>
    </w:p>
    <w:p w:rsidR="00164099" w:rsidRDefault="00926F22">
      <w:r>
        <w:t>* thème de l’art</w:t>
      </w:r>
      <w:r w:rsidR="00AF583B">
        <w:t> :</w:t>
      </w:r>
    </w:p>
    <w:p w:rsidR="00AF583B" w:rsidRDefault="00AF583B">
      <w:r>
        <w:t xml:space="preserve">- </w:t>
      </w:r>
      <w:r>
        <w:t>jeu de mots sur le double sens du mot « toile » :</w:t>
      </w:r>
      <w:r>
        <w:t xml:space="preserve"> faire réfléchir sur le titre</w:t>
      </w:r>
    </w:p>
    <w:p w:rsidR="007927E9" w:rsidRDefault="00164099">
      <w:r>
        <w:t xml:space="preserve">- </w:t>
      </w:r>
      <w:r w:rsidR="00926F22">
        <w:t>éphémère : dessins dans la poussière avec une baguette au marché aux poissons / dessin sur les toiles d’araignée / toile de rosée destinée à disparaître</w:t>
      </w:r>
    </w:p>
    <w:p w:rsidR="00164099" w:rsidRDefault="00164099" w:rsidP="00164099">
      <w:r>
        <w:t xml:space="preserve">- </w:t>
      </w:r>
      <w:r>
        <w:t xml:space="preserve">à dessiner (« finis les dessins effacés ») : le mendiant lui offre un bâton d’encre, une pierre pour l’écraser, un pinceau fin  = faire rechercher comment on prépare de l’encre de Chine, thème de la calligraphie chinoise : </w:t>
      </w:r>
      <w:hyperlink r:id="rId5" w:history="1">
        <w:r w:rsidRPr="001550B5">
          <w:rPr>
            <w:rStyle w:val="Lienhypertexte"/>
          </w:rPr>
          <w:t>http://clicnet.swarthmore.edu/camille_mondon/encre_de_chine.html</w:t>
        </w:r>
      </w:hyperlink>
    </w:p>
    <w:p w:rsidR="00AF583B" w:rsidRDefault="00AF583B" w:rsidP="00AF583B">
      <w:r>
        <w:t xml:space="preserve">- </w:t>
      </w:r>
      <w:r>
        <w:t>dessin sur les toiles d’araignée (« soie si douce qu’elle n’abîmera pas le pinceau ! ») = représentation d’un dragon (cornes, queue courbée, ailes déployées)</w:t>
      </w:r>
      <w:r>
        <w:t xml:space="preserve">  + </w:t>
      </w:r>
      <w:r>
        <w:t>symbolique du dragon dans la culture chinoise : animal bénéfique mais aussi emblème du pouvoir impérial = pourquoi choisir cet animal ?</w:t>
      </w:r>
    </w:p>
    <w:p w:rsidR="00AF583B" w:rsidRDefault="00AF583B" w:rsidP="00AF583B">
      <w:r>
        <w:t xml:space="preserve">- </w:t>
      </w:r>
      <w:r>
        <w:t xml:space="preserve">naissance avec la figure de l’œuf de dragon « la plus belle de ses toiles » = pour </w:t>
      </w:r>
      <w:proofErr w:type="spellStart"/>
      <w:r>
        <w:t>Thong</w:t>
      </w:r>
      <w:proofErr w:type="spellEnd"/>
      <w:r>
        <w:t>-lui, c’est « une promesse » et pour l’empereur : « un brouillon »</w:t>
      </w:r>
    </w:p>
    <w:p w:rsidR="00AF583B" w:rsidRDefault="00AF583B" w:rsidP="00AF583B">
      <w:r>
        <w:t xml:space="preserve">- </w:t>
      </w:r>
      <w:r>
        <w:t xml:space="preserve">simplicité, pureté, authenticité = vouloir y ajouter des ornements voue l’initiative à l’échec (cf. quand </w:t>
      </w:r>
      <w:proofErr w:type="spellStart"/>
      <w:r>
        <w:t>Thong</w:t>
      </w:r>
      <w:proofErr w:type="spellEnd"/>
      <w:r>
        <w:t>-Lui veut incruster des diamants pour les yeux des dragons, de la poussière d’or pour les écailles et des échardes de métal pour les griffes)</w:t>
      </w:r>
    </w:p>
    <w:p w:rsidR="00AF583B" w:rsidRDefault="00AF583B" w:rsidP="00AF583B">
      <w:r>
        <w:t xml:space="preserve">- </w:t>
      </w:r>
      <w:r>
        <w:t xml:space="preserve">symbole de liberté : le dernier dessin de </w:t>
      </w:r>
      <w:proofErr w:type="spellStart"/>
      <w:r>
        <w:t>Thong</w:t>
      </w:r>
      <w:proofErr w:type="spellEnd"/>
      <w:r>
        <w:t>-Lui est fait sur une toile d’araignée entre deux vieux arbres : « le vent et les hommes retiennent leur souffle devant tant de beauté »</w:t>
      </w:r>
    </w:p>
    <w:p w:rsidR="00164099" w:rsidRDefault="00AF583B">
      <w:r>
        <w:t xml:space="preserve">- </w:t>
      </w:r>
      <w:r>
        <w:t xml:space="preserve">album interroge sur l’art et sa définition : est-il fait pour être dans un musée ? </w:t>
      </w:r>
      <w:proofErr w:type="gramStart"/>
      <w:r>
        <w:t>existe-t-il</w:t>
      </w:r>
      <w:proofErr w:type="gramEnd"/>
      <w:r>
        <w:t xml:space="preserve"> différentes formes d’art ?</w:t>
      </w:r>
    </w:p>
    <w:p w:rsidR="00043DE5" w:rsidRDefault="00043DE5">
      <w:r>
        <w:t xml:space="preserve">* élément perturbateur (//conte) : le vieux mendiant veut lui acheter un poisson que </w:t>
      </w:r>
      <w:proofErr w:type="spellStart"/>
      <w:r>
        <w:t>Thong</w:t>
      </w:r>
      <w:proofErr w:type="spellEnd"/>
      <w:r>
        <w:t>-Li découvre dans sa jarre d’eau</w:t>
      </w:r>
    </w:p>
    <w:p w:rsidR="00043DE5" w:rsidRDefault="00043DE5">
      <w:r>
        <w:t>* description du poisson : petit, frétille, écailles aux reflets des couleurs de l’océan, nageoires qui flamboient, yeux noirs avec des étoiles = « beauté n’a pas de prix »</w:t>
      </w:r>
    </w:p>
    <w:p w:rsidR="006C4730" w:rsidRDefault="006C4730">
      <w:r>
        <w:t>* métaphore du bruit : « tout le village bruisse de ces mots », « les murmures escaladent les collines », « les paroles franchissent les rivières », « aucun obstacle n’arrête la rumeur », « elle galope jusqu’à la demeure impériale »</w:t>
      </w:r>
    </w:p>
    <w:p w:rsidR="006C4730" w:rsidRDefault="005C3ED4">
      <w:r>
        <w:t xml:space="preserve">* figure de l’empereur comme un opposant au héros : </w:t>
      </w:r>
    </w:p>
    <w:p w:rsidR="005C3ED4" w:rsidRDefault="0094624D">
      <w:r>
        <w:t>- autoritaire</w:t>
      </w:r>
      <w:r w:rsidR="005C3ED4">
        <w:t> : « je le veux », « qu’on l’amène », « si tu me déçois...je te ferai couper la tête ! », « toi tu peindras »</w:t>
      </w:r>
    </w:p>
    <w:p w:rsidR="005C3ED4" w:rsidRDefault="005C3ED4">
      <w:r>
        <w:t xml:space="preserve">- </w:t>
      </w:r>
      <w:r w:rsidR="003653A5">
        <w:t xml:space="preserve">insatisfait en permanence : « j’en veux un plus beau ! » (2 fois), « plus beaux, plus lumineux, plus fins, </w:t>
      </w:r>
      <w:r w:rsidR="0094624D">
        <w:t>encore et encore »</w:t>
      </w:r>
    </w:p>
    <w:p w:rsidR="0094624D" w:rsidRDefault="0094624D">
      <w:r>
        <w:lastRenderedPageBreak/>
        <w:t>- nuisible : « les enfants se sauvent », « les oiseaux se taisent », « sa voix brise l’harmonie du jardin »</w:t>
      </w:r>
    </w:p>
    <w:p w:rsidR="0094624D" w:rsidRDefault="0094624D">
      <w:r>
        <w:t>- enferme l’art : « toutes les beautés m’appartiennent. Je les garde enfermées ici en ma demeure », veut voler le trésor des enfants (figures de l’innocence) cf. rosée</w:t>
      </w:r>
    </w:p>
    <w:p w:rsidR="0094624D" w:rsidRDefault="0094624D">
      <w:r>
        <w:t xml:space="preserve">- épuise l’art : « peu à peu, la joie de </w:t>
      </w:r>
      <w:proofErr w:type="spellStart"/>
      <w:r>
        <w:t>Thong</w:t>
      </w:r>
      <w:proofErr w:type="spellEnd"/>
      <w:r>
        <w:t>-Lui s’amenuise. Son imagination s’épuise », « pour peindre l’œuf, il a soufflé la dernière étincelle de joie qui brûlait en lui », « il ignore comment la rallumer », « sans elle il se sait incapable de créer »</w:t>
      </w:r>
    </w:p>
    <w:p w:rsidR="0094624D" w:rsidRDefault="0094624D">
      <w:r>
        <w:t xml:space="preserve">- figure du sultan comme dans les 1001 nuits : « enfin le 1001° jour. Plus qu’une pièce à décorer, et </w:t>
      </w:r>
      <w:proofErr w:type="spellStart"/>
      <w:r>
        <w:t>Thong</w:t>
      </w:r>
      <w:proofErr w:type="spellEnd"/>
      <w:r>
        <w:t xml:space="preserve"> Lui retrouvera sa liberté », « 1001 gouttes de rosée »</w:t>
      </w:r>
    </w:p>
    <w:p w:rsidR="009010CB" w:rsidRDefault="009010CB">
      <w:r>
        <w:t xml:space="preserve">* rosée donc la nature qui délivre </w:t>
      </w:r>
      <w:proofErr w:type="spellStart"/>
      <w:r>
        <w:t>Thong</w:t>
      </w:r>
      <w:proofErr w:type="spellEnd"/>
      <w:r>
        <w:t xml:space="preserve">-Lui et </w:t>
      </w:r>
      <w:r w:rsidR="00234036">
        <w:t>attache l’empereur à une quête impossible : obtenir la rosée du matin prise dans une toile d’araignée</w:t>
      </w:r>
    </w:p>
    <w:p w:rsidR="001A2160" w:rsidRDefault="001A2160">
      <w:r>
        <w:t>* symbolique des couleurs :</w:t>
      </w:r>
    </w:p>
    <w:p w:rsidR="001A2160" w:rsidRDefault="001A2160">
      <w:r>
        <w:t>- blanc, noir, bleu : le garçon et son milieu</w:t>
      </w:r>
    </w:p>
    <w:p w:rsidR="001A2160" w:rsidRDefault="001A2160">
      <w:r>
        <w:t>- rouge et or : empereur et son palais</w:t>
      </w:r>
    </w:p>
    <w:p w:rsidR="001A2160" w:rsidRDefault="001A2160">
      <w:r>
        <w:t>- vert tendre : liberté et papillons</w:t>
      </w:r>
    </w:p>
    <w:p w:rsidR="001A2160" w:rsidRDefault="001A2160">
      <w:r>
        <w:t xml:space="preserve">- bleu : poisson parmi les carpes (exception ? beauté ? // </w:t>
      </w:r>
      <w:proofErr w:type="spellStart"/>
      <w:r>
        <w:t>Thong</w:t>
      </w:r>
      <w:proofErr w:type="spellEnd"/>
      <w:r>
        <w:t>-Lui)</w:t>
      </w:r>
    </w:p>
    <w:p w:rsidR="001A2160" w:rsidRDefault="001A2160">
      <w:r>
        <w:t xml:space="preserve">* expressions du visage du héros qui se peignent au fur et à mesure des pages (cf. joie </w:t>
      </w:r>
      <w:proofErr w:type="gramStart"/>
      <w:r>
        <w:t>perdue )</w:t>
      </w:r>
      <w:proofErr w:type="gramEnd"/>
    </w:p>
    <w:p w:rsidR="00453D37" w:rsidRDefault="00453D37"/>
    <w:sectPr w:rsidR="0045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E9"/>
    <w:rsid w:val="00043DE5"/>
    <w:rsid w:val="00164099"/>
    <w:rsid w:val="001A2160"/>
    <w:rsid w:val="00234036"/>
    <w:rsid w:val="003653A5"/>
    <w:rsid w:val="004110B2"/>
    <w:rsid w:val="00453D37"/>
    <w:rsid w:val="005C3ED4"/>
    <w:rsid w:val="00663736"/>
    <w:rsid w:val="006C4730"/>
    <w:rsid w:val="007927E9"/>
    <w:rsid w:val="009010CB"/>
    <w:rsid w:val="00926F22"/>
    <w:rsid w:val="0094624D"/>
    <w:rsid w:val="00A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net.swarthmore.edu/camille_mondon/encre_de_ch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10</cp:revision>
  <dcterms:created xsi:type="dcterms:W3CDTF">2015-08-28T08:24:00Z</dcterms:created>
  <dcterms:modified xsi:type="dcterms:W3CDTF">2015-08-28T09:10:00Z</dcterms:modified>
</cp:coreProperties>
</file>