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06" w:rsidRPr="006B306A" w:rsidRDefault="005A23B2">
      <w:pPr>
        <w:rPr>
          <w:b/>
          <w:sz w:val="24"/>
          <w:szCs w:val="24"/>
        </w:rPr>
      </w:pPr>
      <w:r w:rsidRPr="006B306A">
        <w:rPr>
          <w:b/>
          <w:sz w:val="24"/>
          <w:szCs w:val="24"/>
        </w:rPr>
        <w:t xml:space="preserve">Liste 2 </w:t>
      </w:r>
    </w:p>
    <w:p w:rsidR="005A23B2" w:rsidRPr="006B306A" w:rsidRDefault="005A23B2">
      <w:pPr>
        <w:rPr>
          <w:sz w:val="24"/>
          <w:szCs w:val="24"/>
        </w:rPr>
      </w:pPr>
    </w:p>
    <w:p w:rsidR="005A23B2" w:rsidRPr="006B306A" w:rsidRDefault="005A23B2">
      <w:pPr>
        <w:rPr>
          <w:b/>
          <w:sz w:val="36"/>
          <w:szCs w:val="36"/>
        </w:rPr>
      </w:pPr>
      <w:r w:rsidRPr="006B306A">
        <w:rPr>
          <w:b/>
          <w:sz w:val="36"/>
          <w:szCs w:val="36"/>
        </w:rPr>
        <w:t>Le meilleur des livres pour apprendre à dessiner une vache</w:t>
      </w:r>
    </w:p>
    <w:p w:rsidR="005A23B2" w:rsidRPr="006B306A" w:rsidRDefault="005A23B2">
      <w:pPr>
        <w:rPr>
          <w:sz w:val="24"/>
          <w:szCs w:val="24"/>
        </w:rPr>
      </w:pPr>
      <w:r w:rsidRPr="006B306A">
        <w:rPr>
          <w:sz w:val="24"/>
          <w:szCs w:val="24"/>
        </w:rPr>
        <w:tab/>
      </w:r>
      <w:r w:rsidRPr="006B306A">
        <w:rPr>
          <w:sz w:val="24"/>
          <w:szCs w:val="24"/>
        </w:rPr>
        <w:tab/>
      </w:r>
      <w:r w:rsidRPr="006B306A">
        <w:rPr>
          <w:sz w:val="24"/>
          <w:szCs w:val="24"/>
        </w:rPr>
        <w:tab/>
      </w:r>
      <w:r w:rsidRPr="006B306A">
        <w:rPr>
          <w:sz w:val="24"/>
          <w:szCs w:val="24"/>
        </w:rPr>
        <w:tab/>
      </w:r>
      <w:r w:rsidRPr="006B306A">
        <w:rPr>
          <w:sz w:val="24"/>
          <w:szCs w:val="24"/>
        </w:rPr>
        <w:tab/>
      </w:r>
      <w:r w:rsidRPr="006B306A">
        <w:rPr>
          <w:sz w:val="24"/>
          <w:szCs w:val="24"/>
        </w:rPr>
        <w:tab/>
        <w:t>Hélène Rice et Ronan Badel, Ed. Thierry Magnier</w:t>
      </w:r>
    </w:p>
    <w:p w:rsidR="005A23B2" w:rsidRPr="006B306A" w:rsidRDefault="005A23B2">
      <w:pPr>
        <w:rPr>
          <w:sz w:val="24"/>
          <w:szCs w:val="24"/>
        </w:rPr>
      </w:pPr>
    </w:p>
    <w:p w:rsidR="005A23B2" w:rsidRPr="006B306A" w:rsidRDefault="005A23B2">
      <w:pPr>
        <w:rPr>
          <w:sz w:val="24"/>
          <w:szCs w:val="24"/>
        </w:rPr>
      </w:pPr>
      <w:r w:rsidRPr="006B306A">
        <w:rPr>
          <w:sz w:val="24"/>
          <w:szCs w:val="24"/>
        </w:rPr>
        <w:t xml:space="preserve">Livre très drôle et complètement loufoque. </w:t>
      </w:r>
    </w:p>
    <w:p w:rsidR="005A23B2" w:rsidRPr="006B306A" w:rsidRDefault="005A23B2">
      <w:pPr>
        <w:rPr>
          <w:sz w:val="24"/>
          <w:szCs w:val="24"/>
        </w:rPr>
      </w:pPr>
      <w:r w:rsidRPr="00F32857">
        <w:rPr>
          <w:b/>
          <w:sz w:val="24"/>
          <w:szCs w:val="24"/>
        </w:rPr>
        <w:t>Le lien avec l’introduction du Petit Prince de Saint–Exupéry</w:t>
      </w:r>
      <w:r w:rsidRPr="006B306A">
        <w:rPr>
          <w:sz w:val="24"/>
          <w:szCs w:val="24"/>
        </w:rPr>
        <w:t xml:space="preserve"> semble </w:t>
      </w:r>
      <w:r w:rsidR="006B306A" w:rsidRPr="006B306A">
        <w:rPr>
          <w:sz w:val="24"/>
          <w:szCs w:val="24"/>
        </w:rPr>
        <w:t>évident</w:t>
      </w:r>
      <w:r w:rsidRPr="006B306A">
        <w:rPr>
          <w:sz w:val="24"/>
          <w:szCs w:val="24"/>
        </w:rPr>
        <w:t xml:space="preserve"> : un dessin que personne ne peut interpréter pour ce qu’il est </w:t>
      </w:r>
      <w:r w:rsidR="006B306A" w:rsidRPr="006B306A">
        <w:rPr>
          <w:sz w:val="24"/>
          <w:szCs w:val="24"/>
        </w:rPr>
        <w:t>(le</w:t>
      </w:r>
      <w:r w:rsidRPr="006B306A">
        <w:rPr>
          <w:sz w:val="24"/>
          <w:szCs w:val="24"/>
        </w:rPr>
        <w:t xml:space="preserve"> chapeau ou l’éléphant dans un </w:t>
      </w:r>
      <w:r w:rsidR="006B306A" w:rsidRPr="006B306A">
        <w:rPr>
          <w:sz w:val="24"/>
          <w:szCs w:val="24"/>
        </w:rPr>
        <w:t xml:space="preserve">boa). </w:t>
      </w:r>
      <w:r w:rsidR="00F32857">
        <w:rPr>
          <w:sz w:val="24"/>
          <w:szCs w:val="24"/>
        </w:rPr>
        <w:t xml:space="preserve">On pourra donc lire ce texte trop souvent négligé dans la lecture du Petit Prince et qui pourtant en donne le sens ! </w:t>
      </w:r>
    </w:p>
    <w:p w:rsidR="005A23B2" w:rsidRDefault="005A23B2">
      <w:pPr>
        <w:rPr>
          <w:sz w:val="24"/>
          <w:szCs w:val="24"/>
        </w:rPr>
      </w:pPr>
      <w:r w:rsidRPr="006B306A">
        <w:rPr>
          <w:sz w:val="24"/>
          <w:szCs w:val="24"/>
        </w:rPr>
        <w:t xml:space="preserve">C’est aussi un lien vers </w:t>
      </w:r>
      <w:r w:rsidRPr="00F32857">
        <w:rPr>
          <w:b/>
          <w:sz w:val="24"/>
          <w:szCs w:val="24"/>
        </w:rPr>
        <w:t>l’imaginaire et l’absurde</w:t>
      </w:r>
      <w:r w:rsidRPr="006B306A">
        <w:rPr>
          <w:sz w:val="24"/>
          <w:szCs w:val="24"/>
        </w:rPr>
        <w:t xml:space="preserve"> : on annonce qu’on dessine une vache et on découvre que c’est un crocodile …présenté comme une </w:t>
      </w:r>
      <w:r w:rsidR="006B306A" w:rsidRPr="006B306A">
        <w:rPr>
          <w:sz w:val="24"/>
          <w:szCs w:val="24"/>
        </w:rPr>
        <w:t xml:space="preserve">vache. </w:t>
      </w:r>
      <w:r w:rsidR="00F32857">
        <w:rPr>
          <w:sz w:val="24"/>
          <w:szCs w:val="24"/>
        </w:rPr>
        <w:t xml:space="preserve">De plus le texte dit le contraire de ce qui est montré ! «  La vache est un herbivore. Elle ne mange pas les enfants » alors que sur l’image, le crocodile a dévoré l’enfant. </w:t>
      </w:r>
    </w:p>
    <w:p w:rsidR="00F32857" w:rsidRPr="00094C2B" w:rsidRDefault="00F32857" w:rsidP="002D0A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094C2B">
        <w:rPr>
          <w:b/>
          <w:sz w:val="24"/>
          <w:szCs w:val="24"/>
        </w:rPr>
        <w:t>tonalité injonctive du texte</w:t>
      </w:r>
      <w:r>
        <w:rPr>
          <w:sz w:val="24"/>
          <w:szCs w:val="24"/>
        </w:rPr>
        <w:t xml:space="preserve"> (comment dessiner une vache) est aussi </w:t>
      </w:r>
      <w:r w:rsidR="00094C2B">
        <w:rPr>
          <w:sz w:val="24"/>
          <w:szCs w:val="24"/>
        </w:rPr>
        <w:t>intéressante</w:t>
      </w:r>
      <w:r>
        <w:rPr>
          <w:sz w:val="24"/>
          <w:szCs w:val="24"/>
        </w:rPr>
        <w:t xml:space="preserve">. Il introduira </w:t>
      </w:r>
      <w:r w:rsidRPr="00094C2B">
        <w:rPr>
          <w:b/>
          <w:sz w:val="24"/>
          <w:szCs w:val="24"/>
        </w:rPr>
        <w:t>un travail sur les consignes</w:t>
      </w:r>
      <w:r>
        <w:rPr>
          <w:sz w:val="24"/>
          <w:szCs w:val="24"/>
        </w:rPr>
        <w:t xml:space="preserve">. On pourra lire et apprendre </w:t>
      </w:r>
      <w:r w:rsidRPr="00094C2B">
        <w:rPr>
          <w:b/>
          <w:sz w:val="24"/>
          <w:szCs w:val="24"/>
        </w:rPr>
        <w:t xml:space="preserve">«  Pour faire le portrait d’un oiseau » de Jacques Prévert.   </w:t>
      </w:r>
    </w:p>
    <w:p w:rsidR="00F32857" w:rsidRDefault="00F32857" w:rsidP="002D0A48">
      <w:pPr>
        <w:rPr>
          <w:sz w:val="24"/>
          <w:szCs w:val="24"/>
        </w:rPr>
      </w:pPr>
      <w:r>
        <w:rPr>
          <w:sz w:val="24"/>
          <w:szCs w:val="24"/>
        </w:rPr>
        <w:t xml:space="preserve">La gomme magique pourra aussi être le point de départ d’un travail sur </w:t>
      </w:r>
      <w:r w:rsidRPr="00F32857">
        <w:rPr>
          <w:b/>
          <w:sz w:val="24"/>
          <w:szCs w:val="24"/>
        </w:rPr>
        <w:t>les objets magiques</w:t>
      </w:r>
      <w:r>
        <w:rPr>
          <w:sz w:val="24"/>
          <w:szCs w:val="24"/>
        </w:rPr>
        <w:t xml:space="preserve"> dans les contes (les contes sont très présents dans cette liste </w:t>
      </w:r>
      <w:r w:rsidR="00094C2B">
        <w:rPr>
          <w:sz w:val="24"/>
          <w:szCs w:val="24"/>
        </w:rPr>
        <w:t>2).</w:t>
      </w:r>
    </w:p>
    <w:p w:rsidR="002D0A48" w:rsidRDefault="00F32857" w:rsidP="002D0A48">
      <w:pPr>
        <w:rPr>
          <w:sz w:val="24"/>
          <w:szCs w:val="24"/>
        </w:rPr>
      </w:pPr>
      <w:r>
        <w:rPr>
          <w:sz w:val="24"/>
          <w:szCs w:val="24"/>
        </w:rPr>
        <w:t xml:space="preserve">Enfin </w:t>
      </w:r>
      <w:r w:rsidRPr="00F32857">
        <w:rPr>
          <w:b/>
          <w:sz w:val="24"/>
          <w:szCs w:val="24"/>
        </w:rPr>
        <w:t>c</w:t>
      </w:r>
      <w:r w:rsidR="002D0A48" w:rsidRPr="00F32857">
        <w:rPr>
          <w:b/>
          <w:sz w:val="24"/>
          <w:szCs w:val="24"/>
        </w:rPr>
        <w:t>’est un livre sur le pouvoir de l’art et de la création</w:t>
      </w:r>
      <w:r w:rsidR="002D0A48" w:rsidRPr="006B306A">
        <w:rPr>
          <w:sz w:val="24"/>
          <w:szCs w:val="24"/>
        </w:rPr>
        <w:t xml:space="preserve"> …Il mélange réalité et </w:t>
      </w:r>
      <w:r w:rsidR="006B306A" w:rsidRPr="006B306A">
        <w:rPr>
          <w:sz w:val="24"/>
          <w:szCs w:val="24"/>
        </w:rPr>
        <w:t>fiction,</w:t>
      </w:r>
      <w:r w:rsidR="002D0A48" w:rsidRPr="006B306A">
        <w:rPr>
          <w:sz w:val="24"/>
          <w:szCs w:val="24"/>
        </w:rPr>
        <w:t xml:space="preserve"> réel et imaginaire. Je peux dessiner, nommer en disant ce que je veux </w:t>
      </w:r>
      <w:r w:rsidR="006B306A" w:rsidRPr="006B306A">
        <w:rPr>
          <w:sz w:val="24"/>
          <w:szCs w:val="24"/>
        </w:rPr>
        <w:t>(et</w:t>
      </w:r>
      <w:r w:rsidR="002D0A48" w:rsidRPr="006B306A">
        <w:rPr>
          <w:sz w:val="24"/>
          <w:szCs w:val="24"/>
        </w:rPr>
        <w:t xml:space="preserve"> mon crocodile devient une </w:t>
      </w:r>
      <w:r w:rsidR="006B306A" w:rsidRPr="006B306A">
        <w:rPr>
          <w:sz w:val="24"/>
          <w:szCs w:val="24"/>
        </w:rPr>
        <w:t>vache..</w:t>
      </w:r>
      <w:r w:rsidR="002D0A48" w:rsidRPr="006B306A">
        <w:rPr>
          <w:sz w:val="24"/>
          <w:szCs w:val="24"/>
        </w:rPr>
        <w:t xml:space="preserve">) et effacer </w:t>
      </w:r>
      <w:r w:rsidR="006B306A" w:rsidRPr="006B306A">
        <w:rPr>
          <w:sz w:val="24"/>
          <w:szCs w:val="24"/>
        </w:rPr>
        <w:t>(et</w:t>
      </w:r>
      <w:r w:rsidR="002D0A48" w:rsidRPr="006B306A">
        <w:rPr>
          <w:sz w:val="24"/>
          <w:szCs w:val="24"/>
        </w:rPr>
        <w:t xml:space="preserve"> le crocodile disparaît </w:t>
      </w:r>
      <w:r w:rsidR="006B306A" w:rsidRPr="006B306A">
        <w:rPr>
          <w:sz w:val="24"/>
          <w:szCs w:val="24"/>
        </w:rPr>
        <w:t>!)</w:t>
      </w:r>
      <w:r w:rsidR="002D0A48" w:rsidRPr="006B306A">
        <w:rPr>
          <w:sz w:val="24"/>
          <w:szCs w:val="24"/>
        </w:rPr>
        <w:t xml:space="preserve"> Est</w:t>
      </w:r>
      <w:r w:rsidR="006B306A" w:rsidRPr="006B306A">
        <w:rPr>
          <w:sz w:val="24"/>
          <w:szCs w:val="24"/>
        </w:rPr>
        <w:t>-</w:t>
      </w:r>
      <w:r w:rsidR="002D0A48" w:rsidRPr="006B306A">
        <w:rPr>
          <w:sz w:val="24"/>
          <w:szCs w:val="24"/>
        </w:rPr>
        <w:t xml:space="preserve">ce que j’ai dessiné est un dessin ou un animal réel ? </w:t>
      </w:r>
      <w:r w:rsidR="002D0A48" w:rsidRPr="00F32857">
        <w:rPr>
          <w:b/>
          <w:sz w:val="24"/>
          <w:szCs w:val="24"/>
        </w:rPr>
        <w:t>Cf « Ceci n’est pas une pipe » de Magritte</w:t>
      </w:r>
      <w:r w:rsidR="002D0A48" w:rsidRPr="006B306A">
        <w:rPr>
          <w:sz w:val="24"/>
          <w:szCs w:val="24"/>
        </w:rPr>
        <w:t xml:space="preserve"> …</w:t>
      </w:r>
    </w:p>
    <w:p w:rsidR="00094C2B" w:rsidRPr="00094C2B" w:rsidRDefault="00094C2B" w:rsidP="002D0A48">
      <w:pPr>
        <w:rPr>
          <w:b/>
          <w:sz w:val="24"/>
          <w:szCs w:val="24"/>
        </w:rPr>
      </w:pPr>
      <w:r w:rsidRPr="006B306A">
        <w:rPr>
          <w:sz w:val="24"/>
          <w:szCs w:val="24"/>
        </w:rPr>
        <w:t xml:space="preserve">C’est donc un livre qui, sous ses apparences humoristiques, est  </w:t>
      </w:r>
      <w:r w:rsidRPr="00F32857">
        <w:rPr>
          <w:b/>
          <w:sz w:val="24"/>
          <w:szCs w:val="24"/>
        </w:rPr>
        <w:t xml:space="preserve">à mettre en réseau  avec les ouvrages sur l’art figurant dans la liste du Livre Elu. </w:t>
      </w:r>
    </w:p>
    <w:p w:rsidR="00094C2B" w:rsidRDefault="006B306A" w:rsidP="002D0A48">
      <w:pPr>
        <w:rPr>
          <w:rFonts w:ascii="Arial" w:hAnsi="Arial" w:cs="Arial"/>
        </w:rPr>
      </w:pPr>
      <w:r w:rsidRPr="006B306A">
        <w:rPr>
          <w:sz w:val="24"/>
          <w:szCs w:val="24"/>
        </w:rPr>
        <w:t>On pourra également faire le lien avec la série des Ourson d’Anthony Brown</w:t>
      </w:r>
      <w:r>
        <w:rPr>
          <w:sz w:val="24"/>
          <w:szCs w:val="24"/>
        </w:rPr>
        <w:t xml:space="preserve">e </w:t>
      </w:r>
      <w:r w:rsidRPr="006B306A">
        <w:rPr>
          <w:sz w:val="24"/>
          <w:szCs w:val="24"/>
        </w:rPr>
        <w:t xml:space="preserve">(Ourson et les chasseurs, Ourson dans la ville) et la fameuse Linea, série d’animation italienne qu’on peut retrouver sur internet. </w:t>
      </w:r>
      <w:r w:rsidR="00094C2B">
        <w:rPr>
          <w:sz w:val="24"/>
          <w:szCs w:val="24"/>
        </w:rPr>
        <w:t xml:space="preserve">Ou avec </w:t>
      </w:r>
      <w:r w:rsidR="00094C2B">
        <w:rPr>
          <w:rFonts w:ascii="Arial" w:hAnsi="Arial" w:cs="Arial"/>
          <w:i/>
        </w:rPr>
        <w:t xml:space="preserve">Drôle de crayon, </w:t>
      </w:r>
      <w:r w:rsidR="00094C2B">
        <w:rPr>
          <w:rFonts w:ascii="Arial" w:hAnsi="Arial" w:cs="Arial"/>
        </w:rPr>
        <w:t>A. Ahlberg, B. Ingman, Gallimard, L’heure des histoires (livre élu 2014).</w:t>
      </w:r>
    </w:p>
    <w:p w:rsidR="002D0A48" w:rsidRPr="006B306A" w:rsidRDefault="002D0A48">
      <w:pPr>
        <w:rPr>
          <w:sz w:val="24"/>
          <w:szCs w:val="24"/>
        </w:rPr>
      </w:pPr>
    </w:p>
    <w:p w:rsidR="005A23B2" w:rsidRPr="006B306A" w:rsidRDefault="005A23B2">
      <w:pPr>
        <w:rPr>
          <w:sz w:val="24"/>
          <w:szCs w:val="24"/>
        </w:rPr>
      </w:pPr>
    </w:p>
    <w:sectPr w:rsidR="005A23B2" w:rsidRPr="006B306A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3B2"/>
    <w:rsid w:val="00094C2B"/>
    <w:rsid w:val="002D0A48"/>
    <w:rsid w:val="005A23B2"/>
    <w:rsid w:val="006B306A"/>
    <w:rsid w:val="00E81C06"/>
    <w:rsid w:val="00F32857"/>
    <w:rsid w:val="00F7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1</cp:revision>
  <dcterms:created xsi:type="dcterms:W3CDTF">2015-10-30T17:00:00Z</dcterms:created>
  <dcterms:modified xsi:type="dcterms:W3CDTF">2015-10-30T18:15:00Z</dcterms:modified>
</cp:coreProperties>
</file>