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3" w:rsidRPr="002232A1" w:rsidRDefault="000C73F7" w:rsidP="000C73F7">
      <w:pPr>
        <w:tabs>
          <w:tab w:val="left" w:pos="909"/>
        </w:tabs>
        <w:rPr>
          <w:sz w:val="10"/>
        </w:rPr>
      </w:pPr>
      <w:r>
        <w:tab/>
      </w:r>
    </w:p>
    <w:p w:rsidR="00DB6A6B" w:rsidRPr="00DB6A6B" w:rsidRDefault="00DB6A6B" w:rsidP="00DB6A6B">
      <w:pPr>
        <w:pStyle w:val="Sansinterligne"/>
        <w:rPr>
          <w:sz w:val="14"/>
        </w:rPr>
      </w:pPr>
    </w:p>
    <w:p w:rsidR="00FB3375" w:rsidRDefault="00622E01" w:rsidP="00FB3375">
      <w:pPr>
        <w:pStyle w:val="Titrefiche"/>
        <w:rPr>
          <w:sz w:val="36"/>
        </w:rPr>
      </w:pPr>
      <w:r>
        <w:rPr>
          <w:sz w:val="36"/>
        </w:rPr>
        <w:t>Les adverbes</w:t>
      </w:r>
    </w:p>
    <w:p w:rsidR="00DB6A6B" w:rsidRPr="00E52A6C" w:rsidRDefault="00622E01" w:rsidP="00622E01">
      <w:pPr>
        <w:pStyle w:val="Consigne"/>
      </w:pPr>
      <w:r>
        <w:t>Classe les adverbes suivants dans le tableau :</w:t>
      </w:r>
    </w:p>
    <w:p w:rsidR="00622E01" w:rsidRPr="00622E01" w:rsidRDefault="00622E01" w:rsidP="00622E0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22E01">
        <w:rPr>
          <w:rFonts w:ascii="Comic Sans MS" w:hAnsi="Comic Sans MS" w:cs="TTE21284A8t00"/>
          <w:sz w:val="24"/>
          <w:szCs w:val="24"/>
        </w:rPr>
        <w:t>mal – courageusement – tard – jadis – ici – poliment – derrière –</w:t>
      </w:r>
      <w:r>
        <w:rPr>
          <w:rFonts w:ascii="Comic Sans MS" w:hAnsi="Comic Sans MS" w:cs="TTE21284A8t00"/>
          <w:sz w:val="24"/>
          <w:szCs w:val="24"/>
        </w:rPr>
        <w:t xml:space="preserve"> </w:t>
      </w:r>
      <w:r w:rsidRPr="00622E01">
        <w:rPr>
          <w:rFonts w:ascii="Comic Sans MS" w:hAnsi="Comic Sans MS" w:cs="TTE21284A8t00"/>
          <w:sz w:val="24"/>
          <w:szCs w:val="24"/>
        </w:rPr>
        <w:t>bien – vite – autrefois – rapidement – gentiment - bientôt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622E01" w:rsidTr="00622E01">
        <w:tc>
          <w:tcPr>
            <w:tcW w:w="3535" w:type="dxa"/>
          </w:tcPr>
          <w:p w:rsidR="00622E01" w:rsidRDefault="00622E01" w:rsidP="00622E01">
            <w:pPr>
              <w:pStyle w:val="Sansinterligne"/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Adverbes de temps</w:t>
            </w:r>
          </w:p>
        </w:tc>
        <w:tc>
          <w:tcPr>
            <w:tcW w:w="3535" w:type="dxa"/>
          </w:tcPr>
          <w:p w:rsidR="00622E01" w:rsidRDefault="00622E01" w:rsidP="00622E01">
            <w:pPr>
              <w:pStyle w:val="Sansinterligne"/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Adverbes de lieu</w:t>
            </w:r>
          </w:p>
        </w:tc>
        <w:tc>
          <w:tcPr>
            <w:tcW w:w="3536" w:type="dxa"/>
          </w:tcPr>
          <w:p w:rsidR="00622E01" w:rsidRDefault="00622E01" w:rsidP="00622E01">
            <w:pPr>
              <w:pStyle w:val="Sansinterligne"/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Adverbes de manière</w:t>
            </w:r>
          </w:p>
        </w:tc>
      </w:tr>
      <w:tr w:rsidR="00622E01" w:rsidTr="00622E01">
        <w:tc>
          <w:tcPr>
            <w:tcW w:w="3535" w:type="dxa"/>
          </w:tcPr>
          <w:p w:rsidR="00622E01" w:rsidRDefault="00622E01" w:rsidP="00E341D6">
            <w:pPr>
              <w:pStyle w:val="Sansinterligne"/>
              <w:spacing w:line="360" w:lineRule="auto"/>
              <w:rPr>
                <w:b/>
                <w:u w:val="single"/>
              </w:rPr>
            </w:pPr>
          </w:p>
          <w:p w:rsidR="00622E01" w:rsidRDefault="00622E01" w:rsidP="00E341D6">
            <w:pPr>
              <w:pStyle w:val="Sansinterligne"/>
              <w:spacing w:line="360" w:lineRule="auto"/>
              <w:rPr>
                <w:b/>
                <w:u w:val="single"/>
              </w:rPr>
            </w:pPr>
          </w:p>
          <w:p w:rsidR="00622E01" w:rsidRDefault="00622E01" w:rsidP="00E341D6">
            <w:pPr>
              <w:pStyle w:val="Sansinterligne"/>
              <w:spacing w:line="360" w:lineRule="auto"/>
              <w:rPr>
                <w:b/>
                <w:u w:val="single"/>
              </w:rPr>
            </w:pPr>
          </w:p>
        </w:tc>
        <w:tc>
          <w:tcPr>
            <w:tcW w:w="3535" w:type="dxa"/>
          </w:tcPr>
          <w:p w:rsidR="00622E01" w:rsidRDefault="00622E01" w:rsidP="00E341D6">
            <w:pPr>
              <w:pStyle w:val="Sansinterligne"/>
              <w:spacing w:line="360" w:lineRule="auto"/>
              <w:rPr>
                <w:b/>
                <w:u w:val="single"/>
              </w:rPr>
            </w:pPr>
          </w:p>
        </w:tc>
        <w:tc>
          <w:tcPr>
            <w:tcW w:w="3536" w:type="dxa"/>
          </w:tcPr>
          <w:p w:rsidR="00622E01" w:rsidRDefault="00622E01" w:rsidP="00E341D6">
            <w:pPr>
              <w:pStyle w:val="Sansinterligne"/>
              <w:spacing w:line="360" w:lineRule="auto"/>
              <w:rPr>
                <w:b/>
                <w:u w:val="single"/>
              </w:rPr>
            </w:pPr>
          </w:p>
        </w:tc>
      </w:tr>
    </w:tbl>
    <w:p w:rsidR="006D6690" w:rsidRDefault="006D6690" w:rsidP="005C06D2">
      <w:pPr>
        <w:pStyle w:val="Sansinterligne"/>
        <w:spacing w:line="360" w:lineRule="auto"/>
        <w:ind w:firstLine="708"/>
      </w:pPr>
    </w:p>
    <w:p w:rsidR="00DE6AE5" w:rsidRPr="009D3979" w:rsidRDefault="00DE6AE5" w:rsidP="005C06D2">
      <w:pPr>
        <w:pStyle w:val="Sansinterligne"/>
        <w:spacing w:line="360" w:lineRule="auto"/>
        <w:ind w:firstLine="708"/>
        <w:rPr>
          <w:sz w:val="6"/>
        </w:rPr>
      </w:pPr>
    </w:p>
    <w:p w:rsidR="005C06D2" w:rsidRDefault="00622E01" w:rsidP="005C06D2">
      <w:pPr>
        <w:pStyle w:val="Consigne"/>
      </w:pPr>
      <w:r>
        <w:t>Place un point rouge sous les verbes et un cercle rouge sous l</w:t>
      </w:r>
      <w:r w:rsidR="001A7315">
        <w:t xml:space="preserve">es </w:t>
      </w:r>
      <w:r>
        <w:t>adverbe</w:t>
      </w:r>
      <w:r w:rsidR="001A7315">
        <w:t>s</w:t>
      </w:r>
      <w:r>
        <w:t xml:space="preserve"> qui le</w:t>
      </w:r>
      <w:r w:rsidR="001A7315">
        <w:t>s</w:t>
      </w:r>
      <w:r>
        <w:t xml:space="preserve"> précise</w:t>
      </w:r>
      <w:r w:rsidR="001A7315">
        <w:t>nt</w:t>
      </w:r>
      <w:r>
        <w:t>.</w:t>
      </w:r>
      <w:r w:rsidR="001A7315">
        <w:t xml:space="preserve"> </w:t>
      </w:r>
      <w:r w:rsidR="005C06D2">
        <w:t xml:space="preserve">          </w:t>
      </w:r>
      <w:r w:rsidR="005C06D2" w:rsidRPr="00FB3375">
        <w:rPr>
          <w:i w:val="0"/>
        </w:rPr>
        <w:sym w:font="Wingdings" w:char="F0B6"/>
      </w:r>
    </w:p>
    <w:p w:rsidR="000738C1" w:rsidRDefault="00622E01" w:rsidP="000738C1">
      <w:pPr>
        <w:pStyle w:val="Sansinterligne"/>
        <w:jc w:val="center"/>
      </w:pPr>
      <w:r w:rsidRPr="00622E01">
        <w:t>V</w:t>
      </w:r>
      <w:r>
        <w:t>erbe</w:t>
      </w:r>
      <w:r w:rsidRPr="00622E01">
        <w:t xml:space="preserve">                adverbe</w:t>
      </w:r>
    </w:p>
    <w:p w:rsidR="00622E01" w:rsidRDefault="00622E01" w:rsidP="000738C1">
      <w:pPr>
        <w:pStyle w:val="Sansinterligne"/>
        <w:jc w:val="center"/>
      </w:pPr>
      <w:r w:rsidRPr="00622E01">
        <w:rPr>
          <w:noProof/>
          <w:lang w:eastAsia="fr-FR"/>
        </w:rPr>
        <w:drawing>
          <wp:inline distT="0" distB="0" distL="0" distR="0">
            <wp:extent cx="144852" cy="144852"/>
            <wp:effectExtent l="19050" t="0" r="7548" b="0"/>
            <wp:docPr id="2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6" cy="14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8C1">
        <w:t xml:space="preserve">                        </w:t>
      </w:r>
      <w:r>
        <w:rPr>
          <w:noProof/>
          <w:lang w:eastAsia="fr-FR"/>
        </w:rPr>
        <w:drawing>
          <wp:inline distT="0" distB="0" distL="0" distR="0">
            <wp:extent cx="136226" cy="136226"/>
            <wp:effectExtent l="0" t="0" r="0" b="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854" cy="13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01" w:rsidRPr="007A3938" w:rsidRDefault="007A3938" w:rsidP="007A3938">
      <w:pPr>
        <w:autoSpaceDE w:val="0"/>
        <w:autoSpaceDN w:val="0"/>
        <w:adjustRightInd w:val="0"/>
        <w:spacing w:after="0"/>
        <w:rPr>
          <w:rFonts w:ascii="Comic Sans MS" w:hAnsi="Comic Sans MS" w:cs="TTE2120530t00"/>
        </w:rPr>
      </w:pPr>
      <w:r>
        <w:rPr>
          <w:rFonts w:ascii="Comic Sans MS" w:hAnsi="Comic Sans MS" w:cs="TTE2120530t00"/>
        </w:rPr>
        <w:t>Cet élève parle</w:t>
      </w:r>
      <w:r w:rsidR="00622E01" w:rsidRPr="007A3938">
        <w:rPr>
          <w:rFonts w:ascii="Comic Sans MS" w:hAnsi="Comic Sans MS" w:cs="TTE2120530t00"/>
        </w:rPr>
        <w:t xml:space="preserve"> couramment</w:t>
      </w:r>
      <w:r>
        <w:rPr>
          <w:rFonts w:ascii="Comic Sans MS" w:hAnsi="Comic Sans MS" w:cs="TTE2120530t00"/>
        </w:rPr>
        <w:t xml:space="preserve"> espagnol</w:t>
      </w:r>
      <w:r w:rsidR="00622E01" w:rsidRPr="007A3938">
        <w:rPr>
          <w:rFonts w:ascii="Comic Sans MS" w:hAnsi="Comic Sans MS" w:cs="TTE2120530t00"/>
        </w:rPr>
        <w:t>.</w:t>
      </w:r>
    </w:p>
    <w:p w:rsidR="00622E01" w:rsidRPr="007A3938" w:rsidRDefault="00622E01" w:rsidP="007A3938">
      <w:pPr>
        <w:autoSpaceDE w:val="0"/>
        <w:autoSpaceDN w:val="0"/>
        <w:adjustRightInd w:val="0"/>
        <w:spacing w:after="0"/>
        <w:rPr>
          <w:rFonts w:ascii="Comic Sans MS" w:hAnsi="Comic Sans MS" w:cs="TTE2120530t00"/>
        </w:rPr>
      </w:pPr>
      <w:r w:rsidRPr="007A3938">
        <w:rPr>
          <w:rFonts w:ascii="Comic Sans MS" w:hAnsi="Comic Sans MS" w:cs="TTE2120530t00"/>
        </w:rPr>
        <w:t>Bastien mange peu.</w:t>
      </w:r>
    </w:p>
    <w:p w:rsidR="00622E01" w:rsidRPr="007A3938" w:rsidRDefault="00622E01" w:rsidP="007A3938">
      <w:pPr>
        <w:autoSpaceDE w:val="0"/>
        <w:autoSpaceDN w:val="0"/>
        <w:adjustRightInd w:val="0"/>
        <w:spacing w:after="0"/>
        <w:rPr>
          <w:rFonts w:ascii="Comic Sans MS" w:hAnsi="Comic Sans MS" w:cs="TTE2120530t00"/>
        </w:rPr>
      </w:pPr>
      <w:r w:rsidRPr="007A3938">
        <w:rPr>
          <w:rFonts w:ascii="Comic Sans MS" w:hAnsi="Comic Sans MS" w:cs="TTE2120530t00"/>
        </w:rPr>
        <w:t>Il frappait nerveusement la table avec son stylo.</w:t>
      </w:r>
    </w:p>
    <w:p w:rsidR="00622E01" w:rsidRPr="007A3938" w:rsidRDefault="00622E01" w:rsidP="007A3938">
      <w:pPr>
        <w:autoSpaceDE w:val="0"/>
        <w:autoSpaceDN w:val="0"/>
        <w:adjustRightInd w:val="0"/>
        <w:spacing w:after="0"/>
        <w:rPr>
          <w:rFonts w:ascii="Comic Sans MS" w:hAnsi="Comic Sans MS" w:cs="TTE2120530t00"/>
        </w:rPr>
      </w:pPr>
      <w:r w:rsidRPr="007A3938">
        <w:rPr>
          <w:rFonts w:ascii="Comic Sans MS" w:hAnsi="Comic Sans MS" w:cs="TTE2120530t00"/>
        </w:rPr>
        <w:t>Quand il est fatigué, Romain conduit mal.</w:t>
      </w:r>
    </w:p>
    <w:p w:rsidR="00622E01" w:rsidRPr="007A3938" w:rsidRDefault="007A3938" w:rsidP="007A3938">
      <w:pPr>
        <w:pStyle w:val="Sansinterligne"/>
        <w:spacing w:line="276" w:lineRule="auto"/>
        <w:rPr>
          <w:rFonts w:ascii="Comic Sans MS" w:hAnsi="Comic Sans MS"/>
        </w:rPr>
      </w:pPr>
      <w:r>
        <w:rPr>
          <w:rFonts w:ascii="Comic Sans MS" w:hAnsi="Comic Sans MS" w:cs="TTE2120530t00"/>
        </w:rPr>
        <w:t xml:space="preserve">La neige a complètement </w:t>
      </w:r>
      <w:r w:rsidR="00622E01" w:rsidRPr="007A3938">
        <w:rPr>
          <w:rFonts w:ascii="Comic Sans MS" w:hAnsi="Comic Sans MS" w:cs="TTE2120530t00"/>
        </w:rPr>
        <w:t>fondu.</w:t>
      </w:r>
    </w:p>
    <w:p w:rsidR="005C06D2" w:rsidRPr="00923A39" w:rsidRDefault="005C06D2" w:rsidP="006D6690">
      <w:pPr>
        <w:rPr>
          <w:sz w:val="2"/>
        </w:rPr>
      </w:pPr>
    </w:p>
    <w:p w:rsidR="00DE6AE5" w:rsidRDefault="007A3938" w:rsidP="00DE6AE5">
      <w:pPr>
        <w:pStyle w:val="Consigne"/>
      </w:pPr>
      <w:r>
        <w:t>Place un point vert sous les adjectifs et un cercle rouge sous l</w:t>
      </w:r>
      <w:r w:rsidR="001A7315">
        <w:t xml:space="preserve">es </w:t>
      </w:r>
      <w:r>
        <w:t>adverbe</w:t>
      </w:r>
      <w:r w:rsidR="001A7315">
        <w:t>s</w:t>
      </w:r>
      <w:r>
        <w:t xml:space="preserve"> qui le</w:t>
      </w:r>
      <w:r w:rsidR="001A7315">
        <w:t>s</w:t>
      </w:r>
      <w:r>
        <w:t xml:space="preserve"> précise</w:t>
      </w:r>
      <w:r w:rsidR="001A7315">
        <w:t>nt</w:t>
      </w:r>
      <w:r>
        <w:t xml:space="preserve">. </w:t>
      </w:r>
      <w:r w:rsidR="00DE6AE5">
        <w:t xml:space="preserve">         </w:t>
      </w:r>
      <w:r w:rsidR="00DE6AE5" w:rsidRPr="00FB3375">
        <w:rPr>
          <w:i w:val="0"/>
        </w:rPr>
        <w:sym w:font="Wingdings" w:char="F0B6"/>
      </w:r>
    </w:p>
    <w:p w:rsidR="00923A39" w:rsidRDefault="00923A39" w:rsidP="00923A39">
      <w:pPr>
        <w:pStyle w:val="Sansinterligne"/>
        <w:spacing w:line="480" w:lineRule="auto"/>
        <w:sectPr w:rsidR="00923A39" w:rsidSect="00001D06">
          <w:headerReference w:type="default" r:id="rId10"/>
          <w:footerReference w:type="default" r:id="rId11"/>
          <w:type w:val="continuous"/>
          <w:pgSz w:w="11906" w:h="16838"/>
          <w:pgMar w:top="1134" w:right="720" w:bottom="720" w:left="720" w:header="624" w:footer="411" w:gutter="0"/>
          <w:cols w:space="708"/>
          <w:docGrid w:linePitch="360"/>
        </w:sectPr>
      </w:pPr>
    </w:p>
    <w:p w:rsidR="000738C1" w:rsidRPr="000738C1" w:rsidRDefault="000738C1" w:rsidP="000738C1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  <w:r w:rsidRPr="000738C1">
        <w:rPr>
          <w:rFonts w:ascii="Comic Sans MS" w:hAnsi="Comic Sans MS" w:cs="TTE20C5C28t00"/>
        </w:rPr>
        <w:lastRenderedPageBreak/>
        <w:t>Cette robe est trop chère.</w:t>
      </w:r>
    </w:p>
    <w:p w:rsidR="000738C1" w:rsidRPr="000738C1" w:rsidRDefault="000738C1" w:rsidP="000738C1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  <w:r w:rsidRPr="000738C1">
        <w:rPr>
          <w:rFonts w:ascii="Comic Sans MS" w:hAnsi="Comic Sans MS" w:cs="TTE20C5C28t00"/>
        </w:rPr>
        <w:t>À cause du vent, se déplacer était presque impossible.</w:t>
      </w:r>
    </w:p>
    <w:p w:rsidR="000738C1" w:rsidRPr="000738C1" w:rsidRDefault="000738C1" w:rsidP="000738C1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  <w:r w:rsidRPr="000738C1">
        <w:rPr>
          <w:rFonts w:ascii="Comic Sans MS" w:hAnsi="Comic Sans MS" w:cs="TTE20C5C28t00"/>
        </w:rPr>
        <w:t>La rue était complètement déserte.</w:t>
      </w:r>
    </w:p>
    <w:p w:rsidR="000738C1" w:rsidRPr="000738C1" w:rsidRDefault="000738C1" w:rsidP="000738C1">
      <w:pPr>
        <w:autoSpaceDE w:val="0"/>
        <w:autoSpaceDN w:val="0"/>
        <w:adjustRightInd w:val="0"/>
        <w:spacing w:after="0"/>
        <w:rPr>
          <w:rFonts w:ascii="Comic Sans MS" w:hAnsi="Comic Sans MS" w:cs="TTE20C5C28t00"/>
        </w:rPr>
      </w:pPr>
      <w:r w:rsidRPr="000738C1">
        <w:rPr>
          <w:rFonts w:ascii="Comic Sans MS" w:hAnsi="Comic Sans MS" w:cs="TTE20C5C28t00"/>
        </w:rPr>
        <w:lastRenderedPageBreak/>
        <w:t>Je ne vous laisserai pas regarder ce film : il est trop violent.</w:t>
      </w:r>
    </w:p>
    <w:p w:rsidR="000738C1" w:rsidRDefault="000738C1" w:rsidP="000738C1">
      <w:pPr>
        <w:rPr>
          <w:rFonts w:ascii="Comic Sans MS" w:hAnsi="Comic Sans MS" w:cs="TTE20C5C28t00"/>
          <w:sz w:val="24"/>
          <w:szCs w:val="24"/>
        </w:rPr>
      </w:pPr>
      <w:r w:rsidRPr="000738C1">
        <w:rPr>
          <w:rFonts w:ascii="Comic Sans MS" w:hAnsi="Comic Sans MS" w:cs="TTE20C5C28t00"/>
        </w:rPr>
        <w:t>Es-tu assez grand pour atteindre l’étagère ?</w:t>
      </w:r>
    </w:p>
    <w:p w:rsidR="000738C1" w:rsidRPr="000738C1" w:rsidRDefault="000738C1" w:rsidP="000738C1">
      <w:pPr>
        <w:rPr>
          <w:rFonts w:ascii="Comic Sans MS" w:hAnsi="Comic Sans MS"/>
          <w:sz w:val="24"/>
          <w:szCs w:val="24"/>
        </w:rPr>
        <w:sectPr w:rsidR="000738C1" w:rsidRPr="000738C1" w:rsidSect="00923A39">
          <w:type w:val="continuous"/>
          <w:pgSz w:w="11906" w:h="16838"/>
          <w:pgMar w:top="1134" w:right="720" w:bottom="720" w:left="720" w:header="624" w:footer="411" w:gutter="0"/>
          <w:cols w:num="2" w:space="510"/>
          <w:docGrid w:linePitch="360"/>
        </w:sectPr>
      </w:pPr>
    </w:p>
    <w:p w:rsidR="00923A39" w:rsidRDefault="006F0963" w:rsidP="00923A39">
      <w:pPr>
        <w:pStyle w:val="Consigne"/>
      </w:pPr>
      <w:r>
        <w:lastRenderedPageBreak/>
        <w:t>Remplace chaque adverbe par un adverbe de sens contraire</w:t>
      </w:r>
      <w:r w:rsidR="001A7315">
        <w:t xml:space="preserve">.         </w:t>
      </w:r>
      <w:r>
        <w:t xml:space="preserve">                                     </w:t>
      </w:r>
      <w:r w:rsidR="00923A39">
        <w:t xml:space="preserve">              </w:t>
      </w:r>
      <w:r w:rsidR="00923A39" w:rsidRPr="00FB3375">
        <w:rPr>
          <w:i w:val="0"/>
        </w:rPr>
        <w:sym w:font="Wingdings" w:char="F0B6"/>
      </w:r>
    </w:p>
    <w:p w:rsidR="006F0963" w:rsidRPr="006F0963" w:rsidRDefault="006F0963" w:rsidP="006F0963">
      <w:pPr>
        <w:autoSpaceDE w:val="0"/>
        <w:autoSpaceDN w:val="0"/>
        <w:adjustRightInd w:val="0"/>
        <w:spacing w:after="0"/>
        <w:rPr>
          <w:rFonts w:ascii="Comic Sans MS" w:eastAsia="CenturyGothic" w:hAnsi="Comic Sans MS" w:cs="CenturyGothic"/>
          <w:color w:val="000000"/>
        </w:rPr>
      </w:pPr>
      <w:r w:rsidRPr="006F0963">
        <w:rPr>
          <w:rFonts w:ascii="Comic Sans MS" w:eastAsia="CenturyGothic" w:hAnsi="Comic Sans MS" w:cs="CenturyGothic"/>
          <w:color w:val="000000"/>
        </w:rPr>
        <w:t xml:space="preserve">Nous avons (mal) </w:t>
      </w:r>
      <w:r w:rsidRPr="006F0963">
        <w:rPr>
          <w:rFonts w:ascii="Comic Sans MS" w:eastAsia="CenturyGothic" w:hAnsi="Comic Sans MS" w:cs="CenturyGothic"/>
          <w:color w:val="AFD000"/>
        </w:rPr>
        <w:t xml:space="preserve">___________________ </w:t>
      </w:r>
      <w:r w:rsidRPr="006F0963">
        <w:rPr>
          <w:rFonts w:ascii="Comic Sans MS" w:eastAsia="CenturyGothic" w:hAnsi="Comic Sans MS" w:cs="CenturyGothic"/>
          <w:color w:val="000000"/>
        </w:rPr>
        <w:t>dormi.</w:t>
      </w:r>
    </w:p>
    <w:p w:rsidR="006F0963" w:rsidRPr="006F0963" w:rsidRDefault="006F0963" w:rsidP="006F0963">
      <w:pPr>
        <w:autoSpaceDE w:val="0"/>
        <w:autoSpaceDN w:val="0"/>
        <w:adjustRightInd w:val="0"/>
        <w:spacing w:after="0"/>
        <w:rPr>
          <w:rFonts w:ascii="Comic Sans MS" w:eastAsia="CenturyGothic" w:hAnsi="Comic Sans MS" w:cs="CenturyGothic"/>
          <w:color w:val="000000"/>
        </w:rPr>
      </w:pPr>
      <w:r w:rsidRPr="006F0963">
        <w:rPr>
          <w:rFonts w:ascii="Comic Sans MS" w:eastAsia="CenturyGothic" w:hAnsi="Comic Sans MS" w:cs="CenturyGothic"/>
          <w:color w:val="000000"/>
        </w:rPr>
        <w:t xml:space="preserve">Le train roule (lentement) </w:t>
      </w:r>
      <w:r w:rsidRPr="006F0963">
        <w:rPr>
          <w:rFonts w:ascii="Comic Sans MS" w:eastAsia="CenturyGothic" w:hAnsi="Comic Sans MS" w:cs="CenturyGothic"/>
          <w:color w:val="AFD000"/>
        </w:rPr>
        <w:t xml:space="preserve">___________________ </w:t>
      </w:r>
      <w:r>
        <w:rPr>
          <w:rFonts w:ascii="Comic Sans MS" w:eastAsia="CenturyGothic" w:hAnsi="Comic Sans MS" w:cs="CenturyGothic"/>
          <w:color w:val="000000"/>
        </w:rPr>
        <w:t>sur ce tronç</w:t>
      </w:r>
      <w:r w:rsidRPr="006F0963">
        <w:rPr>
          <w:rFonts w:ascii="Comic Sans MS" w:eastAsia="CenturyGothic" w:hAnsi="Comic Sans MS" w:cs="CenturyGothic"/>
          <w:color w:val="000000"/>
        </w:rPr>
        <w:t>on de ligne.</w:t>
      </w:r>
    </w:p>
    <w:p w:rsidR="006F0963" w:rsidRPr="006F0963" w:rsidRDefault="006F0963" w:rsidP="006F0963">
      <w:pPr>
        <w:autoSpaceDE w:val="0"/>
        <w:autoSpaceDN w:val="0"/>
        <w:adjustRightInd w:val="0"/>
        <w:spacing w:after="0"/>
        <w:rPr>
          <w:rFonts w:ascii="Comic Sans MS" w:eastAsia="CenturyGothic" w:hAnsi="Comic Sans MS" w:cs="CenturyGothic"/>
          <w:color w:val="000000"/>
        </w:rPr>
      </w:pPr>
      <w:r>
        <w:rPr>
          <w:rFonts w:ascii="Comic Sans MS" w:eastAsia="CenturyGothic" w:hAnsi="Comic Sans MS" w:cs="CenturyGothic"/>
          <w:color w:val="000000"/>
        </w:rPr>
        <w:t>Je rentrerai (tô</w:t>
      </w:r>
      <w:r w:rsidRPr="006F0963">
        <w:rPr>
          <w:rFonts w:ascii="Comic Sans MS" w:eastAsia="CenturyGothic" w:hAnsi="Comic Sans MS" w:cs="CenturyGothic"/>
          <w:color w:val="000000"/>
        </w:rPr>
        <w:t xml:space="preserve">t) </w:t>
      </w:r>
      <w:r w:rsidRPr="006F0963">
        <w:rPr>
          <w:rFonts w:ascii="Comic Sans MS" w:eastAsia="CenturyGothic" w:hAnsi="Comic Sans MS" w:cs="CenturyGothic"/>
          <w:color w:val="AFD000"/>
        </w:rPr>
        <w:t>____________________</w:t>
      </w:r>
      <w:r w:rsidRPr="006F0963">
        <w:rPr>
          <w:rFonts w:ascii="Comic Sans MS" w:eastAsia="CenturyGothic" w:hAnsi="Comic Sans MS" w:cs="CenturyGothic"/>
          <w:color w:val="000000"/>
        </w:rPr>
        <w:t>.</w:t>
      </w:r>
    </w:p>
    <w:p w:rsidR="006F0963" w:rsidRPr="006F0963" w:rsidRDefault="006F0963" w:rsidP="006F0963">
      <w:pPr>
        <w:autoSpaceDE w:val="0"/>
        <w:autoSpaceDN w:val="0"/>
        <w:adjustRightInd w:val="0"/>
        <w:spacing w:after="0"/>
        <w:rPr>
          <w:rFonts w:ascii="Comic Sans MS" w:eastAsia="CenturyGothic" w:hAnsi="Comic Sans MS" w:cs="CenturyGothic"/>
          <w:color w:val="000000"/>
        </w:rPr>
      </w:pPr>
      <w:r w:rsidRPr="006F0963">
        <w:rPr>
          <w:rFonts w:ascii="Comic Sans MS" w:eastAsia="CenturyGothic" w:hAnsi="Comic Sans MS" w:cs="CenturyGothic"/>
          <w:color w:val="000000"/>
        </w:rPr>
        <w:t xml:space="preserve">Ma marraine habite (loin) </w:t>
      </w:r>
      <w:r w:rsidRPr="006F0963">
        <w:rPr>
          <w:rFonts w:ascii="Comic Sans MS" w:eastAsia="CenturyGothic" w:hAnsi="Comic Sans MS" w:cs="CenturyGothic"/>
          <w:color w:val="AFD000"/>
        </w:rPr>
        <w:t xml:space="preserve">____________________ </w:t>
      </w:r>
      <w:r w:rsidRPr="006F0963">
        <w:rPr>
          <w:rFonts w:ascii="Comic Sans MS" w:eastAsia="CenturyGothic" w:hAnsi="Comic Sans MS" w:cs="CenturyGothic"/>
          <w:color w:val="000000"/>
        </w:rPr>
        <w:t>de chez nous.</w:t>
      </w:r>
    </w:p>
    <w:p w:rsidR="006F0963" w:rsidRPr="006F0963" w:rsidRDefault="006F0963" w:rsidP="006F0963">
      <w:pPr>
        <w:autoSpaceDE w:val="0"/>
        <w:autoSpaceDN w:val="0"/>
        <w:adjustRightInd w:val="0"/>
        <w:spacing w:after="0"/>
        <w:rPr>
          <w:rFonts w:ascii="Comic Sans MS" w:eastAsia="CenturyGothic" w:hAnsi="Comic Sans MS" w:cs="CenturyGothic"/>
          <w:color w:val="000000"/>
        </w:rPr>
      </w:pPr>
      <w:r w:rsidRPr="006F0963">
        <w:rPr>
          <w:rFonts w:ascii="Comic Sans MS" w:eastAsia="CenturyGothic" w:hAnsi="Comic Sans MS" w:cs="CenturyGothic"/>
          <w:color w:val="000000"/>
        </w:rPr>
        <w:t xml:space="preserve">Vous devriez manger (plus) </w:t>
      </w:r>
      <w:r w:rsidRPr="006F0963">
        <w:rPr>
          <w:rFonts w:ascii="Comic Sans MS" w:eastAsia="CenturyGothic" w:hAnsi="Comic Sans MS" w:cs="CenturyGothic"/>
          <w:color w:val="AFD000"/>
        </w:rPr>
        <w:t xml:space="preserve">____________________ </w:t>
      </w:r>
      <w:r w:rsidRPr="006F0963">
        <w:rPr>
          <w:rFonts w:ascii="Comic Sans MS" w:eastAsia="CenturyGothic" w:hAnsi="Comic Sans MS" w:cs="CenturyGothic"/>
          <w:color w:val="000000"/>
        </w:rPr>
        <w:t>de viande.</w:t>
      </w:r>
    </w:p>
    <w:p w:rsidR="006F0963" w:rsidRDefault="006F0963" w:rsidP="006F0963">
      <w:pPr>
        <w:pStyle w:val="Sansinterligne"/>
        <w:spacing w:line="276" w:lineRule="auto"/>
        <w:rPr>
          <w:rFonts w:ascii="Comic Sans MS" w:eastAsia="CenturyGothic" w:hAnsi="Comic Sans MS" w:cs="CenturyGothic"/>
          <w:color w:val="000000"/>
        </w:rPr>
      </w:pPr>
      <w:r w:rsidRPr="006F0963">
        <w:rPr>
          <w:rFonts w:ascii="Comic Sans MS" w:eastAsia="CenturyGothic" w:hAnsi="Comic Sans MS" w:cs="CenturyGothic"/>
          <w:color w:val="000000"/>
        </w:rPr>
        <w:t xml:space="preserve">Les familles attendent (patiemment) </w:t>
      </w:r>
      <w:r w:rsidRPr="006F0963">
        <w:rPr>
          <w:rFonts w:ascii="Comic Sans MS" w:eastAsia="CenturyGothic" w:hAnsi="Comic Sans MS" w:cs="CenturyGothic"/>
          <w:color w:val="AFD000"/>
        </w:rPr>
        <w:t xml:space="preserve">____________________ </w:t>
      </w:r>
      <w:r w:rsidRPr="006F0963">
        <w:rPr>
          <w:rFonts w:ascii="Comic Sans MS" w:eastAsia="CenturyGothic" w:hAnsi="Comic Sans MS" w:cs="CenturyGothic"/>
          <w:color w:val="000000"/>
        </w:rPr>
        <w:t>leurs enfants.</w:t>
      </w:r>
    </w:p>
    <w:p w:rsidR="006F0963" w:rsidRDefault="006F0963" w:rsidP="006F0963">
      <w:pPr>
        <w:pStyle w:val="Sansinterligne"/>
        <w:spacing w:line="276" w:lineRule="auto"/>
        <w:rPr>
          <w:rFonts w:ascii="Comic Sans MS" w:eastAsia="CenturyGothic" w:hAnsi="Comic Sans MS" w:cs="CenturyGothic"/>
          <w:color w:val="000000"/>
        </w:rPr>
      </w:pPr>
    </w:p>
    <w:p w:rsidR="006F0963" w:rsidRDefault="006F0963" w:rsidP="006F0963">
      <w:pPr>
        <w:pStyle w:val="Consigne"/>
      </w:pPr>
      <w:r>
        <w:t>Place des cercles rouges sous les adverbes de ce texte</w:t>
      </w:r>
      <w:r w:rsidR="001A7315">
        <w:t xml:space="preserve">.   </w:t>
      </w:r>
      <w:r>
        <w:t xml:space="preserve">                                                                </w:t>
      </w:r>
      <w:r w:rsidRPr="00FB3375">
        <w:rPr>
          <w:i w:val="0"/>
        </w:rPr>
        <w:sym w:font="Wingdings" w:char="F0B6"/>
      </w:r>
      <w:r w:rsidRPr="00FB3375">
        <w:rPr>
          <w:i w:val="0"/>
        </w:rPr>
        <w:sym w:font="Wingdings" w:char="F0B6"/>
      </w:r>
    </w:p>
    <w:p w:rsidR="006F0963" w:rsidRPr="006F0963" w:rsidRDefault="006F0963" w:rsidP="006F096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eastAsia="CenturyGothic" w:hAnsi="Comic Sans MS" w:cs="CenturyGothic"/>
        </w:rPr>
        <w:t>Comme la petite Maia était ligoté</w:t>
      </w:r>
      <w:r w:rsidRPr="006F0963">
        <w:rPr>
          <w:rFonts w:ascii="Comic Sans MS" w:eastAsia="CenturyGothic" w:hAnsi="Comic Sans MS" w:cs="CenturyGothic"/>
        </w:rPr>
        <w:t>e fermement, elle sentit qu’elle ne</w:t>
      </w:r>
      <w:r>
        <w:rPr>
          <w:rFonts w:ascii="Comic Sans MS" w:eastAsia="CenturyGothic" w:hAnsi="Comic Sans MS" w:cs="CenturyGothic"/>
        </w:rPr>
        <w:t xml:space="preserve"> </w:t>
      </w:r>
      <w:r w:rsidRPr="006F0963">
        <w:rPr>
          <w:rFonts w:ascii="Comic Sans MS" w:eastAsia="CenturyGothic" w:hAnsi="Comic Sans MS" w:cs="CenturyGothic"/>
        </w:rPr>
        <w:t xml:space="preserve">supporterait pas longtemps </w:t>
      </w:r>
      <w:r>
        <w:rPr>
          <w:rFonts w:ascii="Comic Sans MS" w:eastAsia="CenturyGothic" w:hAnsi="Comic Sans MS" w:cs="CenturyGothic"/>
        </w:rPr>
        <w:t>cette horrible position. Elle gé</w:t>
      </w:r>
      <w:r w:rsidRPr="006F0963">
        <w:rPr>
          <w:rFonts w:ascii="Comic Sans MS" w:eastAsia="CenturyGothic" w:hAnsi="Comic Sans MS" w:cs="CenturyGothic"/>
        </w:rPr>
        <w:t>missait</w:t>
      </w:r>
      <w:r>
        <w:rPr>
          <w:rFonts w:ascii="Comic Sans MS" w:eastAsia="CenturyGothic" w:hAnsi="Comic Sans MS" w:cs="CenturyGothic"/>
        </w:rPr>
        <w:t xml:space="preserve"> </w:t>
      </w:r>
      <w:r w:rsidRPr="006F0963">
        <w:rPr>
          <w:rFonts w:ascii="Comic Sans MS" w:eastAsia="CenturyGothic" w:hAnsi="Comic Sans MS" w:cs="CenturyGothic"/>
        </w:rPr>
        <w:t>doucement, et ses cris devenaient toujours plus faibles. Alors, elle entendit</w:t>
      </w:r>
      <w:r>
        <w:rPr>
          <w:rFonts w:ascii="Comic Sans MS" w:eastAsia="CenturyGothic" w:hAnsi="Comic Sans MS" w:cs="CenturyGothic"/>
        </w:rPr>
        <w:t xml:space="preserve"> </w:t>
      </w:r>
      <w:r w:rsidRPr="006F0963">
        <w:rPr>
          <w:rFonts w:ascii="Comic Sans MS" w:eastAsia="CenturyGothic" w:hAnsi="Comic Sans MS" w:cs="CenturyGothic"/>
        </w:rPr>
        <w:t>soudain, dans l’herbe au dessous, quelqu’</w:t>
      </w:r>
      <w:r>
        <w:rPr>
          <w:rFonts w:ascii="Comic Sans MS" w:eastAsia="CenturyGothic" w:hAnsi="Comic Sans MS" w:cs="CenturyGothic"/>
        </w:rPr>
        <w:t>un grommeler mé</w:t>
      </w:r>
      <w:r w:rsidRPr="006F0963">
        <w:rPr>
          <w:rFonts w:ascii="Comic Sans MS" w:eastAsia="CenturyGothic" w:hAnsi="Comic Sans MS" w:cs="CenturyGothic"/>
        </w:rPr>
        <w:t xml:space="preserve">chamment. </w:t>
      </w:r>
      <w:r>
        <w:rPr>
          <w:rFonts w:ascii="Comic Sans MS" w:eastAsia="CenturyGothic" w:hAnsi="Comic Sans MS" w:cs="CenturyGothic"/>
        </w:rPr>
        <w:t>Son cœur angoissé commença à</w:t>
      </w:r>
      <w:r w:rsidRPr="006F0963">
        <w:rPr>
          <w:rFonts w:ascii="Comic Sans MS" w:eastAsia="CenturyGothic" w:hAnsi="Comic Sans MS" w:cs="CenturyGothic"/>
        </w:rPr>
        <w:t xml:space="preserve"> battre tumultueusement, car elle</w:t>
      </w:r>
      <w:r>
        <w:rPr>
          <w:rFonts w:ascii="Comic Sans MS" w:eastAsia="CenturyGothic" w:hAnsi="Comic Sans MS" w:cs="CenturyGothic"/>
        </w:rPr>
        <w:t xml:space="preserve"> reconnut instantanément à sa voix le scarabé</w:t>
      </w:r>
      <w:r w:rsidRPr="006F0963">
        <w:rPr>
          <w:rFonts w:ascii="Comic Sans MS" w:eastAsia="CenturyGothic" w:hAnsi="Comic Sans MS" w:cs="CenturyGothic"/>
        </w:rPr>
        <w:t>e bousier Kurt…</w:t>
      </w:r>
    </w:p>
    <w:sectPr w:rsidR="006F0963" w:rsidRPr="006F0963" w:rsidSect="006F0963">
      <w:type w:val="continuous"/>
      <w:pgSz w:w="11906" w:h="16838"/>
      <w:pgMar w:top="1134" w:right="720" w:bottom="720" w:left="720" w:header="624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BF" w:rsidRDefault="00FA3FBF" w:rsidP="0033360D">
      <w:pPr>
        <w:spacing w:after="0" w:line="240" w:lineRule="auto"/>
      </w:pPr>
      <w:r>
        <w:separator/>
      </w:r>
    </w:p>
  </w:endnote>
  <w:endnote w:type="continuationSeparator" w:id="0">
    <w:p w:rsidR="00FA3FBF" w:rsidRDefault="00FA3FBF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21284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1205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C5C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13" w:type="pct"/>
      <w:tblLook w:val="04A0"/>
    </w:tblPr>
    <w:tblGrid>
      <w:gridCol w:w="455"/>
    </w:tblGrid>
    <w:tr w:rsidR="009D3979" w:rsidTr="00CA6542">
      <w:trPr>
        <w:trHeight w:val="9215"/>
      </w:trPr>
      <w:tc>
        <w:tcPr>
          <w:tcW w:w="454" w:type="dxa"/>
          <w:tcBorders>
            <w:bottom w:val="single" w:sz="4" w:space="0" w:color="auto"/>
          </w:tcBorders>
          <w:textDirection w:val="btLr"/>
          <w:vAlign w:val="bottom"/>
        </w:tcPr>
        <w:p w:rsidR="009D3979" w:rsidRPr="00DB6A6B" w:rsidRDefault="009D3979" w:rsidP="00DB6A6B">
          <w:pPr>
            <w:pStyle w:val="En-tte"/>
            <w:ind w:left="113" w:right="113"/>
            <w:rPr>
              <w:rFonts w:ascii="Century" w:hAnsi="Century"/>
              <w:color w:val="808080" w:themeColor="background1" w:themeShade="80"/>
            </w:rPr>
          </w:pPr>
        </w:p>
      </w:tc>
    </w:tr>
    <w:tr w:rsidR="009D3979" w:rsidTr="00CA6542">
      <w:tc>
        <w:tcPr>
          <w:tcW w:w="454" w:type="dxa"/>
          <w:tcBorders>
            <w:top w:val="single" w:sz="4" w:space="0" w:color="auto"/>
          </w:tcBorders>
        </w:tcPr>
        <w:p w:rsidR="009D3979" w:rsidRDefault="009D3979">
          <w:pPr>
            <w:pStyle w:val="Pieddepage"/>
          </w:pPr>
        </w:p>
        <w:p w:rsidR="009D3979" w:rsidRDefault="009D3979">
          <w:pPr>
            <w:pStyle w:val="Pieddepage"/>
          </w:pPr>
        </w:p>
      </w:tc>
    </w:tr>
    <w:tr w:rsidR="009D3979" w:rsidTr="00CA6542">
      <w:trPr>
        <w:trHeight w:val="768"/>
      </w:trPr>
      <w:tc>
        <w:tcPr>
          <w:tcW w:w="454" w:type="dxa"/>
        </w:tcPr>
        <w:p w:rsidR="009D3979" w:rsidRDefault="009D3979">
          <w:pPr>
            <w:pStyle w:val="En-tte"/>
            <w:rPr>
              <w:sz w:val="10"/>
            </w:rPr>
          </w:pPr>
        </w:p>
        <w:p w:rsidR="009D3979" w:rsidRDefault="009D3979">
          <w:pPr>
            <w:pStyle w:val="En-tte"/>
            <w:rPr>
              <w:sz w:val="10"/>
            </w:rPr>
          </w:pPr>
        </w:p>
        <w:p w:rsidR="009D3979" w:rsidRPr="000C73F7" w:rsidRDefault="009D3979">
          <w:pPr>
            <w:pStyle w:val="En-tte"/>
            <w:rPr>
              <w:sz w:val="10"/>
            </w:rPr>
          </w:pPr>
        </w:p>
      </w:tc>
    </w:tr>
  </w:tbl>
  <w:p w:rsidR="009D3979" w:rsidRDefault="009D39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BF" w:rsidRDefault="00FA3FBF" w:rsidP="0033360D">
      <w:pPr>
        <w:spacing w:after="0" w:line="240" w:lineRule="auto"/>
      </w:pPr>
      <w:r>
        <w:separator/>
      </w:r>
    </w:p>
  </w:footnote>
  <w:footnote w:type="continuationSeparator" w:id="0">
    <w:p w:rsidR="00FA3FBF" w:rsidRDefault="00FA3FBF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79" w:rsidRDefault="006D1EB7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4" type="#_x0000_t176" style="position:absolute;margin-left:-12.6pt;margin-top:-16.9pt;width:550.95pt;height:56.2pt;z-index:251668480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4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9D3979" w:rsidTr="00AD1AC3">
                  <w:tc>
                    <w:tcPr>
                      <w:tcW w:w="3542" w:type="dxa"/>
                    </w:tcPr>
                    <w:p w:rsidR="009D3979" w:rsidRPr="00AD1AC3" w:rsidRDefault="009D3979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Français</w:t>
                      </w:r>
                    </w:p>
                  </w:tc>
                  <w:tc>
                    <w:tcPr>
                      <w:tcW w:w="3542" w:type="dxa"/>
                    </w:tcPr>
                    <w:p w:rsidR="009D3979" w:rsidRPr="00AD1AC3" w:rsidRDefault="009D3979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Grammaire</w:t>
                      </w:r>
                    </w:p>
                  </w:tc>
                  <w:tc>
                    <w:tcPr>
                      <w:tcW w:w="3542" w:type="dxa"/>
                    </w:tcPr>
                    <w:p w:rsidR="009D3979" w:rsidRPr="00CA6E23" w:rsidRDefault="00622E01" w:rsidP="00622E01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La nature des mots</w:t>
                      </w:r>
                    </w:p>
                  </w:tc>
                </w:tr>
                <w:tr w:rsidR="009D3979" w:rsidTr="00AD1AC3">
                  <w:tc>
                    <w:tcPr>
                      <w:tcW w:w="3542" w:type="dxa"/>
                    </w:tcPr>
                    <w:p w:rsidR="009D3979" w:rsidRPr="00AD1AC3" w:rsidRDefault="009D3979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9D3979" w:rsidRPr="00AD1AC3" w:rsidRDefault="009D3979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9D3979" w:rsidRPr="00AD1AC3" w:rsidRDefault="009D3979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9D3979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9D3979" w:rsidRPr="00AD1AC3" w:rsidRDefault="009D3979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:rsidR="009D3979" w:rsidRPr="00AD1AC3" w:rsidRDefault="009D3979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……………………………………….</w:t>
                      </w:r>
                    </w:p>
                  </w:tc>
                </w:tr>
              </w:tbl>
              <w:p w:rsidR="009D3979" w:rsidRDefault="009D3979" w:rsidP="00AD1A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273"/>
    <w:multiLevelType w:val="hybridMultilevel"/>
    <w:tmpl w:val="DB1407DE"/>
    <w:lvl w:ilvl="0" w:tplc="F42A7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4549C"/>
    <w:multiLevelType w:val="hybridMultilevel"/>
    <w:tmpl w:val="2556BC54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50FDE"/>
    <w:multiLevelType w:val="hybridMultilevel"/>
    <w:tmpl w:val="151C187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3084F"/>
    <w:multiLevelType w:val="hybridMultilevel"/>
    <w:tmpl w:val="F7E49EB2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497D89"/>
    <w:multiLevelType w:val="hybridMultilevel"/>
    <w:tmpl w:val="F8A45A9A"/>
    <w:lvl w:ilvl="0" w:tplc="DDA214BC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207C3"/>
    <w:multiLevelType w:val="hybridMultilevel"/>
    <w:tmpl w:val="916C4FA8"/>
    <w:lvl w:ilvl="0" w:tplc="64B25DC2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FC6DC1"/>
    <w:multiLevelType w:val="hybridMultilevel"/>
    <w:tmpl w:val="9FDC2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307D45"/>
    <w:multiLevelType w:val="hybridMultilevel"/>
    <w:tmpl w:val="44FAA20E"/>
    <w:lvl w:ilvl="0" w:tplc="A680EF8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14097"/>
    <w:multiLevelType w:val="hybridMultilevel"/>
    <w:tmpl w:val="4C04A49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11E2B"/>
    <w:multiLevelType w:val="hybridMultilevel"/>
    <w:tmpl w:val="187A4270"/>
    <w:lvl w:ilvl="0" w:tplc="FCA4C08E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9D5ACD"/>
    <w:multiLevelType w:val="hybridMultilevel"/>
    <w:tmpl w:val="78F02F4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01D06"/>
    <w:rsid w:val="000135FF"/>
    <w:rsid w:val="00024FD1"/>
    <w:rsid w:val="00041C89"/>
    <w:rsid w:val="000738C1"/>
    <w:rsid w:val="00073ED6"/>
    <w:rsid w:val="00095902"/>
    <w:rsid w:val="000C73F7"/>
    <w:rsid w:val="000D05C0"/>
    <w:rsid w:val="000E61FD"/>
    <w:rsid w:val="0010219C"/>
    <w:rsid w:val="0018203F"/>
    <w:rsid w:val="001A350C"/>
    <w:rsid w:val="001A7315"/>
    <w:rsid w:val="001B4404"/>
    <w:rsid w:val="001E0518"/>
    <w:rsid w:val="001F1E08"/>
    <w:rsid w:val="001F366C"/>
    <w:rsid w:val="001F4D58"/>
    <w:rsid w:val="0022055D"/>
    <w:rsid w:val="002232A1"/>
    <w:rsid w:val="002C2165"/>
    <w:rsid w:val="0032289E"/>
    <w:rsid w:val="0033360D"/>
    <w:rsid w:val="003B5986"/>
    <w:rsid w:val="0042656A"/>
    <w:rsid w:val="00444345"/>
    <w:rsid w:val="004C7806"/>
    <w:rsid w:val="004D51FC"/>
    <w:rsid w:val="00513757"/>
    <w:rsid w:val="00545CE7"/>
    <w:rsid w:val="005561ED"/>
    <w:rsid w:val="00567E8A"/>
    <w:rsid w:val="005704B8"/>
    <w:rsid w:val="00595337"/>
    <w:rsid w:val="005C06D2"/>
    <w:rsid w:val="005C57D1"/>
    <w:rsid w:val="005D7201"/>
    <w:rsid w:val="005E2DC8"/>
    <w:rsid w:val="00622E01"/>
    <w:rsid w:val="0066459F"/>
    <w:rsid w:val="00694E53"/>
    <w:rsid w:val="006B0697"/>
    <w:rsid w:val="006B1D27"/>
    <w:rsid w:val="006B5AAA"/>
    <w:rsid w:val="006D1EB7"/>
    <w:rsid w:val="006D6690"/>
    <w:rsid w:val="006F0963"/>
    <w:rsid w:val="0073643E"/>
    <w:rsid w:val="00736513"/>
    <w:rsid w:val="00773CD4"/>
    <w:rsid w:val="007A3938"/>
    <w:rsid w:val="007E6386"/>
    <w:rsid w:val="0085550B"/>
    <w:rsid w:val="0089468C"/>
    <w:rsid w:val="008C056C"/>
    <w:rsid w:val="009210DA"/>
    <w:rsid w:val="00921391"/>
    <w:rsid w:val="00923A39"/>
    <w:rsid w:val="009302C8"/>
    <w:rsid w:val="00937FFD"/>
    <w:rsid w:val="00965F30"/>
    <w:rsid w:val="00994291"/>
    <w:rsid w:val="009B5EE9"/>
    <w:rsid w:val="009D3979"/>
    <w:rsid w:val="009D5B84"/>
    <w:rsid w:val="00A33D51"/>
    <w:rsid w:val="00A62F0E"/>
    <w:rsid w:val="00A711AD"/>
    <w:rsid w:val="00AB3146"/>
    <w:rsid w:val="00AD1AC3"/>
    <w:rsid w:val="00B66A35"/>
    <w:rsid w:val="00C02592"/>
    <w:rsid w:val="00C13689"/>
    <w:rsid w:val="00C2623A"/>
    <w:rsid w:val="00CA2A3A"/>
    <w:rsid w:val="00CA6542"/>
    <w:rsid w:val="00CA6E23"/>
    <w:rsid w:val="00CB304E"/>
    <w:rsid w:val="00CC35BF"/>
    <w:rsid w:val="00D04289"/>
    <w:rsid w:val="00DB6A6B"/>
    <w:rsid w:val="00DE6AE5"/>
    <w:rsid w:val="00E05245"/>
    <w:rsid w:val="00E341D6"/>
    <w:rsid w:val="00E663F7"/>
    <w:rsid w:val="00E7141D"/>
    <w:rsid w:val="00EA4F50"/>
    <w:rsid w:val="00F0700F"/>
    <w:rsid w:val="00F40EF4"/>
    <w:rsid w:val="00F566FC"/>
    <w:rsid w:val="00F74508"/>
    <w:rsid w:val="00F80191"/>
    <w:rsid w:val="00F87F0C"/>
    <w:rsid w:val="00FA3FBF"/>
    <w:rsid w:val="00FB3375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3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3C62-2E56-46A1-81AA-0009B83A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Alice</cp:lastModifiedBy>
  <cp:revision>6</cp:revision>
  <cp:lastPrinted>2018-02-01T14:44:00Z</cp:lastPrinted>
  <dcterms:created xsi:type="dcterms:W3CDTF">2018-02-01T14:20:00Z</dcterms:created>
  <dcterms:modified xsi:type="dcterms:W3CDTF">2018-02-01T14:46:00Z</dcterms:modified>
</cp:coreProperties>
</file>