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C15" w:rsidRDefault="00B20A98">
      <w:r>
        <w:rPr>
          <w:noProof/>
          <w:lang w:eastAsia="fr-FR"/>
        </w:rPr>
        <w:drawing>
          <wp:inline distT="0" distB="0" distL="0" distR="0">
            <wp:extent cx="6210001" cy="8164286"/>
            <wp:effectExtent l="19050" t="0" r="299" b="0"/>
            <wp:docPr id="1" name="il_fi" descr="http://www.mariedenazareth.com/sites/default/files/15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iedenazareth.com/sites/default/files/1515_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95" cy="81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98" w:rsidRDefault="00B20A98">
      <w:r>
        <w:t>Botticelli (1500)</w:t>
      </w:r>
    </w:p>
    <w:p w:rsidR="00B20A98" w:rsidRDefault="00B20A98"/>
    <w:p w:rsidR="00B20A98" w:rsidRDefault="00B20A98">
      <w:r>
        <w:rPr>
          <w:noProof/>
          <w:lang w:eastAsia="fr-FR"/>
        </w:rPr>
        <w:lastRenderedPageBreak/>
        <w:drawing>
          <wp:inline distT="0" distB="0" distL="0" distR="0">
            <wp:extent cx="6370352" cy="9209314"/>
            <wp:effectExtent l="19050" t="0" r="0" b="0"/>
            <wp:docPr id="4" name="il_fi" descr="http://static.guim.co.uk/sys-images/Arts/Arts_/Pictures/2012/10/10/1349882569983/Piero-della-Francescas-Th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guim.co.uk/sys-images/Arts/Arts_/Pictures/2012/10/10/1349882569983/Piero-della-Francescas-Th-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984" cy="920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98" w:rsidRDefault="00B20A98">
      <w:r>
        <w:t>Francesca (1448-50)</w:t>
      </w:r>
    </w:p>
    <w:p w:rsidR="00B20A98" w:rsidRDefault="00B20A98">
      <w:r>
        <w:rPr>
          <w:noProof/>
          <w:lang w:eastAsia="fr-FR"/>
        </w:rPr>
        <w:lastRenderedPageBreak/>
        <w:drawing>
          <wp:inline distT="0" distB="0" distL="0" distR="0">
            <wp:extent cx="6618871" cy="7984671"/>
            <wp:effectExtent l="19050" t="0" r="0" b="0"/>
            <wp:docPr id="7" name="il_fi" descr="http://www.insecula.com/PhotosNew/00/00/05/91/ME000005911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ecula.com/PhotosNew/00/00/05/91/ME0000059113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25" cy="798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A98" w:rsidRDefault="003B7241">
      <w:r>
        <w:t>Rubens (1618)</w:t>
      </w:r>
    </w:p>
    <w:p w:rsidR="00B20A98" w:rsidRDefault="00B20A98">
      <w:r>
        <w:rPr>
          <w:noProof/>
          <w:lang w:eastAsia="fr-FR"/>
        </w:rPr>
        <w:lastRenderedPageBreak/>
        <w:drawing>
          <wp:inline distT="0" distB="0" distL="0" distR="0">
            <wp:extent cx="6801584" cy="7413171"/>
            <wp:effectExtent l="19050" t="0" r="0" b="0"/>
            <wp:docPr id="10" name="il_fi" descr="http://idata.over-blog.com/2/52/88/26/Mai-2012-chapelles/rembrandt-ascensi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data.over-blog.com/2/52/88/26/Mai-2012-chapelles/rembrandt-ascension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315" cy="742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41" w:rsidRDefault="003B7241">
      <w:r>
        <w:t>Rembrandt (1639)</w:t>
      </w:r>
    </w:p>
    <w:p w:rsidR="00B20A98" w:rsidRDefault="00B20A98">
      <w:r>
        <w:rPr>
          <w:noProof/>
          <w:lang w:eastAsia="fr-FR"/>
        </w:rPr>
        <w:lastRenderedPageBreak/>
        <w:drawing>
          <wp:inline distT="0" distB="0" distL="0" distR="0">
            <wp:extent cx="6429375" cy="4324350"/>
            <wp:effectExtent l="19050" t="0" r="9525" b="0"/>
            <wp:docPr id="13" name="il_fi" descr="http://www.lacene.fr/wp-content/uploads/2011/05/la-cene-Philippe-de-Champai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cene.fr/wp-content/uploads/2011/05/la-cene-Philippe-de-Champaign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41" w:rsidRDefault="003B7241">
      <w:r>
        <w:t>P. de Champaigne (1648)</w:t>
      </w:r>
    </w:p>
    <w:p w:rsidR="00B20A98" w:rsidRDefault="00B20A98">
      <w:r>
        <w:rPr>
          <w:noProof/>
          <w:lang w:eastAsia="fr-FR"/>
        </w:rPr>
        <w:lastRenderedPageBreak/>
        <w:drawing>
          <wp:inline distT="0" distB="0" distL="0" distR="0">
            <wp:extent cx="6289422" cy="7331529"/>
            <wp:effectExtent l="19050" t="0" r="0" b="0"/>
            <wp:docPr id="16" name="il_fi" descr="http://2.bp.blogspot.com/-Hpr7-XhxfNM/T4gmPj5rPgI/AAAAAAAAA34/qNO3puYtjfA/s1600/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Hpr7-XhxfNM/T4gmPj5rPgI/AAAAAAAAA34/qNO3puYtjfA/s1600/2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22" cy="733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241" w:rsidRDefault="003B7241">
      <w:r>
        <w:t xml:space="preserve">P </w:t>
      </w:r>
      <w:proofErr w:type="spellStart"/>
      <w:r>
        <w:t>della</w:t>
      </w:r>
      <w:proofErr w:type="spellEnd"/>
      <w:r>
        <w:t xml:space="preserve"> Francesca (1460)</w:t>
      </w:r>
    </w:p>
    <w:p w:rsidR="0095070C" w:rsidRDefault="0095070C">
      <w:r>
        <w:rPr>
          <w:noProof/>
          <w:lang w:eastAsia="fr-FR"/>
        </w:rPr>
        <w:lastRenderedPageBreak/>
        <w:drawing>
          <wp:inline distT="0" distB="0" distL="0" distR="0">
            <wp:extent cx="6506645" cy="5372100"/>
            <wp:effectExtent l="19050" t="0" r="8455" b="0"/>
            <wp:docPr id="19" name="il_fi" descr="http://www2.cndp.fr/archivage/Valid/Videos/3246/3246-166-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2.cndp.fr/archivage/Valid/Videos/3246/3246-166-1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40" cy="537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70C" w:rsidSect="00B20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0A98"/>
    <w:rsid w:val="003B7241"/>
    <w:rsid w:val="00780C15"/>
    <w:rsid w:val="0095070C"/>
    <w:rsid w:val="00B20A98"/>
    <w:rsid w:val="00B71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C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0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dcterms:created xsi:type="dcterms:W3CDTF">2014-09-21T13:28:00Z</dcterms:created>
  <dcterms:modified xsi:type="dcterms:W3CDTF">2014-09-21T14:06:00Z</dcterms:modified>
</cp:coreProperties>
</file>