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DC" w:rsidRDefault="009D0CDC" w:rsidP="009D0CDC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9999FF"/>
        <w:jc w:val="center"/>
        <w:rPr>
          <w:rFonts w:ascii="Bookman Old Style" w:hAnsi="Bookman Old Style"/>
          <w:shadow/>
          <w:sz w:val="72"/>
          <w:szCs w:val="72"/>
        </w:rPr>
      </w:pPr>
      <w:r w:rsidRPr="009D0CDC">
        <w:rPr>
          <w:rFonts w:ascii="Bookman Old Style" w:hAnsi="Bookman Old Style"/>
          <w:shadow/>
          <w:sz w:val="72"/>
          <w:szCs w:val="72"/>
        </w:rPr>
        <w:t>SOMMAIRE</w:t>
      </w:r>
    </w:p>
    <w:p w:rsidR="009D0CDC" w:rsidRPr="009D0CDC" w:rsidRDefault="009D0CDC" w:rsidP="009D0CDC"/>
    <w:p w:rsidR="009D0CDC" w:rsidRPr="009D0CDC" w:rsidRDefault="009D0CDC" w:rsidP="009D0CDC"/>
    <w:p w:rsidR="009D0CDC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Présentation, différents codes utiles</w:t>
      </w:r>
      <w:r>
        <w:rPr>
          <w:rFonts w:cs="Arial"/>
          <w:b/>
          <w:color w:val="548DD4" w:themeColor="text2" w:themeTint="99"/>
          <w:sz w:val="36"/>
          <w:szCs w:val="36"/>
        </w:rPr>
        <w:br/>
      </w:r>
    </w:p>
    <w:p w:rsidR="009D0CDC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Faire l’appel sur l’ENT</w:t>
      </w:r>
      <w:r>
        <w:rPr>
          <w:rFonts w:cs="Arial"/>
          <w:b/>
          <w:color w:val="548DD4" w:themeColor="text2" w:themeTint="99"/>
          <w:sz w:val="36"/>
          <w:szCs w:val="36"/>
        </w:rPr>
        <w:br/>
      </w:r>
    </w:p>
    <w:p w:rsidR="009D0CDC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Le matériel</w:t>
      </w:r>
      <w:r>
        <w:rPr>
          <w:rFonts w:cs="Arial"/>
          <w:b/>
          <w:color w:val="548DD4" w:themeColor="text2" w:themeTint="99"/>
          <w:sz w:val="36"/>
          <w:szCs w:val="36"/>
        </w:rPr>
        <w:br/>
      </w:r>
    </w:p>
    <w:p w:rsidR="009D0CDC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Mon emploi du temps</w:t>
      </w:r>
      <w:r>
        <w:rPr>
          <w:rFonts w:cs="Arial"/>
          <w:b/>
          <w:color w:val="548DD4" w:themeColor="text2" w:themeTint="99"/>
          <w:sz w:val="36"/>
          <w:szCs w:val="36"/>
        </w:rPr>
        <w:br/>
      </w:r>
    </w:p>
    <w:p w:rsidR="009D0CDC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La liste des élèves</w:t>
      </w:r>
      <w:r>
        <w:rPr>
          <w:rFonts w:cs="Arial"/>
          <w:b/>
          <w:color w:val="548DD4" w:themeColor="text2" w:themeTint="99"/>
          <w:sz w:val="36"/>
          <w:szCs w:val="36"/>
        </w:rPr>
        <w:br/>
      </w:r>
    </w:p>
    <w:p w:rsidR="009D0CDC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Informations importantes à propos des élèves (PAI, inclusion</w:t>
      </w:r>
      <w:r w:rsidR="00773806">
        <w:rPr>
          <w:rFonts w:cs="Arial"/>
          <w:b/>
          <w:color w:val="548DD4" w:themeColor="text2" w:themeTint="99"/>
          <w:sz w:val="36"/>
          <w:szCs w:val="36"/>
        </w:rPr>
        <w:t>s</w:t>
      </w:r>
      <w:r>
        <w:rPr>
          <w:rFonts w:cs="Arial"/>
          <w:b/>
          <w:color w:val="548DD4" w:themeColor="text2" w:themeTint="99"/>
          <w:sz w:val="36"/>
          <w:szCs w:val="36"/>
        </w:rPr>
        <w:t>…)</w:t>
      </w:r>
      <w:r>
        <w:rPr>
          <w:rFonts w:cs="Arial"/>
          <w:b/>
          <w:color w:val="548DD4" w:themeColor="text2" w:themeTint="99"/>
          <w:sz w:val="36"/>
          <w:szCs w:val="36"/>
        </w:rPr>
        <w:br/>
      </w:r>
    </w:p>
    <w:p w:rsidR="00773806" w:rsidRPr="00773806" w:rsidRDefault="009D0CDC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>
        <w:rPr>
          <w:rFonts w:cs="Arial"/>
          <w:b/>
          <w:color w:val="548DD4" w:themeColor="text2" w:themeTint="99"/>
          <w:sz w:val="36"/>
          <w:szCs w:val="36"/>
        </w:rPr>
        <w:t>Mes progressions</w:t>
      </w:r>
      <w:r w:rsidR="00773806">
        <w:rPr>
          <w:rFonts w:cs="Arial"/>
          <w:b/>
          <w:color w:val="548DD4" w:themeColor="text2" w:themeTint="99"/>
          <w:sz w:val="36"/>
          <w:szCs w:val="36"/>
        </w:rPr>
        <w:t>,</w:t>
      </w:r>
      <w:r w:rsidR="00806A85">
        <w:rPr>
          <w:rFonts w:cs="Arial"/>
          <w:b/>
          <w:color w:val="548DD4" w:themeColor="text2" w:themeTint="99"/>
          <w:sz w:val="36"/>
          <w:szCs w:val="36"/>
        </w:rPr>
        <w:t xml:space="preserve"> projets</w:t>
      </w:r>
      <w:r w:rsidR="00773806">
        <w:rPr>
          <w:rFonts w:cs="Arial"/>
          <w:b/>
          <w:color w:val="548DD4" w:themeColor="text2" w:themeTint="99"/>
          <w:sz w:val="36"/>
          <w:szCs w:val="36"/>
        </w:rPr>
        <w:t> :</w:t>
      </w:r>
      <w:r w:rsidR="00773806">
        <w:rPr>
          <w:rFonts w:cs="Arial"/>
          <w:b/>
          <w:color w:val="548DD4" w:themeColor="text2" w:themeTint="99"/>
          <w:sz w:val="36"/>
          <w:szCs w:val="36"/>
        </w:rPr>
        <w:br/>
      </w:r>
      <w:r w:rsidR="00773806" w:rsidRPr="00773806">
        <w:rPr>
          <w:rFonts w:cs="Arial"/>
          <w:b/>
          <w:color w:val="548DD4" w:themeColor="text2" w:themeTint="99"/>
          <w:sz w:val="32"/>
          <w:szCs w:val="32"/>
        </w:rPr>
        <w:t>Français : projets sur l’année, progressions, rituels, plans de travail et ceintures</w:t>
      </w:r>
      <w:r w:rsidR="00773806" w:rsidRPr="00773806">
        <w:rPr>
          <w:rFonts w:cs="Arial"/>
          <w:b/>
          <w:color w:val="548DD4" w:themeColor="text2" w:themeTint="99"/>
          <w:sz w:val="32"/>
          <w:szCs w:val="32"/>
        </w:rPr>
        <w:br/>
        <w:t>Histoire Géo : progression</w:t>
      </w:r>
      <w:r w:rsidR="00773806" w:rsidRPr="00773806">
        <w:rPr>
          <w:rFonts w:cs="Arial"/>
          <w:b/>
          <w:color w:val="548DD4" w:themeColor="text2" w:themeTint="99"/>
          <w:sz w:val="32"/>
          <w:szCs w:val="32"/>
        </w:rPr>
        <w:br/>
        <w:t>Sciences : progression</w:t>
      </w:r>
      <w:r w:rsidR="00773806" w:rsidRPr="00773806">
        <w:rPr>
          <w:rFonts w:cs="Arial"/>
          <w:b/>
          <w:color w:val="548DD4" w:themeColor="text2" w:themeTint="99"/>
          <w:sz w:val="32"/>
          <w:szCs w:val="32"/>
        </w:rPr>
        <w:br/>
        <w:t>Arts plastiques : programmation</w:t>
      </w:r>
      <w:r w:rsidR="00773806">
        <w:rPr>
          <w:rFonts w:cs="Arial"/>
          <w:b/>
          <w:color w:val="548DD4" w:themeColor="text2" w:themeTint="99"/>
          <w:sz w:val="32"/>
          <w:szCs w:val="32"/>
        </w:rPr>
        <w:br/>
      </w:r>
    </w:p>
    <w:p w:rsidR="009D0CDC" w:rsidRDefault="00773806" w:rsidP="009D0CDC">
      <w:pPr>
        <w:pStyle w:val="Paragraphedeliste"/>
        <w:numPr>
          <w:ilvl w:val="0"/>
          <w:numId w:val="1"/>
        </w:numPr>
        <w:spacing w:after="0"/>
        <w:rPr>
          <w:rFonts w:cs="Arial"/>
          <w:b/>
          <w:color w:val="548DD4" w:themeColor="text2" w:themeTint="99"/>
          <w:sz w:val="36"/>
          <w:szCs w:val="36"/>
        </w:rPr>
      </w:pPr>
      <w:r w:rsidRPr="00773806">
        <w:rPr>
          <w:rFonts w:cs="Arial"/>
          <w:b/>
          <w:color w:val="548DD4" w:themeColor="text2" w:themeTint="99"/>
          <w:sz w:val="36"/>
          <w:szCs w:val="36"/>
        </w:rPr>
        <w:t>Les codes des élèves</w:t>
      </w:r>
      <w:r>
        <w:rPr>
          <w:rFonts w:cs="Arial"/>
          <w:b/>
          <w:color w:val="548DD4" w:themeColor="text2" w:themeTint="99"/>
          <w:sz w:val="32"/>
          <w:szCs w:val="32"/>
        </w:rPr>
        <w:t xml:space="preserve"> : TACIT (Français), </w:t>
      </w:r>
      <w:proofErr w:type="spellStart"/>
      <w:r>
        <w:rPr>
          <w:rFonts w:cs="Arial"/>
          <w:b/>
          <w:color w:val="548DD4" w:themeColor="text2" w:themeTint="99"/>
          <w:sz w:val="32"/>
          <w:szCs w:val="32"/>
        </w:rPr>
        <w:t>learning</w:t>
      </w:r>
      <w:proofErr w:type="spellEnd"/>
      <w:r>
        <w:rPr>
          <w:rFonts w:cs="Arial"/>
          <w:b/>
          <w:color w:val="548DD4" w:themeColor="text2" w:themeTint="99"/>
          <w:sz w:val="32"/>
          <w:szCs w:val="32"/>
        </w:rPr>
        <w:t xml:space="preserve"> </w:t>
      </w:r>
      <w:proofErr w:type="spellStart"/>
      <w:r>
        <w:rPr>
          <w:rFonts w:cs="Arial"/>
          <w:b/>
          <w:color w:val="548DD4" w:themeColor="text2" w:themeTint="99"/>
          <w:sz w:val="32"/>
          <w:szCs w:val="32"/>
        </w:rPr>
        <w:t>apps</w:t>
      </w:r>
      <w:proofErr w:type="spellEnd"/>
      <w:r>
        <w:rPr>
          <w:rFonts w:cs="Arial"/>
          <w:b/>
          <w:color w:val="548DD4" w:themeColor="text2" w:themeTint="99"/>
          <w:sz w:val="32"/>
          <w:szCs w:val="32"/>
        </w:rPr>
        <w:t>, code.org (technologie).</w:t>
      </w:r>
      <w:r w:rsidR="00806A85" w:rsidRPr="00773806">
        <w:rPr>
          <w:rFonts w:cs="Arial"/>
          <w:b/>
          <w:color w:val="548DD4" w:themeColor="text2" w:themeTint="99"/>
          <w:sz w:val="32"/>
          <w:szCs w:val="32"/>
        </w:rPr>
        <w:br/>
      </w:r>
    </w:p>
    <w:p w:rsidR="00773806" w:rsidRDefault="00806A85" w:rsidP="00773806">
      <w:pPr>
        <w:pStyle w:val="Paragraphedeliste"/>
        <w:numPr>
          <w:ilvl w:val="0"/>
          <w:numId w:val="1"/>
        </w:numPr>
        <w:spacing w:after="0"/>
      </w:pPr>
      <w:r w:rsidRPr="00773806">
        <w:rPr>
          <w:rFonts w:cs="Arial"/>
          <w:b/>
          <w:color w:val="548DD4" w:themeColor="text2" w:themeTint="99"/>
          <w:sz w:val="36"/>
          <w:szCs w:val="36"/>
        </w:rPr>
        <w:t>Le règlement intérieur</w:t>
      </w:r>
    </w:p>
    <w:p w:rsidR="00A41BD1" w:rsidRPr="00A41BD1" w:rsidRDefault="00A41BD1" w:rsidP="00A41BD1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9999FF"/>
        <w:jc w:val="center"/>
        <w:rPr>
          <w:rFonts w:ascii="Bookman Old Style" w:hAnsi="Bookman Old Style"/>
          <w:shadow/>
          <w:sz w:val="52"/>
          <w:szCs w:val="52"/>
        </w:rPr>
      </w:pPr>
      <w:r w:rsidRPr="00A41BD1">
        <w:rPr>
          <w:rFonts w:ascii="Bookman Old Style" w:hAnsi="Bookman Old Style"/>
          <w:shadow/>
          <w:sz w:val="52"/>
          <w:szCs w:val="52"/>
        </w:rPr>
        <w:lastRenderedPageBreak/>
        <w:t>Informations générale</w:t>
      </w:r>
      <w:r>
        <w:rPr>
          <w:rFonts w:ascii="Bookman Old Style" w:hAnsi="Bookman Old Style"/>
          <w:shadow/>
          <w:sz w:val="52"/>
          <w:szCs w:val="52"/>
        </w:rPr>
        <w:t>s</w:t>
      </w:r>
      <w:r w:rsidRPr="00A41BD1">
        <w:rPr>
          <w:rFonts w:ascii="Bookman Old Style" w:hAnsi="Bookman Old Style"/>
          <w:shadow/>
          <w:sz w:val="52"/>
          <w:szCs w:val="52"/>
        </w:rPr>
        <w:t xml:space="preserve"> et codes</w:t>
      </w:r>
    </w:p>
    <w:p w:rsidR="00A41BD1" w:rsidRPr="009D0CDC" w:rsidRDefault="00A41BD1" w:rsidP="00A41BD1"/>
    <w:tbl>
      <w:tblPr>
        <w:tblStyle w:val="Grilledutableau"/>
        <w:tblW w:w="4887" w:type="pct"/>
        <w:tblLook w:val="04A0"/>
      </w:tblPr>
      <w:tblGrid>
        <w:gridCol w:w="4232"/>
        <w:gridCol w:w="222"/>
        <w:gridCol w:w="4624"/>
      </w:tblGrid>
      <w:tr w:rsidR="00A41BD1" w:rsidRPr="009C1D1C" w:rsidTr="00A41BD1">
        <w:tc>
          <w:tcPr>
            <w:tcW w:w="2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BD1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9C1D1C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Enseignante :  </w:t>
            </w:r>
          </w:p>
          <w:p w:rsidR="00A41BD1" w:rsidRPr="009C1D1C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2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9C1D1C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Tel : </w:t>
            </w:r>
            <w:r w:rsidRPr="009C1D1C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         </w:t>
            </w:r>
          </w:p>
        </w:tc>
      </w:tr>
      <w:tr w:rsidR="00A41BD1" w:rsidRPr="009C1D1C" w:rsidTr="00A41BD1">
        <w:tc>
          <w:tcPr>
            <w:tcW w:w="2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9C1D1C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Code photocopieuse :  </w:t>
            </w:r>
          </w:p>
        </w:tc>
        <w:tc>
          <w:tcPr>
            <w:tcW w:w="12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9C1D1C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Email : </w:t>
            </w:r>
          </w:p>
        </w:tc>
      </w:tr>
      <w:tr w:rsidR="00A41BD1" w:rsidRPr="009C1D1C" w:rsidTr="00A41BD1">
        <w:tc>
          <w:tcPr>
            <w:tcW w:w="23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2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5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1BD1" w:rsidRPr="009C1D1C" w:rsidRDefault="00A41BD1" w:rsidP="009E198D">
            <w:pP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A41BD1" w:rsidRPr="00191F44" w:rsidTr="009E198D">
        <w:trPr>
          <w:trHeight w:val="1651"/>
        </w:trPr>
        <w:tc>
          <w:tcPr>
            <w:tcW w:w="500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1BD1" w:rsidRPr="009C1D1C" w:rsidRDefault="00A41BD1" w:rsidP="009E198D">
            <w:pPr>
              <w:pStyle w:val="Paragraphedeliste"/>
              <w:ind w:left="142"/>
              <w:rPr>
                <w:rFonts w:ascii="Bookman Old Style" w:hAnsi="Bookman Old Style"/>
                <w:b/>
                <w:noProof/>
                <w:sz w:val="16"/>
                <w:szCs w:val="16"/>
                <w:lang w:eastAsia="fr-FR"/>
              </w:rPr>
            </w:pPr>
          </w:p>
          <w:p w:rsidR="00A41BD1" w:rsidRPr="00191F44" w:rsidRDefault="00A41BD1" w:rsidP="00A41BD1">
            <w:pPr>
              <w:pStyle w:val="Paragraphedeliste"/>
              <w:numPr>
                <w:ilvl w:val="0"/>
                <w:numId w:val="2"/>
              </w:numPr>
              <w:ind w:left="284" w:hanging="142"/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 Les horaires : 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8h22-12h25 (récréation de 10h15 à 10h30)</w:t>
            </w:r>
          </w:p>
          <w:p w:rsidR="00A41BD1" w:rsidRDefault="00A41BD1" w:rsidP="009E198D">
            <w:pPr>
              <w:pStyle w:val="Paragraphedeliste"/>
              <w:ind w:left="284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                       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 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13h52 -17h (récréation de 15h50 à 16h05)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br/>
            </w:r>
          </w:p>
          <w:p w:rsidR="00A41BD1" w:rsidRDefault="00A41BD1" w:rsidP="00A41BD1">
            <w:pPr>
              <w:pStyle w:val="Paragraphedeliste"/>
              <w:numPr>
                <w:ilvl w:val="0"/>
                <w:numId w:val="2"/>
              </w:numPr>
              <w:ind w:left="284" w:hanging="142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9C1D1C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Les clés : 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voir </w:t>
            </w:r>
            <w:r w:rsidR="00063071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avec le directeur 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</w:r>
          </w:p>
          <w:p w:rsidR="00A41BD1" w:rsidRDefault="00773806" w:rsidP="00773806">
            <w:pPr>
              <w:pStyle w:val="Paragraphedeliste"/>
              <w:numPr>
                <w:ilvl w:val="0"/>
                <w:numId w:val="2"/>
              </w:numPr>
              <w:spacing w:line="276" w:lineRule="auto"/>
              <w:ind w:left="284" w:hanging="142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Mon service :</w:t>
            </w:r>
            <w:r w:rsidR="00A41BD1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br/>
              <w:t>6</w:t>
            </w:r>
            <w:r w:rsidR="00A41BD1" w:rsidRPr="00C17764">
              <w:rPr>
                <w:rFonts w:ascii="Bookman Old Style" w:hAnsi="Bookman Old Style"/>
                <w:b/>
                <w:noProof/>
                <w:sz w:val="28"/>
                <w:szCs w:val="28"/>
                <w:vertAlign w:val="superscript"/>
                <w:lang w:eastAsia="fr-FR"/>
              </w:rPr>
              <w:t>ème</w:t>
            </w:r>
            <w:r w:rsidR="00A41BD1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 : </w:t>
            </w:r>
            <w:r w:rsidR="00A41BD1" w:rsidRPr="00C1776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Français, Histoire Géographie, arts plastiques, physique chimie et technologie.</w:t>
            </w:r>
          </w:p>
          <w:p w:rsidR="00A41BD1" w:rsidRDefault="00A41BD1" w:rsidP="00773806">
            <w:pPr>
              <w:pStyle w:val="Paragraphedeliste"/>
              <w:spacing w:line="276" w:lineRule="auto"/>
              <w:ind w:left="284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5</w:t>
            </w:r>
            <w:r w:rsidRPr="00C17764">
              <w:rPr>
                <w:rFonts w:ascii="Bookman Old Style" w:hAnsi="Bookman Old Style"/>
                <w:b/>
                <w:noProof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 </w:t>
            </w:r>
            <w:r w:rsidRPr="00C1776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: Français, Histoire Géographie, arts plastiques</w:t>
            </w:r>
            <w:r w:rsidR="00773806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.</w:t>
            </w:r>
          </w:p>
          <w:p w:rsidR="00A41BD1" w:rsidRDefault="00A41BD1" w:rsidP="00773806">
            <w:pPr>
              <w:pStyle w:val="Paragraphedeliste"/>
              <w:spacing w:line="276" w:lineRule="auto"/>
              <w:ind w:left="284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4</w:t>
            </w:r>
            <w:r w:rsidRPr="00C17764">
              <w:rPr>
                <w:rFonts w:ascii="Bookman Old Style" w:hAnsi="Bookman Old Style"/>
                <w:b/>
                <w:noProof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 </w:t>
            </w:r>
            <w:r w:rsidRPr="00C1776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: arts plastiques</w:t>
            </w:r>
            <w:r w:rsidR="00773806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.</w:t>
            </w:r>
          </w:p>
          <w:p w:rsidR="00A41BD1" w:rsidRPr="00C17764" w:rsidRDefault="00A41BD1" w:rsidP="00773806">
            <w:pPr>
              <w:pStyle w:val="Paragraphedeliste"/>
              <w:spacing w:line="276" w:lineRule="auto"/>
              <w:ind w:left="284"/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3</w:t>
            </w:r>
            <w:r w:rsidRPr="00C17764">
              <w:rPr>
                <w:rFonts w:ascii="Bookman Old Style" w:hAnsi="Bookman Old Style"/>
                <w:b/>
                <w:noProof/>
                <w:sz w:val="28"/>
                <w:szCs w:val="28"/>
                <w:vertAlign w:val="superscript"/>
                <w:lang w:eastAsia="fr-FR"/>
              </w:rPr>
              <w:t>ème</w:t>
            </w: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 </w:t>
            </w:r>
            <w:r w:rsidRPr="00C1776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: arts plastiques.</w:t>
            </w:r>
          </w:p>
          <w:p w:rsidR="00A41BD1" w:rsidRPr="009C1D1C" w:rsidRDefault="00A41BD1" w:rsidP="009E198D">
            <w:pPr>
              <w:pStyle w:val="Paragraphedeliste"/>
              <w:ind w:left="284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br/>
            </w:r>
          </w:p>
          <w:p w:rsidR="00A41BD1" w:rsidRPr="00191F44" w:rsidRDefault="00A41BD1" w:rsidP="00A41BD1">
            <w:pPr>
              <w:pStyle w:val="Paragraphedeliste"/>
              <w:numPr>
                <w:ilvl w:val="0"/>
                <w:numId w:val="2"/>
              </w:numPr>
              <w:ind w:left="284" w:hanging="142"/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</w:pPr>
            <w:r w:rsidRPr="00191F44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Cahier d’appel/fiches de renseignements 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: faire l’appel en ligne (cf page suivante)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</w:r>
          </w:p>
          <w:p w:rsidR="00A41BD1" w:rsidRPr="00191F44" w:rsidRDefault="00A41BD1" w:rsidP="00A41BD1">
            <w:pPr>
              <w:pStyle w:val="Paragraphedeliste"/>
              <w:numPr>
                <w:ilvl w:val="0"/>
                <w:numId w:val="2"/>
              </w:numPr>
              <w:ind w:left="284" w:hanging="142"/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  <w:r w:rsidRPr="009C1D1C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Photocopieuse : </w:t>
            </w:r>
            <w:r w:rsidRPr="00191F44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elle se trouve dans la salle des profs à c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ôté de ma salle. Il n’y a pas de compteur.</w:t>
            </w:r>
            <w:r w:rsidR="00063071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 Mon code est 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</w:r>
          </w:p>
          <w:p w:rsidR="00A41BD1" w:rsidRDefault="00A41BD1" w:rsidP="00A41BD1">
            <w:pPr>
              <w:pStyle w:val="Paragraphedeliste"/>
              <w:numPr>
                <w:ilvl w:val="0"/>
                <w:numId w:val="2"/>
              </w:numPr>
              <w:ind w:left="284" w:hanging="142"/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  <w:r w:rsidRPr="00191F44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Service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 : pas de service ! 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</w:r>
          </w:p>
          <w:p w:rsidR="00A41BD1" w:rsidRDefault="00A41BD1" w:rsidP="00A41BD1">
            <w:pPr>
              <w:pStyle w:val="Paragraphedeliste"/>
              <w:numPr>
                <w:ilvl w:val="0"/>
                <w:numId w:val="2"/>
              </w:numPr>
              <w:ind w:left="284" w:hanging="142"/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  <w:r w:rsidRPr="00191F44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>Cantine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> : service de self (fameux), à voir avec le gestionnaire pour manger au ticket.</w:t>
            </w:r>
            <w: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  <w:t xml:space="preserve">Un four à micro-ondes et un réfrigérateur se trouvent dans la salle des profs ainsi que deux distributeurs (boissons chaudes / sodas ). </w:t>
            </w:r>
            <w:r w:rsidR="00773806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</w:r>
          </w:p>
          <w:p w:rsidR="00773806" w:rsidRPr="00773806" w:rsidRDefault="00773806" w:rsidP="00773806">
            <w:pPr>
              <w:pStyle w:val="Paragraphedeliste"/>
              <w:numPr>
                <w:ilvl w:val="0"/>
                <w:numId w:val="2"/>
              </w:numPr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  <w:r w:rsidRPr="00773806">
              <w:rPr>
                <w:rFonts w:ascii="Bookman Old Style" w:hAnsi="Bookman Old Style"/>
                <w:b/>
                <w:noProof/>
                <w:sz w:val="28"/>
                <w:szCs w:val="28"/>
                <w:lang w:eastAsia="fr-FR"/>
              </w:rPr>
              <w:t xml:space="preserve">Pharmacie : </w:t>
            </w:r>
            <w:r w:rsidRPr="00773806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t xml:space="preserve">en cas de problème, envoyer l’élève accompagné d’un autre enfant à la vie scolaire avec son carnet de liaison. </w:t>
            </w:r>
            <w:r w:rsidRPr="00773806"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  <w:br/>
              <w:t>L’infirmière est présente au collège les jours suivants :</w:t>
            </w:r>
          </w:p>
          <w:tbl>
            <w:tblPr>
              <w:tblStyle w:val="Grilledutableau"/>
              <w:tblW w:w="0" w:type="auto"/>
              <w:tblInd w:w="284" w:type="dxa"/>
              <w:tblLook w:val="04A0"/>
            </w:tblPr>
            <w:tblGrid>
              <w:gridCol w:w="1409"/>
              <w:gridCol w:w="1410"/>
              <w:gridCol w:w="1409"/>
              <w:gridCol w:w="1466"/>
              <w:gridCol w:w="1404"/>
              <w:gridCol w:w="1470"/>
            </w:tblGrid>
            <w:tr w:rsidR="00773806" w:rsidTr="00773806">
              <w:tc>
                <w:tcPr>
                  <w:tcW w:w="1474" w:type="dxa"/>
                </w:tcPr>
                <w:p w:rsidR="00773806" w:rsidRPr="00773806" w:rsidRDefault="00773806" w:rsidP="00773806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4" w:type="dxa"/>
                </w:tcPr>
                <w:p w:rsidR="00773806" w:rsidRPr="00773806" w:rsidRDefault="00773806" w:rsidP="00773806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  <w:t>Lundi</w:t>
                  </w:r>
                </w:p>
              </w:tc>
              <w:tc>
                <w:tcPr>
                  <w:tcW w:w="1474" w:type="dxa"/>
                </w:tcPr>
                <w:p w:rsidR="00773806" w:rsidRPr="00773806" w:rsidRDefault="00773806" w:rsidP="00773806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  <w:t>Mardi</w:t>
                  </w:r>
                </w:p>
              </w:tc>
              <w:tc>
                <w:tcPr>
                  <w:tcW w:w="1475" w:type="dxa"/>
                </w:tcPr>
                <w:p w:rsidR="00773806" w:rsidRPr="00773806" w:rsidRDefault="00773806" w:rsidP="00773806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  <w:t>Mercredi</w:t>
                  </w:r>
                </w:p>
              </w:tc>
              <w:tc>
                <w:tcPr>
                  <w:tcW w:w="1475" w:type="dxa"/>
                </w:tcPr>
                <w:p w:rsidR="00773806" w:rsidRPr="00773806" w:rsidRDefault="00773806" w:rsidP="00773806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  <w:t>Jeudi</w:t>
                  </w:r>
                </w:p>
              </w:tc>
              <w:tc>
                <w:tcPr>
                  <w:tcW w:w="1475" w:type="dxa"/>
                </w:tcPr>
                <w:p w:rsidR="00773806" w:rsidRPr="00773806" w:rsidRDefault="00773806" w:rsidP="00773806">
                  <w:pP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  <w:t>Vendredi</w:t>
                  </w:r>
                </w:p>
              </w:tc>
            </w:tr>
            <w:tr w:rsidR="00773806" w:rsidTr="00773806">
              <w:tc>
                <w:tcPr>
                  <w:tcW w:w="1474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  <w:t>Matin</w:t>
                  </w:r>
                </w:p>
              </w:tc>
              <w:tc>
                <w:tcPr>
                  <w:tcW w:w="1474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4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5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5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5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  <w:tr w:rsidR="00773806" w:rsidTr="00773806">
              <w:tc>
                <w:tcPr>
                  <w:tcW w:w="1474" w:type="dxa"/>
                </w:tcPr>
                <w:p w:rsidR="00773806" w:rsidRP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0"/>
                      <w:szCs w:val="20"/>
                      <w:lang w:eastAsia="fr-FR"/>
                    </w:rPr>
                  </w:pPr>
                  <w:r w:rsidRPr="00773806">
                    <w:rPr>
                      <w:rFonts w:ascii="Bookman Old Style" w:hAnsi="Bookman Old Style"/>
                      <w:noProof/>
                      <w:sz w:val="20"/>
                      <w:szCs w:val="20"/>
                      <w:lang w:eastAsia="fr-FR"/>
                    </w:rPr>
                    <w:t>Après-midi</w:t>
                  </w:r>
                </w:p>
              </w:tc>
              <w:tc>
                <w:tcPr>
                  <w:tcW w:w="1474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4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5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5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  <w:tc>
                <w:tcPr>
                  <w:tcW w:w="1475" w:type="dxa"/>
                </w:tcPr>
                <w:p w:rsidR="00773806" w:rsidRDefault="00773806" w:rsidP="00773806">
                  <w:pPr>
                    <w:pStyle w:val="Paragraphedeliste"/>
                    <w:ind w:left="0"/>
                    <w:rPr>
                      <w:rFonts w:ascii="Bookman Old Style" w:hAnsi="Bookman Old Style"/>
                      <w:noProof/>
                      <w:sz w:val="28"/>
                      <w:szCs w:val="28"/>
                      <w:lang w:eastAsia="fr-FR"/>
                    </w:rPr>
                  </w:pPr>
                </w:p>
              </w:tc>
            </w:tr>
          </w:tbl>
          <w:p w:rsidR="00773806" w:rsidRPr="00191F44" w:rsidRDefault="00773806" w:rsidP="00773806">
            <w:pPr>
              <w:pStyle w:val="Paragraphedeliste"/>
              <w:ind w:left="284"/>
              <w:rPr>
                <w:rFonts w:ascii="Bookman Old Style" w:hAnsi="Bookman Old Style"/>
                <w:noProof/>
                <w:sz w:val="28"/>
                <w:szCs w:val="28"/>
                <w:lang w:eastAsia="fr-FR"/>
              </w:rPr>
            </w:pPr>
          </w:p>
        </w:tc>
      </w:tr>
    </w:tbl>
    <w:p w:rsidR="00BB2DE5" w:rsidRPr="00A41BD1" w:rsidRDefault="00BB2DE5" w:rsidP="00BB2DE5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9999FF"/>
        <w:jc w:val="center"/>
        <w:rPr>
          <w:rFonts w:ascii="Bookman Old Style" w:hAnsi="Bookman Old Style"/>
          <w:shadow/>
          <w:sz w:val="52"/>
          <w:szCs w:val="52"/>
        </w:rPr>
      </w:pPr>
      <w:r>
        <w:rPr>
          <w:rFonts w:ascii="Bookman Old Style" w:hAnsi="Bookman Old Style"/>
          <w:shadow/>
          <w:sz w:val="52"/>
          <w:szCs w:val="52"/>
        </w:rPr>
        <w:lastRenderedPageBreak/>
        <w:t>Faire l’appel sur l’ENT</w:t>
      </w:r>
    </w:p>
    <w:p w:rsidR="00063071" w:rsidRDefault="00063071">
      <w:pPr>
        <w:rPr>
          <w:rFonts w:ascii="Bookman Old Style" w:hAnsi="Bookman Old Style"/>
          <w:noProof/>
          <w:sz w:val="28"/>
          <w:szCs w:val="28"/>
          <w:lang w:eastAsia="fr-FR"/>
        </w:rPr>
      </w:pPr>
      <w:r>
        <w:rPr>
          <w:rFonts w:ascii="Bookman Old Style" w:hAnsi="Bookman Old Style"/>
          <w:noProof/>
          <w:sz w:val="28"/>
          <w:szCs w:val="28"/>
          <w:lang w:eastAsia="fr-FR"/>
        </w:rPr>
        <w:br w:type="page"/>
      </w:r>
    </w:p>
    <w:p w:rsidR="00BB2DE5" w:rsidRDefault="00BB2DE5" w:rsidP="00480ED2">
      <w:pPr>
        <w:ind w:left="284"/>
        <w:rPr>
          <w:rFonts w:ascii="Bookman Old Style" w:hAnsi="Bookman Old Style"/>
          <w:noProof/>
          <w:sz w:val="28"/>
          <w:szCs w:val="28"/>
          <w:lang w:eastAsia="fr-FR"/>
        </w:rPr>
      </w:pPr>
    </w:p>
    <w:p w:rsidR="000B2773" w:rsidRPr="00A41BD1" w:rsidRDefault="000B2773" w:rsidP="000B2773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9999FF"/>
        <w:jc w:val="center"/>
        <w:rPr>
          <w:rFonts w:ascii="Bookman Old Style" w:hAnsi="Bookman Old Style"/>
          <w:shadow/>
          <w:sz w:val="52"/>
          <w:szCs w:val="52"/>
        </w:rPr>
      </w:pPr>
      <w:r>
        <w:rPr>
          <w:rFonts w:ascii="Bookman Old Style" w:hAnsi="Bookman Old Style"/>
          <w:shadow/>
          <w:sz w:val="52"/>
          <w:szCs w:val="52"/>
        </w:rPr>
        <w:t>Matériel</w:t>
      </w:r>
    </w:p>
    <w:p w:rsidR="000B2773" w:rsidRDefault="000B2773" w:rsidP="00480ED2">
      <w:pPr>
        <w:ind w:left="284"/>
      </w:pP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 w:rsidRPr="000B2773">
        <w:rPr>
          <w:rFonts w:ascii="Bookman Old Style" w:hAnsi="Bookman Old Style"/>
          <w:b/>
          <w:sz w:val="28"/>
          <w:szCs w:val="28"/>
        </w:rPr>
        <w:t>Français 6</w:t>
      </w:r>
      <w:r w:rsidRPr="000B2773">
        <w:rPr>
          <w:rFonts w:ascii="Bookman Old Style" w:hAnsi="Bookman Old Style"/>
          <w:b/>
          <w:sz w:val="28"/>
          <w:szCs w:val="28"/>
          <w:vertAlign w:val="superscript"/>
        </w:rPr>
        <w:t>ème</w:t>
      </w:r>
      <w:r w:rsidRPr="000B2773">
        <w:rPr>
          <w:rFonts w:ascii="Bookman Old Style" w:hAnsi="Bookman Old Style"/>
          <w:b/>
          <w:sz w:val="28"/>
          <w:szCs w:val="28"/>
        </w:rPr>
        <w:t>/5</w:t>
      </w:r>
      <w:r w:rsidRPr="000B2773">
        <w:rPr>
          <w:rFonts w:ascii="Bookman Old Style" w:hAnsi="Bookman Old Style"/>
          <w:b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> : (dans la classe)</w:t>
      </w:r>
      <w:r>
        <w:rPr>
          <w:rFonts w:ascii="Bookman Old Style" w:hAnsi="Bookman Old Style"/>
          <w:sz w:val="28"/>
          <w:szCs w:val="28"/>
        </w:rPr>
        <w:br/>
        <w:t>- un grand cahier pour les exercices,</w:t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un petit cahier mémo,</w:t>
      </w:r>
      <w:r>
        <w:rPr>
          <w:rFonts w:ascii="Bookman Old Style" w:hAnsi="Bookman Old Style"/>
          <w:sz w:val="28"/>
          <w:szCs w:val="28"/>
        </w:rPr>
        <w:br/>
        <w:t>- le manuel de 6</w:t>
      </w:r>
      <w:r w:rsidRPr="000B2773">
        <w:rPr>
          <w:rFonts w:ascii="Bookman Old Style" w:hAnsi="Bookman Old Style"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 xml:space="preserve"> générale que nous utilisons peu,</w:t>
      </w:r>
      <w:r>
        <w:rPr>
          <w:rFonts w:ascii="Bookman Old Style" w:hAnsi="Bookman Old Style"/>
          <w:sz w:val="28"/>
          <w:szCs w:val="28"/>
        </w:rPr>
        <w:br/>
        <w:t>- le roman en cours de lecture,</w:t>
      </w:r>
      <w:r>
        <w:rPr>
          <w:rFonts w:ascii="Bookman Old Style" w:hAnsi="Bookman Old Style"/>
          <w:sz w:val="28"/>
          <w:szCs w:val="28"/>
        </w:rPr>
        <w:br/>
        <w:t>- le coin des ceintures, les dictées muettes, les dominos…</w:t>
      </w:r>
      <w:r>
        <w:rPr>
          <w:rFonts w:ascii="Bookman Old Style" w:hAnsi="Bookman Old Style"/>
          <w:sz w:val="28"/>
          <w:szCs w:val="28"/>
        </w:rPr>
        <w:br/>
        <w:t>- les rituels (dans mon placard près du mon bureau)</w:t>
      </w:r>
      <w:r w:rsidR="00BB2DE5"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sz w:val="28"/>
          <w:szCs w:val="28"/>
        </w:rPr>
        <w:br/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 w:rsidRPr="000B2773">
        <w:rPr>
          <w:rFonts w:ascii="Bookman Old Style" w:hAnsi="Bookman Old Style"/>
          <w:b/>
          <w:sz w:val="28"/>
          <w:szCs w:val="28"/>
        </w:rPr>
        <w:t>Histoire/Géographie 6</w:t>
      </w:r>
      <w:r w:rsidRPr="000B2773">
        <w:rPr>
          <w:rFonts w:ascii="Bookman Old Style" w:hAnsi="Bookman Old Style"/>
          <w:b/>
          <w:sz w:val="28"/>
          <w:szCs w:val="28"/>
          <w:vertAlign w:val="superscript"/>
        </w:rPr>
        <w:t>ème</w:t>
      </w:r>
      <w:r w:rsidRPr="000B2773">
        <w:rPr>
          <w:rFonts w:ascii="Bookman Old Style" w:hAnsi="Bookman Old Style"/>
          <w:b/>
          <w:sz w:val="28"/>
          <w:szCs w:val="28"/>
        </w:rPr>
        <w:t>/5</w:t>
      </w:r>
      <w:r w:rsidRPr="000B2773">
        <w:rPr>
          <w:rFonts w:ascii="Bookman Old Style" w:hAnsi="Bookman Old Style"/>
          <w:b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> :</w:t>
      </w:r>
      <w:r>
        <w:rPr>
          <w:rFonts w:ascii="Bookman Old Style" w:hAnsi="Bookman Old Style"/>
          <w:sz w:val="28"/>
          <w:szCs w:val="28"/>
        </w:rPr>
        <w:br/>
        <w:t>- un grand cahier d’Histoire (exercice à gauche, leçon à droite)</w:t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un grand cahier pour la Géographie et l’EMC,</w:t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le manuel de 6</w:t>
      </w:r>
      <w:r w:rsidRPr="000B2773">
        <w:rPr>
          <w:rFonts w:ascii="Bookman Old Style" w:hAnsi="Bookman Old Style"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 xml:space="preserve"> ou 5</w:t>
      </w:r>
      <w:r w:rsidRPr="000B2773">
        <w:rPr>
          <w:rFonts w:ascii="Bookman Old Style" w:hAnsi="Bookman Old Style"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 xml:space="preserve"> générale </w:t>
      </w:r>
      <w:r w:rsidRPr="000B2773">
        <w:rPr>
          <w:rFonts w:ascii="Bookman Old Style" w:hAnsi="Bookman Old Style"/>
          <w:i/>
          <w:sz w:val="28"/>
          <w:szCs w:val="28"/>
        </w:rPr>
        <w:t>Le livre scolaire</w:t>
      </w:r>
      <w:r>
        <w:rPr>
          <w:rFonts w:ascii="Bookman Old Style" w:hAnsi="Bookman Old Style"/>
          <w:sz w:val="28"/>
          <w:szCs w:val="28"/>
        </w:rPr>
        <w:t>,</w:t>
      </w:r>
      <w:r>
        <w:rPr>
          <w:rFonts w:ascii="Bookman Old Style" w:hAnsi="Bookman Old Style"/>
          <w:sz w:val="28"/>
          <w:szCs w:val="28"/>
        </w:rPr>
        <w:br/>
        <w:t>- l’éphéméride pour le rituel.</w:t>
      </w:r>
      <w:r w:rsidR="00BB2DE5">
        <w:rPr>
          <w:rFonts w:ascii="Bookman Old Style" w:hAnsi="Bookman Old Style"/>
          <w:sz w:val="28"/>
          <w:szCs w:val="28"/>
        </w:rPr>
        <w:br/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 w:rsidRPr="000B2773">
        <w:rPr>
          <w:rFonts w:ascii="Bookman Old Style" w:hAnsi="Bookman Old Style"/>
          <w:b/>
          <w:sz w:val="28"/>
          <w:szCs w:val="28"/>
        </w:rPr>
        <w:t>Sciences 6</w:t>
      </w:r>
      <w:r w:rsidRPr="000B2773">
        <w:rPr>
          <w:rFonts w:ascii="Bookman Old Style" w:hAnsi="Bookman Old Style"/>
          <w:b/>
          <w:sz w:val="28"/>
          <w:szCs w:val="28"/>
          <w:vertAlign w:val="superscript"/>
        </w:rPr>
        <w:t>ème</w:t>
      </w:r>
      <w:r w:rsidRPr="000B2773">
        <w:rPr>
          <w:rFonts w:ascii="Bookman Old Style" w:hAnsi="Bookman Old Style"/>
          <w:b/>
          <w:sz w:val="28"/>
          <w:szCs w:val="28"/>
        </w:rPr>
        <w:t> </w:t>
      </w:r>
      <w:r>
        <w:rPr>
          <w:rFonts w:ascii="Bookman Old Style" w:hAnsi="Bookman Old Style"/>
          <w:sz w:val="28"/>
          <w:szCs w:val="28"/>
        </w:rPr>
        <w:t>:</w:t>
      </w:r>
      <w:r>
        <w:rPr>
          <w:rFonts w:ascii="Bookman Old Style" w:hAnsi="Bookman Old Style"/>
          <w:sz w:val="28"/>
          <w:szCs w:val="28"/>
        </w:rPr>
        <w:br/>
        <w:t>- un grand cahier</w:t>
      </w:r>
    </w:p>
    <w:p w:rsidR="000B2773" w:rsidRDefault="00BB2DE5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/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 w:rsidRPr="000B2773">
        <w:rPr>
          <w:rFonts w:ascii="Bookman Old Style" w:hAnsi="Bookman Old Style"/>
          <w:b/>
          <w:sz w:val="28"/>
          <w:szCs w:val="28"/>
        </w:rPr>
        <w:t>Arts plastiques</w:t>
      </w:r>
      <w:r>
        <w:rPr>
          <w:rFonts w:ascii="Bookman Old Style" w:hAnsi="Bookman Old Style"/>
          <w:sz w:val="28"/>
          <w:szCs w:val="28"/>
        </w:rPr>
        <w:t> :</w:t>
      </w:r>
      <w:r>
        <w:rPr>
          <w:rFonts w:ascii="Bookman Old Style" w:hAnsi="Bookman Old Style"/>
          <w:sz w:val="28"/>
          <w:szCs w:val="28"/>
        </w:rPr>
        <w:br/>
        <w:t>- chaque élève à ses feuilles cansons,</w:t>
      </w:r>
      <w:r>
        <w:rPr>
          <w:rFonts w:ascii="Bookman Old Style" w:hAnsi="Bookman Old Style"/>
          <w:sz w:val="28"/>
          <w:szCs w:val="28"/>
        </w:rPr>
        <w:br/>
        <w:t>- les classes de 5</w:t>
      </w:r>
      <w:r w:rsidRPr="000B2773">
        <w:rPr>
          <w:rFonts w:ascii="Bookman Old Style" w:hAnsi="Bookman Old Style"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 xml:space="preserve"> et 4</w:t>
      </w:r>
      <w:r w:rsidRPr="000B2773">
        <w:rPr>
          <w:rFonts w:ascii="Bookman Old Style" w:hAnsi="Bookman Old Style"/>
          <w:sz w:val="28"/>
          <w:szCs w:val="28"/>
          <w:vertAlign w:val="superscript"/>
        </w:rPr>
        <w:t>ème</w:t>
      </w:r>
      <w:r>
        <w:rPr>
          <w:rFonts w:ascii="Bookman Old Style" w:hAnsi="Bookman Old Style"/>
          <w:sz w:val="28"/>
          <w:szCs w:val="28"/>
        </w:rPr>
        <w:t xml:space="preserve"> ont leurs gouaches,</w:t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des grandes bouteilles des peintures primaires sont rangées dans le placard près de la porte d’entrée pour les 6èmes et 3èmes</w:t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les pinceaux sont dans une boîte en carton dans la bibliothèque,</w:t>
      </w:r>
    </w:p>
    <w:p w:rsidR="000B2773" w:rsidRDefault="000B2773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des petits pots en plastiques (jetables) sont à disposition dans la bibliothèque pour y mettre la peinture</w:t>
      </w:r>
    </w:p>
    <w:p w:rsidR="00BB2DE5" w:rsidRDefault="00BB2DE5" w:rsidP="000B2773">
      <w:pPr>
        <w:pStyle w:val="Sansinterligne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je lave moi-même les pinceaux dans la salle des profs après le cours.</w:t>
      </w:r>
    </w:p>
    <w:p w:rsidR="002E3B18" w:rsidRDefault="002E3B18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2E3B18" w:rsidRDefault="002E3B18" w:rsidP="002E3B18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9999FF"/>
        <w:jc w:val="center"/>
        <w:rPr>
          <w:rFonts w:ascii="Bookman Old Style" w:hAnsi="Bookman Old Style"/>
          <w:shadow/>
          <w:sz w:val="52"/>
          <w:szCs w:val="52"/>
        </w:rPr>
      </w:pPr>
      <w:r>
        <w:rPr>
          <w:rFonts w:ascii="Bookman Old Style" w:hAnsi="Bookman Old Style"/>
          <w:shadow/>
          <w:sz w:val="52"/>
          <w:szCs w:val="52"/>
        </w:rPr>
        <w:lastRenderedPageBreak/>
        <w:t xml:space="preserve">Informations importantes </w:t>
      </w:r>
    </w:p>
    <w:p w:rsidR="002E3B18" w:rsidRPr="00A41BD1" w:rsidRDefault="002E3B18" w:rsidP="002E3B18">
      <w:pPr>
        <w:pStyle w:val="Sansinterligne"/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9999FF"/>
        <w:jc w:val="center"/>
        <w:rPr>
          <w:rFonts w:ascii="Bookman Old Style" w:hAnsi="Bookman Old Style"/>
          <w:shadow/>
          <w:sz w:val="52"/>
          <w:szCs w:val="52"/>
        </w:rPr>
      </w:pPr>
      <w:r>
        <w:rPr>
          <w:rFonts w:ascii="Bookman Old Style" w:hAnsi="Bookman Old Style"/>
          <w:shadow/>
          <w:sz w:val="52"/>
          <w:szCs w:val="52"/>
        </w:rPr>
        <w:t>à propos des élèves</w:t>
      </w:r>
    </w:p>
    <w:p w:rsidR="00BB2DE5" w:rsidRDefault="00BB2DE5" w:rsidP="000B2773">
      <w:pPr>
        <w:pStyle w:val="Sansinterligne"/>
        <w:rPr>
          <w:rFonts w:ascii="Bookman Old Style" w:hAnsi="Bookman Old Style"/>
          <w:sz w:val="28"/>
          <w:szCs w:val="28"/>
        </w:rPr>
      </w:pPr>
    </w:p>
    <w:p w:rsidR="002E3B18" w:rsidRDefault="002E3B18" w:rsidP="000B2773">
      <w:pPr>
        <w:pStyle w:val="Sansinterligne"/>
        <w:rPr>
          <w:rFonts w:ascii="Bookman Old Style" w:hAnsi="Bookman Old Style"/>
          <w:sz w:val="28"/>
          <w:szCs w:val="28"/>
        </w:rPr>
      </w:pPr>
      <w:r w:rsidRPr="002E3B18">
        <w:rPr>
          <w:rFonts w:ascii="Bookman Old Style" w:hAnsi="Bookman Old Style"/>
          <w:b/>
          <w:sz w:val="28"/>
          <w:szCs w:val="28"/>
          <w:u w:val="thick" w:color="0000FF"/>
        </w:rPr>
        <w:t>Cas particulier</w:t>
      </w:r>
      <w:r w:rsidR="00773806">
        <w:rPr>
          <w:rFonts w:ascii="Bookman Old Style" w:hAnsi="Bookman Old Style"/>
          <w:b/>
          <w:sz w:val="28"/>
          <w:szCs w:val="28"/>
          <w:u w:val="thick" w:color="0000FF"/>
        </w:rPr>
        <w:t>s</w:t>
      </w:r>
      <w:r>
        <w:rPr>
          <w:rFonts w:ascii="Bookman Old Style" w:hAnsi="Bookman Old Style"/>
          <w:sz w:val="28"/>
          <w:szCs w:val="28"/>
        </w:rPr>
        <w:t> :</w:t>
      </w:r>
    </w:p>
    <w:p w:rsidR="002E3B18" w:rsidRDefault="002E3B18" w:rsidP="000B2773">
      <w:pPr>
        <w:pStyle w:val="Sansinterligne"/>
        <w:rPr>
          <w:rFonts w:ascii="Bookman Old Style" w:hAnsi="Bookman Old Style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2268"/>
        <w:gridCol w:w="5418"/>
      </w:tblGrid>
      <w:tr w:rsidR="002E3B18" w:rsidTr="002E3B18">
        <w:tc>
          <w:tcPr>
            <w:tcW w:w="1526" w:type="dxa"/>
          </w:tcPr>
          <w:p w:rsidR="002E3B18" w:rsidRDefault="002E3B18" w:rsidP="002E3B18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Classe</w:t>
            </w:r>
          </w:p>
        </w:tc>
        <w:tc>
          <w:tcPr>
            <w:tcW w:w="2268" w:type="dxa"/>
          </w:tcPr>
          <w:p w:rsidR="002E3B18" w:rsidRDefault="002E3B18" w:rsidP="002E3B18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Elève</w:t>
            </w:r>
          </w:p>
        </w:tc>
        <w:tc>
          <w:tcPr>
            <w:tcW w:w="5418" w:type="dxa"/>
          </w:tcPr>
          <w:p w:rsidR="002E3B18" w:rsidRDefault="002E3B18" w:rsidP="002E3B18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A savoir</w:t>
            </w: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0203DC" w:rsidRDefault="000203DC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0203DC">
        <w:trPr>
          <w:trHeight w:val="851"/>
        </w:trPr>
        <w:tc>
          <w:tcPr>
            <w:tcW w:w="1526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E3B18" w:rsidRDefault="002E3B18" w:rsidP="000203DC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2E3B18">
        <w:trPr>
          <w:trHeight w:val="851"/>
        </w:trPr>
        <w:tc>
          <w:tcPr>
            <w:tcW w:w="1526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2E3B18">
        <w:trPr>
          <w:trHeight w:val="851"/>
        </w:trPr>
        <w:tc>
          <w:tcPr>
            <w:tcW w:w="1526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2E3B18">
        <w:trPr>
          <w:trHeight w:val="851"/>
        </w:trPr>
        <w:tc>
          <w:tcPr>
            <w:tcW w:w="1526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2E3B18">
        <w:trPr>
          <w:trHeight w:val="851"/>
        </w:trPr>
        <w:tc>
          <w:tcPr>
            <w:tcW w:w="1526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2E3B18">
        <w:trPr>
          <w:trHeight w:val="851"/>
        </w:trPr>
        <w:tc>
          <w:tcPr>
            <w:tcW w:w="1526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2E3B18">
        <w:trPr>
          <w:trHeight w:val="851"/>
        </w:trPr>
        <w:tc>
          <w:tcPr>
            <w:tcW w:w="1526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418" w:type="dxa"/>
          </w:tcPr>
          <w:p w:rsidR="002E3B18" w:rsidRDefault="002E3B18" w:rsidP="000B2773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2E3B18" w:rsidRDefault="002E3B18" w:rsidP="000B2773">
      <w:pPr>
        <w:pStyle w:val="Sansinterligne"/>
        <w:rPr>
          <w:rFonts w:ascii="Bookman Old Style" w:hAnsi="Bookman Old Style"/>
          <w:sz w:val="28"/>
          <w:szCs w:val="28"/>
        </w:rPr>
      </w:pPr>
    </w:p>
    <w:p w:rsidR="002E3B18" w:rsidRDefault="002E3B18" w:rsidP="000B2773">
      <w:pPr>
        <w:pStyle w:val="Sansinterligne"/>
        <w:rPr>
          <w:rFonts w:ascii="Bookman Old Style" w:hAnsi="Bookman Old Style"/>
          <w:sz w:val="28"/>
          <w:szCs w:val="28"/>
        </w:rPr>
      </w:pPr>
      <w:r w:rsidRPr="002E3B18">
        <w:rPr>
          <w:rFonts w:ascii="Bookman Old Style" w:hAnsi="Bookman Old Style"/>
          <w:b/>
          <w:sz w:val="28"/>
          <w:szCs w:val="28"/>
          <w:u w:val="thick" w:color="008000"/>
        </w:rPr>
        <w:lastRenderedPageBreak/>
        <w:t>Inclusions</w:t>
      </w:r>
      <w:r>
        <w:rPr>
          <w:rFonts w:ascii="Bookman Old Style" w:hAnsi="Bookman Old Style"/>
          <w:sz w:val="28"/>
          <w:szCs w:val="28"/>
        </w:rPr>
        <w:t> :</w:t>
      </w:r>
    </w:p>
    <w:p w:rsidR="002E3B18" w:rsidRDefault="002E3B18" w:rsidP="000B2773">
      <w:pPr>
        <w:pStyle w:val="Sansinterligne"/>
        <w:rPr>
          <w:rFonts w:ascii="Bookman Old Style" w:hAnsi="Bookman Old Style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526"/>
        <w:gridCol w:w="3118"/>
        <w:gridCol w:w="4568"/>
      </w:tblGrid>
      <w:tr w:rsidR="002E3B18" w:rsidTr="00112C29">
        <w:tc>
          <w:tcPr>
            <w:tcW w:w="1526" w:type="dxa"/>
          </w:tcPr>
          <w:p w:rsidR="002E3B18" w:rsidRDefault="002E3B18" w:rsidP="009E198D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Classe</w:t>
            </w: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Elève</w:t>
            </w: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Matière(s)</w:t>
            </w: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E3B18" w:rsidTr="00112C29">
        <w:trPr>
          <w:trHeight w:val="851"/>
        </w:trPr>
        <w:tc>
          <w:tcPr>
            <w:tcW w:w="1526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11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568" w:type="dxa"/>
          </w:tcPr>
          <w:p w:rsidR="002E3B18" w:rsidRDefault="002E3B18" w:rsidP="009E198D">
            <w:pPr>
              <w:pStyle w:val="Sansinterligne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2E3B18" w:rsidRPr="000B2773" w:rsidRDefault="002E3B18" w:rsidP="000B2773">
      <w:pPr>
        <w:pStyle w:val="Sansinterligne"/>
        <w:rPr>
          <w:rFonts w:ascii="Bookman Old Style" w:hAnsi="Bookman Old Style"/>
          <w:sz w:val="28"/>
          <w:szCs w:val="28"/>
        </w:rPr>
      </w:pPr>
    </w:p>
    <w:sectPr w:rsidR="002E3B18" w:rsidRPr="000B2773" w:rsidSect="00BB2DE5">
      <w:pgSz w:w="11906" w:h="16838"/>
      <w:pgMar w:top="993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D18"/>
      </v:shape>
    </w:pict>
  </w:numPicBullet>
  <w:abstractNum w:abstractNumId="0">
    <w:nsid w:val="59A84F4B"/>
    <w:multiLevelType w:val="hybridMultilevel"/>
    <w:tmpl w:val="0BB0C2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B45E4"/>
    <w:multiLevelType w:val="hybridMultilevel"/>
    <w:tmpl w:val="1E0E7A3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7B8"/>
    <w:rsid w:val="00002084"/>
    <w:rsid w:val="00005205"/>
    <w:rsid w:val="000203DC"/>
    <w:rsid w:val="00031923"/>
    <w:rsid w:val="0003538D"/>
    <w:rsid w:val="000536F1"/>
    <w:rsid w:val="00057FD6"/>
    <w:rsid w:val="00062363"/>
    <w:rsid w:val="00063071"/>
    <w:rsid w:val="0007198D"/>
    <w:rsid w:val="00073E1E"/>
    <w:rsid w:val="00084704"/>
    <w:rsid w:val="00087FB4"/>
    <w:rsid w:val="000B197E"/>
    <w:rsid w:val="000B2773"/>
    <w:rsid w:val="000D44B0"/>
    <w:rsid w:val="000E22CF"/>
    <w:rsid w:val="000F40AB"/>
    <w:rsid w:val="000F5D60"/>
    <w:rsid w:val="000F71FE"/>
    <w:rsid w:val="00100719"/>
    <w:rsid w:val="00102592"/>
    <w:rsid w:val="001129B2"/>
    <w:rsid w:val="00112C29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367B8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2E3B18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73994"/>
    <w:rsid w:val="00480ED2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327C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3806"/>
    <w:rsid w:val="00777BE8"/>
    <w:rsid w:val="00784E38"/>
    <w:rsid w:val="007A6120"/>
    <w:rsid w:val="007A6EB7"/>
    <w:rsid w:val="007C4470"/>
    <w:rsid w:val="007D2C10"/>
    <w:rsid w:val="007D522F"/>
    <w:rsid w:val="007E5B9F"/>
    <w:rsid w:val="00806A85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D0CDC"/>
    <w:rsid w:val="009F2151"/>
    <w:rsid w:val="009F3B42"/>
    <w:rsid w:val="00A3423C"/>
    <w:rsid w:val="00A41BD1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522BC"/>
    <w:rsid w:val="00B66B10"/>
    <w:rsid w:val="00B670B8"/>
    <w:rsid w:val="00B73E48"/>
    <w:rsid w:val="00B9349D"/>
    <w:rsid w:val="00B96139"/>
    <w:rsid w:val="00B97BB8"/>
    <w:rsid w:val="00BA77CC"/>
    <w:rsid w:val="00BB13FC"/>
    <w:rsid w:val="00BB2DE5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1761F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8118D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7C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69327C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9327C"/>
  </w:style>
  <w:style w:type="table" w:styleId="Grilledutableau">
    <w:name w:val="Table Grid"/>
    <w:basedOn w:val="TableauNormal"/>
    <w:uiPriority w:val="59"/>
    <w:rsid w:val="0069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69327C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69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69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69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9D0CDC"/>
    <w:pPr>
      <w:spacing w:after="0" w:line="240" w:lineRule="auto"/>
    </w:pPr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9D0CD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59F8-8189-436C-B1D5-04B00E96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2020-07-02T13:12:00Z</cp:lastPrinted>
  <dcterms:created xsi:type="dcterms:W3CDTF">2020-08-15T17:11:00Z</dcterms:created>
  <dcterms:modified xsi:type="dcterms:W3CDTF">2020-08-15T17:13:00Z</dcterms:modified>
</cp:coreProperties>
</file>