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246"/>
        <w:gridCol w:w="2773"/>
        <w:gridCol w:w="4043"/>
      </w:tblGrid>
      <w:tr w:rsidR="00197BB8" w:rsidRPr="00197BB8" w:rsidTr="004466F2">
        <w:trPr>
          <w:trHeight w:hRule="exact" w:val="547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/>
                <w:bCs/>
              </w:rPr>
              <w:t xml:space="preserve">Passages du </w:t>
            </w:r>
          </w:p>
          <w:p w:rsidR="00197BB8" w:rsidRPr="00197BB8" w:rsidRDefault="00197BB8" w:rsidP="00197BB8">
            <w:r w:rsidRPr="00197BB8">
              <w:rPr>
                <w:b/>
                <w:bCs/>
              </w:rPr>
              <w:t xml:space="preserve">texte 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proofErr w:type="gramStart"/>
            <w:r w:rsidRPr="00197BB8">
              <w:rPr>
                <w:b/>
                <w:bCs/>
              </w:rPr>
              <w:t>procédés</w:t>
            </w:r>
            <w:proofErr w:type="gramEnd"/>
            <w:r w:rsidRPr="00197BB8">
              <w:rPr>
                <w:b/>
                <w:bCs/>
              </w:rPr>
              <w:t xml:space="preserve"> littéraires 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/>
                <w:bCs/>
              </w:rPr>
              <w:t xml:space="preserve">Analyse, interprétation, pistes de lecture </w:t>
            </w:r>
          </w:p>
        </w:tc>
      </w:tr>
      <w:tr w:rsidR="00197BB8" w:rsidRPr="00197BB8" w:rsidTr="00197BB8">
        <w:trPr>
          <w:trHeight w:hRule="exact" w:val="1034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Titre « Zone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proofErr w:type="gramStart"/>
            <w:r w:rsidRPr="00197BB8">
              <w:rPr>
                <w:bCs/>
              </w:rPr>
              <w:t>en</w:t>
            </w:r>
            <w:proofErr w:type="gramEnd"/>
            <w:r w:rsidRPr="00197BB8">
              <w:rPr>
                <w:bCs/>
              </w:rPr>
              <w:t xml:space="preserve"> général : associé à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qqchse</w:t>
            </w:r>
            <w:proofErr w:type="gramEnd"/>
            <w:r w:rsidRPr="00197BB8">
              <w:rPr>
                <w:bCs/>
              </w:rPr>
              <w:t xml:space="preserve"> de négatif, mais pas ici 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Zone urbaine : connotation positive ds le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poème</w:t>
            </w:r>
            <w:proofErr w:type="gramEnd"/>
            <w:r w:rsidRPr="00197BB8">
              <w:rPr>
                <w:bCs/>
              </w:rPr>
              <w:t xml:space="preserve"> </w:t>
            </w:r>
          </w:p>
        </w:tc>
      </w:tr>
      <w:tr w:rsidR="00197BB8" w:rsidRPr="00197BB8" w:rsidTr="008F4846">
        <w:trPr>
          <w:trHeight w:hRule="exact" w:val="184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Tout le poème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- absence de ponctuation </w:t>
            </w:r>
          </w:p>
          <w:p w:rsidR="00197BB8" w:rsidRPr="00197BB8" w:rsidRDefault="00197BB8" w:rsidP="00197BB8">
            <w:r w:rsidRPr="00197BB8">
              <w:rPr>
                <w:bCs/>
              </w:rPr>
              <w:t xml:space="preserve">- vers irréguliers, strophes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déséquilibrées</w:t>
            </w:r>
            <w:proofErr w:type="gramEnd"/>
            <w:r w:rsidRPr="00197BB8">
              <w:rPr>
                <w:bCs/>
              </w:rPr>
              <w:t xml:space="preserve"> (poèmes en vers libres) 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</w:tc>
      </w:tr>
      <w:tr w:rsidR="00197BB8" w:rsidRPr="00197BB8" w:rsidTr="008F4846">
        <w:trPr>
          <w:trHeight w:hRule="exact" w:val="270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« A la fin tu es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las</w:t>
            </w:r>
            <w:proofErr w:type="gramEnd"/>
            <w:r w:rsidRPr="00197BB8">
              <w:rPr>
                <w:bCs/>
              </w:rPr>
              <w:t xml:space="preserve"> de ce monde ancien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‐ Alexandrin en 6/6 </w:t>
            </w:r>
          </w:p>
          <w:p w:rsidR="00197BB8" w:rsidRPr="00197BB8" w:rsidRDefault="00197BB8" w:rsidP="00197BB8">
            <w:r w:rsidRPr="00197BB8">
              <w:rPr>
                <w:bCs/>
              </w:rPr>
              <w:t>(</w:t>
            </w:r>
            <w:proofErr w:type="gramStart"/>
            <w:r w:rsidRPr="00197BB8">
              <w:rPr>
                <w:bCs/>
              </w:rPr>
              <w:t>diérèse</w:t>
            </w:r>
            <w:proofErr w:type="gramEnd"/>
            <w:r w:rsidRPr="00197BB8">
              <w:rPr>
                <w:bCs/>
              </w:rPr>
              <w:t xml:space="preserve"> sur le mot « anci‐en ») </w:t>
            </w:r>
          </w:p>
          <w:p w:rsidR="00197BB8" w:rsidRPr="00197BB8" w:rsidRDefault="00197BB8" w:rsidP="00197BB8">
            <w:r w:rsidRPr="00197BB8">
              <w:rPr>
                <w:bCs/>
              </w:rPr>
              <w:t xml:space="preserve">‐ paradoxe : premiers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mots</w:t>
            </w:r>
            <w:proofErr w:type="gramEnd"/>
            <w:r w:rsidRPr="00197BB8">
              <w:rPr>
                <w:bCs/>
              </w:rPr>
              <w:t xml:space="preserve"> = « à la fin » </w:t>
            </w:r>
          </w:p>
          <w:p w:rsidR="00197BB8" w:rsidRPr="00197BB8" w:rsidRDefault="00197BB8" w:rsidP="00197BB8">
            <w:r w:rsidRPr="00197BB8">
              <w:rPr>
                <w:bCs/>
              </w:rPr>
              <w:t xml:space="preserve">‐ sentiment négatif 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</w:tc>
      </w:tr>
      <w:tr w:rsidR="00197BB8" w:rsidRPr="00197BB8" w:rsidTr="008F4846">
        <w:trPr>
          <w:trHeight w:hRule="exact" w:val="1977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« </w:t>
            </w:r>
            <w:proofErr w:type="gramStart"/>
            <w:r w:rsidRPr="00197BB8">
              <w:rPr>
                <w:bCs/>
              </w:rPr>
              <w:t>tu</w:t>
            </w:r>
            <w:proofErr w:type="gramEnd"/>
            <w:r w:rsidRPr="00197BB8">
              <w:rPr>
                <w:bCs/>
              </w:rPr>
              <w:t xml:space="preserve"> » 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Qui désigne ce pronom ? </w:t>
            </w:r>
          </w:p>
          <w:p w:rsidR="00197BB8" w:rsidRPr="00197BB8" w:rsidRDefault="00197BB8" w:rsidP="00197BB8">
            <w:r w:rsidRPr="00197BB8">
              <w:rPr>
                <w:bCs/>
              </w:rPr>
              <w:t xml:space="preserve">‐ tour Eiffel ? </w:t>
            </w:r>
          </w:p>
          <w:p w:rsidR="00197BB8" w:rsidRPr="00197BB8" w:rsidRDefault="00197BB8" w:rsidP="00197BB8">
            <w:r w:rsidRPr="00197BB8">
              <w:rPr>
                <w:bCs/>
              </w:rPr>
              <w:t xml:space="preserve">‐ christianisme </w:t>
            </w:r>
          </w:p>
          <w:p w:rsidR="00197BB8" w:rsidRPr="00197BB8" w:rsidRDefault="00197BB8" w:rsidP="00197BB8">
            <w:r w:rsidRPr="00197BB8">
              <w:rPr>
                <w:bCs/>
              </w:rPr>
              <w:t xml:space="preserve">‐ poète ? 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‐ Polyvalence du pronom tu : impression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de</w:t>
            </w:r>
            <w:proofErr w:type="gramEnd"/>
            <w:r w:rsidRPr="00197BB8">
              <w:rPr>
                <w:bCs/>
              </w:rPr>
              <w:t xml:space="preserve"> mouvement / Brouillage énonciatif </w:t>
            </w:r>
          </w:p>
          <w:p w:rsidR="00197BB8" w:rsidRPr="00197BB8" w:rsidRDefault="00197BB8" w:rsidP="00197BB8">
            <w:r w:rsidRPr="00197BB8">
              <w:rPr>
                <w:bCs/>
              </w:rPr>
              <w:t xml:space="preserve">‐ dédoublement du poète lorsqu’il évoque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le</w:t>
            </w:r>
            <w:proofErr w:type="gramEnd"/>
            <w:r w:rsidRPr="00197BB8">
              <w:rPr>
                <w:bCs/>
              </w:rPr>
              <w:t xml:space="preserve"> monde ancien ? 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</w:tc>
      </w:tr>
      <w:tr w:rsidR="00197BB8" w:rsidRPr="00197BB8" w:rsidTr="00197BB8">
        <w:trPr>
          <w:trHeight w:hRule="exact" w:val="993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« </w:t>
            </w:r>
            <w:proofErr w:type="gramStart"/>
            <w:r w:rsidRPr="00197BB8">
              <w:rPr>
                <w:bCs/>
              </w:rPr>
              <w:t>ancien</w:t>
            </w:r>
            <w:proofErr w:type="gramEnd"/>
            <w:r w:rsidRPr="00197BB8">
              <w:rPr>
                <w:bCs/>
              </w:rPr>
              <w:t xml:space="preserve"> » / </w:t>
            </w:r>
          </w:p>
          <w:p w:rsidR="00197BB8" w:rsidRPr="00197BB8" w:rsidRDefault="00197BB8" w:rsidP="00197BB8">
            <w:r w:rsidRPr="00197BB8">
              <w:rPr>
                <w:bCs/>
              </w:rPr>
              <w:t>« </w:t>
            </w:r>
            <w:proofErr w:type="gramStart"/>
            <w:r w:rsidRPr="00197BB8">
              <w:rPr>
                <w:bCs/>
              </w:rPr>
              <w:t>matin</w:t>
            </w:r>
            <w:proofErr w:type="gramEnd"/>
            <w:r w:rsidRPr="00197BB8">
              <w:rPr>
                <w:bCs/>
              </w:rPr>
              <w:t xml:space="preserve">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</w:tc>
      </w:tr>
      <w:tr w:rsidR="00197BB8" w:rsidRPr="00197BB8" w:rsidTr="004466F2">
        <w:trPr>
          <w:trHeight w:hRule="exact" w:val="1621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« Bergère ô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tour</w:t>
            </w:r>
            <w:proofErr w:type="gramEnd"/>
            <w:r w:rsidRPr="00197BB8">
              <w:rPr>
                <w:bCs/>
              </w:rPr>
              <w:t xml:space="preserve"> Eiffel le troupeau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des</w:t>
            </w:r>
            <w:proofErr w:type="gramEnd"/>
            <w:r w:rsidRPr="00197BB8">
              <w:rPr>
                <w:bCs/>
              </w:rPr>
              <w:t xml:space="preserve"> ponts bêle ce matin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</w:tc>
      </w:tr>
      <w:tr w:rsidR="00197BB8" w:rsidRPr="00197BB8" w:rsidTr="004466F2">
        <w:trPr>
          <w:trHeight w:hRule="exact" w:val="816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« </w:t>
            </w:r>
            <w:proofErr w:type="gramStart"/>
            <w:r w:rsidRPr="00197BB8">
              <w:rPr>
                <w:bCs/>
              </w:rPr>
              <w:t>tu</w:t>
            </w:r>
            <w:proofErr w:type="gramEnd"/>
            <w:r w:rsidRPr="00197BB8">
              <w:rPr>
                <w:bCs/>
              </w:rPr>
              <w:t xml:space="preserve"> en as assez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de</w:t>
            </w:r>
            <w:proofErr w:type="gramEnd"/>
            <w:r w:rsidRPr="00197BB8">
              <w:rPr>
                <w:bCs/>
              </w:rPr>
              <w:t xml:space="preserve"> vivre dans l’antiquité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grecque</w:t>
            </w:r>
            <w:proofErr w:type="gramEnd"/>
            <w:r w:rsidRPr="00197BB8">
              <w:rPr>
                <w:bCs/>
              </w:rPr>
              <w:t xml:space="preserve"> et romaine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Antiquité symbole de cet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ancien</w:t>
            </w:r>
            <w:proofErr w:type="gramEnd"/>
            <w:r w:rsidRPr="00197BB8">
              <w:rPr>
                <w:bCs/>
              </w:rPr>
              <w:t xml:space="preserve"> monde 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Rejet des valeurs anciennes </w:t>
            </w:r>
          </w:p>
        </w:tc>
      </w:tr>
      <w:tr w:rsidR="00197BB8" w:rsidRPr="00197BB8" w:rsidTr="00197BB8">
        <w:trPr>
          <w:trHeight w:hRule="exact" w:val="2516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lastRenderedPageBreak/>
              <w:t xml:space="preserve">« Ici même les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automobiles</w:t>
            </w:r>
            <w:proofErr w:type="gramEnd"/>
            <w:r w:rsidRPr="00197BB8">
              <w:rPr>
                <w:bCs/>
              </w:rPr>
              <w:t xml:space="preserve"> ont l’air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d’être</w:t>
            </w:r>
            <w:proofErr w:type="gramEnd"/>
            <w:r w:rsidRPr="00197BB8">
              <w:rPr>
                <w:bCs/>
              </w:rPr>
              <w:t xml:space="preserve"> anciennes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proofErr w:type="gramStart"/>
            <w:r w:rsidRPr="00197BB8">
              <w:rPr>
                <w:bCs/>
              </w:rPr>
              <w:t>paradoxe</w:t>
            </w:r>
            <w:proofErr w:type="gramEnd"/>
            <w:r w:rsidRPr="00197BB8">
              <w:rPr>
                <w:bCs/>
              </w:rPr>
              <w:t xml:space="preserve"> 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</w:tc>
      </w:tr>
      <w:tr w:rsidR="00197BB8" w:rsidRPr="00197BB8" w:rsidTr="00197BB8">
        <w:trPr>
          <w:trHeight w:hRule="exact" w:val="2146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« La religion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seule</w:t>
            </w:r>
            <w:proofErr w:type="gramEnd"/>
            <w:r w:rsidRPr="00197BB8">
              <w:rPr>
                <w:bCs/>
              </w:rPr>
              <w:t xml:space="preserve"> est restée toute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neuve</w:t>
            </w:r>
            <w:proofErr w:type="gramEnd"/>
            <w:r w:rsidRPr="00197BB8">
              <w:rPr>
                <w:bCs/>
              </w:rPr>
              <w:t xml:space="preserve"> la religion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‐ Mise en valeur de la religion : élément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moderne</w:t>
            </w:r>
            <w:proofErr w:type="gramEnd"/>
            <w:r w:rsidRPr="00197BB8">
              <w:rPr>
                <w:bCs/>
              </w:rPr>
              <w:t xml:space="preserve"> paradoxal (est restée : implique une permanence) : immuablement neuve ? </w:t>
            </w:r>
          </w:p>
          <w:p w:rsidR="00197BB8" w:rsidRPr="00197BB8" w:rsidRDefault="00197BB8" w:rsidP="00197BB8">
            <w:r w:rsidRPr="00197BB8">
              <w:rPr>
                <w:bCs/>
              </w:rPr>
              <w:t xml:space="preserve">‐ opposition christianisme / antiquité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grecque</w:t>
            </w:r>
            <w:proofErr w:type="gramEnd"/>
            <w:r w:rsidRPr="00197BB8">
              <w:rPr>
                <w:bCs/>
              </w:rPr>
              <w:t xml:space="preserve"> et romaine </w:t>
            </w:r>
          </w:p>
        </w:tc>
      </w:tr>
      <w:tr w:rsidR="00197BB8" w:rsidRPr="00197BB8" w:rsidTr="00197BB8">
        <w:trPr>
          <w:trHeight w:hRule="exact" w:val="141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« </w:t>
            </w:r>
            <w:proofErr w:type="gramStart"/>
            <w:r w:rsidRPr="00197BB8">
              <w:rPr>
                <w:bCs/>
              </w:rPr>
              <w:t>comme</w:t>
            </w:r>
            <w:proofErr w:type="gramEnd"/>
            <w:r w:rsidRPr="00197BB8">
              <w:rPr>
                <w:bCs/>
              </w:rPr>
              <w:t xml:space="preserve"> les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hangars</w:t>
            </w:r>
            <w:proofErr w:type="gramEnd"/>
            <w:r w:rsidRPr="00197BB8">
              <w:rPr>
                <w:bCs/>
              </w:rPr>
              <w:t> de Port ‐</w:t>
            </w:r>
          </w:p>
          <w:p w:rsidR="00197BB8" w:rsidRPr="00197BB8" w:rsidRDefault="00197BB8" w:rsidP="00197BB8">
            <w:r w:rsidRPr="00197BB8">
              <w:rPr>
                <w:bCs/>
              </w:rPr>
              <w:t xml:space="preserve">Aviation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Religion associée à un symbole de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modernité</w:t>
            </w:r>
            <w:proofErr w:type="gramEnd"/>
            <w:r w:rsidRPr="00197BB8">
              <w:rPr>
                <w:bCs/>
              </w:rPr>
              <w:t xml:space="preserve"> : les aéroports : image surprenante </w:t>
            </w:r>
          </w:p>
        </w:tc>
      </w:tr>
      <w:tr w:rsidR="00197BB8" w:rsidRPr="00197BB8" w:rsidTr="00034A57">
        <w:trPr>
          <w:trHeight w:hRule="exact" w:val="157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« Seul en </w:t>
            </w:r>
          </w:p>
          <w:p w:rsidR="00197BB8" w:rsidRPr="00197BB8" w:rsidRDefault="00197BB8" w:rsidP="00197BB8">
            <w:r w:rsidRPr="00197BB8">
              <w:rPr>
                <w:bCs/>
              </w:rPr>
              <w:t xml:space="preserve">Europe tu n’es pas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antique</w:t>
            </w:r>
            <w:proofErr w:type="gramEnd"/>
            <w:r w:rsidRPr="00197BB8">
              <w:rPr>
                <w:bCs/>
              </w:rPr>
              <w:t xml:space="preserve"> ô Christianisme »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 xml:space="preserve">Vocatif (comme pr la tour </w:t>
            </w:r>
          </w:p>
          <w:p w:rsidR="00197BB8" w:rsidRPr="00197BB8" w:rsidRDefault="00197BB8" w:rsidP="00197BB8">
            <w:proofErr w:type="gramStart"/>
            <w:r w:rsidRPr="00197BB8">
              <w:rPr>
                <w:bCs/>
              </w:rPr>
              <w:t>eiffel</w:t>
            </w:r>
            <w:proofErr w:type="gramEnd"/>
            <w:r w:rsidRPr="00197BB8">
              <w:rPr>
                <w:bCs/>
              </w:rPr>
              <w:t xml:space="preserve">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B8" w:rsidRPr="00197BB8" w:rsidRDefault="00197BB8" w:rsidP="00197BB8">
            <w:r w:rsidRPr="00197BB8">
              <w:rPr>
                <w:bCs/>
              </w:rPr>
              <w:t> </w:t>
            </w:r>
          </w:p>
        </w:tc>
      </w:tr>
    </w:tbl>
    <w:p w:rsidR="00034A57" w:rsidRDefault="00034A57" w:rsidP="00197BB8"/>
    <w:tbl>
      <w:tblPr>
        <w:tblpPr w:vertAnchor="page" w:horzAnchor="page" w:tblpX="631" w:tblpY="1423"/>
        <w:tblW w:w="0" w:type="auto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519"/>
        <w:gridCol w:w="3419"/>
        <w:gridCol w:w="4858"/>
      </w:tblGrid>
      <w:tr w:rsidR="00034A57" w:rsidRPr="00034A57" w:rsidTr="00034A57">
        <w:trPr>
          <w:trHeight w:hRule="exact" w:val="1429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lastRenderedPageBreak/>
              <w:t xml:space="preserve">« L’Européen le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plus</w:t>
            </w:r>
            <w:proofErr w:type="gramEnd"/>
            <w:r w:rsidRPr="00034A57">
              <w:rPr>
                <w:bCs/>
              </w:rPr>
              <w:t xml:space="preserve"> moderne c’est vous </w:t>
            </w:r>
          </w:p>
          <w:p w:rsidR="00034A57" w:rsidRPr="00034A57" w:rsidRDefault="00034A57" w:rsidP="00034A57">
            <w:r w:rsidRPr="00034A57">
              <w:rPr>
                <w:bCs/>
              </w:rPr>
              <w:t xml:space="preserve">Pape Pie X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Adresse directe au Pape 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/>
        </w:tc>
      </w:tr>
      <w:tr w:rsidR="00034A57" w:rsidRPr="00034A57" w:rsidTr="00034A57">
        <w:trPr>
          <w:trHeight w:hRule="exact" w:val="1137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« Et toi que les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fenêtres</w:t>
            </w:r>
            <w:proofErr w:type="gramEnd"/>
            <w:r w:rsidRPr="00034A57">
              <w:rPr>
                <w:bCs/>
              </w:rPr>
              <w:t xml:space="preserve"> observent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- Animation de l’univers urbain </w:t>
            </w:r>
          </w:p>
          <w:p w:rsidR="00034A57" w:rsidRPr="00034A57" w:rsidRDefault="00034A57" w:rsidP="00034A57">
            <w:r w:rsidRPr="00034A57">
              <w:rPr>
                <w:bCs/>
              </w:rPr>
              <w:t xml:space="preserve">- Le poète se sent observé </w:t>
            </w:r>
          </w:p>
        </w:tc>
      </w:tr>
      <w:tr w:rsidR="00034A57" w:rsidRPr="00034A57" w:rsidTr="00034A57">
        <w:trPr>
          <w:trHeight w:hRule="exact" w:val="112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>« </w:t>
            </w:r>
            <w:proofErr w:type="gramStart"/>
            <w:r w:rsidRPr="00034A57">
              <w:rPr>
                <w:bCs/>
              </w:rPr>
              <w:t>la</w:t>
            </w:r>
            <w:proofErr w:type="gramEnd"/>
            <w:r w:rsidRPr="00034A57">
              <w:rPr>
                <w:bCs/>
              </w:rPr>
              <w:t xml:space="preserve"> honte te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retient</w:t>
            </w:r>
            <w:proofErr w:type="gramEnd"/>
            <w:r w:rsidRPr="00034A57">
              <w:rPr>
                <w:bCs/>
              </w:rPr>
              <w:t xml:space="preserve">…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Poids du passé, des souvenirs accablent le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poète</w:t>
            </w:r>
            <w:proofErr w:type="gramEnd"/>
            <w:r w:rsidRPr="00034A57">
              <w:rPr>
                <w:bCs/>
              </w:rPr>
              <w:t xml:space="preserve"> </w:t>
            </w:r>
          </w:p>
        </w:tc>
      </w:tr>
      <w:tr w:rsidR="00034A57" w:rsidRPr="00034A57" w:rsidTr="00034A57">
        <w:trPr>
          <w:trHeight w:hRule="exact" w:val="2416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« Tu lis les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prospectus</w:t>
            </w:r>
            <w:proofErr w:type="gramEnd"/>
            <w:r w:rsidRPr="00034A57">
              <w:rPr>
                <w:bCs/>
              </w:rPr>
              <w:t xml:space="preserve"> les catalogues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les</w:t>
            </w:r>
            <w:proofErr w:type="gramEnd"/>
            <w:r w:rsidRPr="00034A57">
              <w:rPr>
                <w:bCs/>
              </w:rPr>
              <w:t xml:space="preserve"> affiches qui chantent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tout</w:t>
            </w:r>
            <w:proofErr w:type="gramEnd"/>
            <w:r w:rsidRPr="00034A57">
              <w:rPr>
                <w:bCs/>
              </w:rPr>
              <w:t xml:space="preserve"> haut / Voilà la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poésie</w:t>
            </w:r>
            <w:proofErr w:type="gramEnd"/>
            <w:r w:rsidRPr="00034A57">
              <w:rPr>
                <w:bCs/>
              </w:rPr>
              <w:t> ce matin</w:t>
            </w:r>
            <w:r>
              <w:rPr>
                <w:bCs/>
              </w:rPr>
              <w:t> »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- Animation de l’univers urbain </w:t>
            </w:r>
          </w:p>
          <w:p w:rsidR="00034A57" w:rsidRPr="00034A57" w:rsidRDefault="00034A57" w:rsidP="00034A57">
            <w:r w:rsidRPr="00034A57">
              <w:rPr>
                <w:bCs/>
              </w:rPr>
              <w:t xml:space="preserve">- Association publicité / chant, poésie (vers suivant) : conception nouvelle de la poésie </w:t>
            </w:r>
          </w:p>
          <w:p w:rsidR="00034A57" w:rsidRPr="00034A57" w:rsidRDefault="00034A57" w:rsidP="00034A57">
            <w:r w:rsidRPr="00034A57">
              <w:rPr>
                <w:bCs/>
              </w:rPr>
              <w:t xml:space="preserve">- Association sensation visuelle / sonore </w:t>
            </w:r>
          </w:p>
        </w:tc>
      </w:tr>
      <w:tr w:rsidR="00034A57" w:rsidRPr="00034A57" w:rsidTr="00034A57">
        <w:trPr>
          <w:trHeight w:hRule="exact" w:val="2834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>« </w:t>
            </w:r>
            <w:proofErr w:type="gramStart"/>
            <w:r w:rsidRPr="00034A57">
              <w:rPr>
                <w:bCs/>
              </w:rPr>
              <w:t>les</w:t>
            </w:r>
            <w:proofErr w:type="gramEnd"/>
            <w:r w:rsidRPr="00034A57">
              <w:rPr>
                <w:bCs/>
              </w:rPr>
              <w:t xml:space="preserve"> livraisons à  </w:t>
            </w:r>
          </w:p>
          <w:p w:rsidR="00034A57" w:rsidRPr="00034A57" w:rsidRDefault="00034A57" w:rsidP="00034A57">
            <w:r w:rsidRPr="00034A57">
              <w:rPr>
                <w:bCs/>
              </w:rPr>
              <w:t xml:space="preserve">25 centimes pleines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d’aventures</w:t>
            </w:r>
            <w:proofErr w:type="gramEnd"/>
            <w:r w:rsidRPr="00034A57">
              <w:rPr>
                <w:bCs/>
              </w:rPr>
              <w:t xml:space="preserve"> policières / </w:t>
            </w:r>
          </w:p>
          <w:p w:rsidR="00034A57" w:rsidRPr="00034A57" w:rsidRDefault="00034A57" w:rsidP="00034A57">
            <w:r w:rsidRPr="00034A57">
              <w:rPr>
                <w:bCs/>
              </w:rPr>
              <w:t xml:space="preserve">Portraits de grands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hommes</w:t>
            </w:r>
            <w:proofErr w:type="gramEnd"/>
            <w:r w:rsidRPr="00034A57">
              <w:rPr>
                <w:bCs/>
              </w:rPr>
              <w:t xml:space="preserve"> et mille titre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divers</w:t>
            </w:r>
            <w:proofErr w:type="gramEnd"/>
            <w:r w:rsidRPr="00034A57">
              <w:rPr>
                <w:bCs/>
              </w:rPr>
              <w:t xml:space="preserve">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Lexique de la multiplicité 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Goût pr la diversité des écrits et pr les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livres</w:t>
            </w:r>
            <w:proofErr w:type="gramEnd"/>
            <w:r w:rsidRPr="00034A57">
              <w:rPr>
                <w:bCs/>
              </w:rPr>
              <w:t xml:space="preserve"> populaires </w:t>
            </w:r>
          </w:p>
        </w:tc>
      </w:tr>
      <w:tr w:rsidR="00034A57" w:rsidRPr="00034A57" w:rsidTr="00034A57">
        <w:trPr>
          <w:trHeight w:hRule="exact" w:val="1981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« J’ai vu ce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matin</w:t>
            </w:r>
            <w:proofErr w:type="gramEnd"/>
            <w:r w:rsidRPr="00034A57">
              <w:rPr>
                <w:bCs/>
              </w:rPr>
              <w:t xml:space="preserve">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- Changement de temps pr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évoquer</w:t>
            </w:r>
            <w:proofErr w:type="gramEnd"/>
            <w:r w:rsidRPr="00034A57">
              <w:rPr>
                <w:bCs/>
              </w:rPr>
              <w:t xml:space="preserve"> le même moment de la journée (du présent au passé composé) </w:t>
            </w:r>
          </w:p>
          <w:p w:rsidR="00034A57" w:rsidRPr="00034A57" w:rsidRDefault="00034A57" w:rsidP="00034A57">
            <w:r w:rsidRPr="00034A57">
              <w:rPr>
                <w:bCs/>
              </w:rPr>
              <w:t xml:space="preserve">- Apparition d’un « je » 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</w:tc>
      </w:tr>
      <w:tr w:rsidR="00034A57" w:rsidRPr="00034A57" w:rsidTr="00034A57">
        <w:trPr>
          <w:trHeight w:hRule="exact" w:val="577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>« </w:t>
            </w:r>
            <w:proofErr w:type="gramStart"/>
            <w:r w:rsidRPr="00034A57">
              <w:rPr>
                <w:bCs/>
              </w:rPr>
              <w:t>une</w:t>
            </w:r>
            <w:proofErr w:type="gramEnd"/>
            <w:r w:rsidRPr="00034A57">
              <w:rPr>
                <w:bCs/>
              </w:rPr>
              <w:t xml:space="preserve"> jolie rue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Valorisation de l’espace urbain </w:t>
            </w:r>
          </w:p>
        </w:tc>
      </w:tr>
      <w:tr w:rsidR="00034A57" w:rsidRPr="00034A57" w:rsidTr="00034A57">
        <w:trPr>
          <w:trHeight w:hRule="exact" w:val="1691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>« </w:t>
            </w:r>
            <w:proofErr w:type="gramStart"/>
            <w:r w:rsidRPr="00034A57">
              <w:rPr>
                <w:bCs/>
              </w:rPr>
              <w:t>du</w:t>
            </w:r>
            <w:proofErr w:type="gramEnd"/>
            <w:r w:rsidRPr="00034A57">
              <w:rPr>
                <w:bCs/>
              </w:rPr>
              <w:t xml:space="preserve"> soleil elle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était</w:t>
            </w:r>
            <w:proofErr w:type="gramEnd"/>
            <w:r w:rsidRPr="00034A57">
              <w:rPr>
                <w:bCs/>
              </w:rPr>
              <w:t xml:space="preserve"> le clairon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Association de sens 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suggérée</w:t>
            </w:r>
            <w:proofErr w:type="gramEnd"/>
            <w:r w:rsidRPr="00034A57">
              <w:rPr>
                <w:bCs/>
              </w:rPr>
              <w:t xml:space="preserve"> par proximité sonore (éclairer / clairon) 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Les sens se confondent : la lumière est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associée</w:t>
            </w:r>
            <w:proofErr w:type="gramEnd"/>
            <w:r w:rsidRPr="00034A57">
              <w:rPr>
                <w:bCs/>
              </w:rPr>
              <w:t xml:space="preserve"> à un bruit intense </w:t>
            </w:r>
          </w:p>
        </w:tc>
      </w:tr>
      <w:tr w:rsidR="00034A57" w:rsidRPr="00034A57" w:rsidTr="00034A57">
        <w:trPr>
          <w:trHeight w:hRule="exact" w:val="143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lastRenderedPageBreak/>
              <w:t>« </w:t>
            </w:r>
            <w:proofErr w:type="gramStart"/>
            <w:r w:rsidRPr="00034A57">
              <w:rPr>
                <w:bCs/>
              </w:rPr>
              <w:t>les</w:t>
            </w:r>
            <w:proofErr w:type="gramEnd"/>
            <w:r w:rsidRPr="00034A57">
              <w:rPr>
                <w:bCs/>
              </w:rPr>
              <w:t xml:space="preserve"> directeurs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les</w:t>
            </w:r>
            <w:proofErr w:type="gramEnd"/>
            <w:r w:rsidRPr="00034A57">
              <w:rPr>
                <w:bCs/>
              </w:rPr>
              <w:t xml:space="preserve"> ouvriers et les belles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sténo</w:t>
            </w:r>
            <w:proofErr w:type="gramEnd"/>
            <w:r w:rsidRPr="00034A57">
              <w:rPr>
                <w:bCs/>
              </w:rPr>
              <w:t xml:space="preserve">‐dactylographes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proofErr w:type="gramStart"/>
            <w:r w:rsidRPr="00034A57">
              <w:rPr>
                <w:bCs/>
              </w:rPr>
              <w:t>énumération</w:t>
            </w:r>
            <w:proofErr w:type="gramEnd"/>
            <w:r w:rsidRPr="00034A57">
              <w:rPr>
                <w:bCs/>
              </w:rPr>
              <w:t xml:space="preserve"> 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</w:tc>
      </w:tr>
      <w:tr w:rsidR="00034A57" w:rsidRPr="00034A57" w:rsidTr="004466F2">
        <w:trPr>
          <w:trHeight w:hRule="exact" w:val="189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« Du lundi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matin</w:t>
            </w:r>
            <w:proofErr w:type="gramEnd"/>
            <w:r w:rsidRPr="00034A57">
              <w:rPr>
                <w:bCs/>
              </w:rPr>
              <w:t xml:space="preserve"> au samedi soir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quatre</w:t>
            </w:r>
            <w:proofErr w:type="gramEnd"/>
            <w:r w:rsidRPr="00034A57">
              <w:rPr>
                <w:bCs/>
              </w:rPr>
              <w:t xml:space="preserve"> fois par jour y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passent</w:t>
            </w:r>
            <w:proofErr w:type="gramEnd"/>
            <w:r w:rsidRPr="00034A57">
              <w:rPr>
                <w:bCs/>
              </w:rPr>
              <w:t xml:space="preserve">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- présent d’habitude </w:t>
            </w:r>
          </w:p>
          <w:p w:rsidR="00034A57" w:rsidRPr="00034A57" w:rsidRDefault="00034A57" w:rsidP="00034A57">
            <w:r w:rsidRPr="00034A57">
              <w:rPr>
                <w:bCs/>
              </w:rPr>
              <w:t xml:space="preserve">- régularité rythmique 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</w:tc>
      </w:tr>
      <w:tr w:rsidR="00034A57" w:rsidRPr="00034A57" w:rsidTr="00034A57">
        <w:trPr>
          <w:trHeight w:hRule="exact" w:val="180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« Le matin par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trois</w:t>
            </w:r>
            <w:proofErr w:type="gramEnd"/>
            <w:r w:rsidRPr="00034A57">
              <w:rPr>
                <w:bCs/>
              </w:rPr>
              <w:t xml:space="preserve"> fois la sirène y gémit </w:t>
            </w:r>
          </w:p>
          <w:p w:rsidR="00034A57" w:rsidRPr="00034A57" w:rsidRDefault="00034A57" w:rsidP="00034A57">
            <w:r w:rsidRPr="00034A57">
              <w:rPr>
                <w:bCs/>
              </w:rPr>
              <w:t xml:space="preserve">/ Une cloche rageuse y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aboie</w:t>
            </w:r>
            <w:proofErr w:type="gramEnd"/>
            <w:r w:rsidRPr="00034A57">
              <w:rPr>
                <w:bCs/>
              </w:rPr>
              <w:t xml:space="preserve"> vers midi » </w:t>
            </w: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- univers en mouvement, régularité mis en valeur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par</w:t>
            </w:r>
            <w:proofErr w:type="gramEnd"/>
            <w:r w:rsidRPr="00034A57">
              <w:rPr>
                <w:bCs/>
              </w:rPr>
              <w:t xml:space="preserve"> retour de sonorités </w:t>
            </w:r>
          </w:p>
          <w:p w:rsidR="00034A57" w:rsidRPr="00034A57" w:rsidRDefault="00034A57" w:rsidP="00034A57">
            <w:r w:rsidRPr="00034A57">
              <w:rPr>
                <w:bCs/>
              </w:rPr>
              <w:t xml:space="preserve">- bruits urbains </w:t>
            </w:r>
          </w:p>
        </w:tc>
      </w:tr>
      <w:tr w:rsidR="00034A57" w:rsidRPr="00034A57" w:rsidTr="00034A57">
        <w:trPr>
          <w:trHeight w:hRule="exact" w:val="28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« Les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inscriptions</w:t>
            </w:r>
            <w:proofErr w:type="gramEnd"/>
            <w:r w:rsidRPr="00034A57">
              <w:rPr>
                <w:bCs/>
              </w:rPr>
              <w:t xml:space="preserve"> des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enseignes</w:t>
            </w:r>
            <w:proofErr w:type="gramEnd"/>
            <w:r w:rsidRPr="00034A57">
              <w:rPr>
                <w:bCs/>
              </w:rPr>
              <w:t xml:space="preserve"> et des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murailles</w:t>
            </w:r>
            <w:proofErr w:type="gramEnd"/>
            <w:r w:rsidRPr="00034A57">
              <w:rPr>
                <w:bCs/>
              </w:rPr>
              <w:t xml:space="preserve"> / Les plaques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les</w:t>
            </w:r>
            <w:proofErr w:type="gramEnd"/>
            <w:r w:rsidRPr="00034A57">
              <w:rPr>
                <w:bCs/>
              </w:rPr>
              <w:t xml:space="preserve"> avis à la façon des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perroquets</w:t>
            </w:r>
            <w:proofErr w:type="gramEnd"/>
            <w:r w:rsidRPr="00034A57">
              <w:rPr>
                <w:bCs/>
              </w:rPr>
              <w:t xml:space="preserve"> criaillent »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  <w:p w:rsidR="00034A57" w:rsidRPr="00034A57" w:rsidRDefault="00034A57" w:rsidP="00034A57">
            <w:r w:rsidRPr="00034A57">
              <w:rPr>
                <w:bCs/>
              </w:rPr>
              <w:t> 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57" w:rsidRPr="00034A57" w:rsidRDefault="00034A57" w:rsidP="00034A57">
            <w:r w:rsidRPr="00034A57">
              <w:rPr>
                <w:bCs/>
              </w:rPr>
              <w:t xml:space="preserve">- Sonorités agressives mimant le son du cri du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perroquet</w:t>
            </w:r>
            <w:proofErr w:type="gramEnd"/>
            <w:r w:rsidRPr="00034A57">
              <w:rPr>
                <w:bCs/>
              </w:rPr>
              <w:t xml:space="preserve"> </w:t>
            </w:r>
          </w:p>
          <w:p w:rsidR="00034A57" w:rsidRPr="00034A57" w:rsidRDefault="00034A57" w:rsidP="00034A57">
            <w:r w:rsidRPr="00034A57">
              <w:rPr>
                <w:bCs/>
              </w:rPr>
              <w:t xml:space="preserve">- Confusion des sens (transfert du sens visuel au </w:t>
            </w:r>
          </w:p>
          <w:p w:rsidR="00034A57" w:rsidRPr="00034A57" w:rsidRDefault="00034A57" w:rsidP="00034A57">
            <w:proofErr w:type="gramStart"/>
            <w:r w:rsidRPr="00034A57">
              <w:rPr>
                <w:bCs/>
              </w:rPr>
              <w:t>sens</w:t>
            </w:r>
            <w:proofErr w:type="gramEnd"/>
            <w:r w:rsidRPr="00034A57">
              <w:rPr>
                <w:bCs/>
              </w:rPr>
              <w:t xml:space="preserve"> auditif) </w:t>
            </w:r>
          </w:p>
        </w:tc>
      </w:tr>
    </w:tbl>
    <w:p w:rsidR="00034A57" w:rsidRDefault="00034A57" w:rsidP="00197BB8"/>
    <w:p w:rsidR="00034A57" w:rsidRPr="00197BB8" w:rsidRDefault="00034A57" w:rsidP="00197BB8"/>
    <w:sectPr w:rsidR="00034A57" w:rsidRPr="0019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E2B" w:rsidRDefault="00EA4E2B" w:rsidP="00197BB8">
      <w:pPr>
        <w:spacing w:after="0" w:line="240" w:lineRule="auto"/>
      </w:pPr>
      <w:r>
        <w:separator/>
      </w:r>
    </w:p>
  </w:endnote>
  <w:endnote w:type="continuationSeparator" w:id="0">
    <w:p w:rsidR="00EA4E2B" w:rsidRDefault="00EA4E2B" w:rsidP="0019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E2B" w:rsidRDefault="00EA4E2B" w:rsidP="00197BB8">
      <w:pPr>
        <w:spacing w:after="0" w:line="240" w:lineRule="auto"/>
      </w:pPr>
      <w:r>
        <w:separator/>
      </w:r>
    </w:p>
  </w:footnote>
  <w:footnote w:type="continuationSeparator" w:id="0">
    <w:p w:rsidR="00EA4E2B" w:rsidRDefault="00EA4E2B" w:rsidP="00197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4001C"/>
    <w:multiLevelType w:val="hybridMultilevel"/>
    <w:tmpl w:val="BEAE9ECE"/>
    <w:lvl w:ilvl="0" w:tplc="E6F869D0">
      <w:start w:val="19"/>
      <w:numFmt w:val="upperLetter"/>
      <w:suff w:val="nothing"/>
      <w:lvlText w:val="%1"/>
      <w:lvlJc w:val="left"/>
      <w:rPr>
        <w:rFonts w:ascii="Calibri" w:eastAsia="Calibri" w:hAnsi="Calibri" w:cs="Calibri" w:hint="default"/>
        <w:spacing w:val="0"/>
        <w:w w:val="100"/>
        <w:sz w:val="22"/>
      </w:rPr>
    </w:lvl>
    <w:lvl w:ilvl="1" w:tplc="E7FE87AE">
      <w:start w:val="1"/>
      <w:numFmt w:val="bullet"/>
      <w:lvlText w:val="•"/>
      <w:lvlJc w:val="left"/>
      <w:pPr>
        <w:ind w:left="840" w:hanging="420"/>
      </w:pPr>
    </w:lvl>
    <w:lvl w:ilvl="2" w:tplc="B2086450">
      <w:start w:val="1"/>
      <w:numFmt w:val="bullet"/>
      <w:lvlText w:val="•"/>
      <w:lvlJc w:val="left"/>
      <w:pPr>
        <w:ind w:left="1260" w:hanging="420"/>
      </w:pPr>
    </w:lvl>
    <w:lvl w:ilvl="3" w:tplc="E698E422">
      <w:start w:val="1"/>
      <w:numFmt w:val="bullet"/>
      <w:lvlText w:val="•"/>
      <w:lvlJc w:val="left"/>
      <w:pPr>
        <w:ind w:left="1680" w:hanging="420"/>
      </w:pPr>
    </w:lvl>
    <w:lvl w:ilvl="4" w:tplc="AF002608">
      <w:start w:val="1"/>
      <w:numFmt w:val="bullet"/>
      <w:lvlText w:val="•"/>
      <w:lvlJc w:val="left"/>
      <w:pPr>
        <w:ind w:left="2100" w:hanging="420"/>
      </w:pPr>
    </w:lvl>
    <w:lvl w:ilvl="5" w:tplc="7982EB90">
      <w:start w:val="1"/>
      <w:numFmt w:val="bullet"/>
      <w:lvlText w:val="•"/>
      <w:lvlJc w:val="left"/>
      <w:pPr>
        <w:ind w:left="2520" w:hanging="420"/>
      </w:pPr>
    </w:lvl>
    <w:lvl w:ilvl="6" w:tplc="9D1CE38C">
      <w:start w:val="1"/>
      <w:numFmt w:val="bullet"/>
      <w:lvlText w:val="•"/>
      <w:lvlJc w:val="left"/>
      <w:pPr>
        <w:ind w:left="2940" w:hanging="420"/>
      </w:pPr>
    </w:lvl>
    <w:lvl w:ilvl="7" w:tplc="26BC608A">
      <w:start w:val="1"/>
      <w:numFmt w:val="bullet"/>
      <w:lvlText w:val="•"/>
      <w:lvlJc w:val="left"/>
      <w:pPr>
        <w:ind w:left="3360" w:hanging="420"/>
      </w:pPr>
    </w:lvl>
    <w:lvl w:ilvl="8" w:tplc="E52C884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B8"/>
    <w:rsid w:val="00034A57"/>
    <w:rsid w:val="00197BB8"/>
    <w:rsid w:val="00276999"/>
    <w:rsid w:val="0051442A"/>
    <w:rsid w:val="00835B8F"/>
    <w:rsid w:val="008F4846"/>
    <w:rsid w:val="00EA4E2B"/>
    <w:rsid w:val="00F2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1208"/>
  <w15:chartTrackingRefBased/>
  <w15:docId w15:val="{955C3B8E-052C-4735-8CCC-DCAC4E4D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B8"/>
    <w:pPr>
      <w:widowControl w:val="0"/>
      <w:jc w:val="both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BB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BB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éléonore vergne</dc:creator>
  <cp:keywords/>
  <dc:description/>
  <cp:lastModifiedBy>éléonore vergne</cp:lastModifiedBy>
  <cp:revision>2</cp:revision>
  <dcterms:created xsi:type="dcterms:W3CDTF">2020-04-30T14:58:00Z</dcterms:created>
  <dcterms:modified xsi:type="dcterms:W3CDTF">2020-04-30T15:24:00Z</dcterms:modified>
</cp:coreProperties>
</file>