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48" w:rsidRPr="00A4690F" w:rsidRDefault="003355AF" w:rsidP="00E65548">
      <w:pPr>
        <w:pStyle w:val="Titre"/>
      </w:pPr>
      <w:r>
        <w:t>Marie-Antoinette : ic</w:t>
      </w:r>
      <w:r w:rsidR="00253633">
        <w:t>ône plané</w:t>
      </w:r>
      <w:r>
        <w:t>taire</w:t>
      </w:r>
    </w:p>
    <w:p w:rsidR="00843EB1" w:rsidRDefault="00843EB1" w:rsidP="00843EB1">
      <w:pPr>
        <w:jc w:val="both"/>
        <w:rPr>
          <w:b/>
        </w:rPr>
      </w:pPr>
      <w:r>
        <w:rPr>
          <w:b/>
        </w:rPr>
        <w:t>Voix off</w:t>
      </w:r>
    </w:p>
    <w:p w:rsidR="00843EB1" w:rsidRDefault="003355AF" w:rsidP="00D47392">
      <w:pPr>
        <w:jc w:val="both"/>
      </w:pPr>
      <w:r>
        <w:t>De nos jours, certaines rêvent toujours de lui ressembler. Même le temps d’un bal, au château de Versailles. De près ou de loin, elle a toujours inspiré la mode. Et la moindre de ses reliques s’</w:t>
      </w:r>
      <w:r w:rsidR="00D47392">
        <w:t>envole</w:t>
      </w:r>
      <w:r>
        <w:t xml:space="preserve"> à prix d’or dans les ventes publiques. Même si on lui a coupé la tête, Marie-Antoinette, aujourd’hui, c’est culte. Une héroïne qui a traversé le temps et </w:t>
      </w:r>
      <w:r w:rsidR="00253633">
        <w:t>voilà</w:t>
      </w:r>
      <w:r>
        <w:t xml:space="preserve"> pourquoi.</w:t>
      </w:r>
    </w:p>
    <w:p w:rsidR="003355AF" w:rsidRDefault="003355AF" w:rsidP="00D47392">
      <w:pPr>
        <w:jc w:val="both"/>
      </w:pPr>
      <w:r>
        <w:t xml:space="preserve">Bien avant la Révolution française, Marie-Antoinette est déjà une reine moderne qui n’a plus envie de vivre à Versailles. Au </w:t>
      </w:r>
      <w:r w:rsidR="006237B5">
        <w:t>P</w:t>
      </w:r>
      <w:r>
        <w:t xml:space="preserve">etit Trianon, elle a recréé son monde bien à elle : ici, elle s’habille simplement, presque comme une femme normale et dans cet espace à taille humaine, elle n’accueille que ses proches, ses enfants, aucun courtisan. </w:t>
      </w:r>
      <w:bookmarkStart w:id="0" w:name="_GoBack"/>
      <w:bookmarkEnd w:id="0"/>
    </w:p>
    <w:p w:rsidR="003355AF" w:rsidRPr="003355AF" w:rsidRDefault="00BA6021" w:rsidP="00843EB1">
      <w:pPr>
        <w:jc w:val="both"/>
        <w:rPr>
          <w:b/>
        </w:rPr>
      </w:pPr>
      <w:r>
        <w:rPr>
          <w:b/>
        </w:rPr>
        <w:t xml:space="preserve">Cécile </w:t>
      </w:r>
      <w:proofErr w:type="spellStart"/>
      <w:r>
        <w:rPr>
          <w:b/>
        </w:rPr>
        <w:t>Berly</w:t>
      </w:r>
      <w:proofErr w:type="spellEnd"/>
      <w:r>
        <w:rPr>
          <w:b/>
        </w:rPr>
        <w:t xml:space="preserve">, </w:t>
      </w:r>
      <w:r w:rsidRPr="00BA6021">
        <w:rPr>
          <w:i/>
        </w:rPr>
        <w:t xml:space="preserve">historienne spécialiste du </w:t>
      </w:r>
      <w:r w:rsidR="00BD27F8">
        <w:rPr>
          <w:i/>
        </w:rPr>
        <w:t>XVIII</w:t>
      </w:r>
      <w:r w:rsidRPr="00BA6021">
        <w:rPr>
          <w:i/>
          <w:vertAlign w:val="superscript"/>
        </w:rPr>
        <w:t>e</w:t>
      </w:r>
      <w:r w:rsidRPr="00BA6021">
        <w:rPr>
          <w:i/>
        </w:rPr>
        <w:t xml:space="preserve"> siècle</w:t>
      </w:r>
    </w:p>
    <w:p w:rsidR="003355AF" w:rsidRDefault="003355AF" w:rsidP="00843EB1">
      <w:pPr>
        <w:jc w:val="both"/>
      </w:pPr>
      <w:r>
        <w:t>De la cour, même au sein d’une partie de la famille royale, il y a une véritable entreprise de détestation pour ne pas dire de destruction à son égard. Le fait qu’elle souhaite être une simple particulière, qu’elle souhaite vivre sa vie de femme, c’est une source inépuisable d’incompréhensions et donc de fantasmes.</w:t>
      </w:r>
    </w:p>
    <w:p w:rsidR="003355AF" w:rsidRDefault="003355AF" w:rsidP="003355AF">
      <w:pPr>
        <w:jc w:val="both"/>
        <w:rPr>
          <w:b/>
        </w:rPr>
      </w:pPr>
      <w:r>
        <w:rPr>
          <w:b/>
        </w:rPr>
        <w:t>Voix off</w:t>
      </w:r>
    </w:p>
    <w:p w:rsidR="00BA6021" w:rsidRDefault="003355AF" w:rsidP="00843EB1">
      <w:pPr>
        <w:jc w:val="both"/>
      </w:pPr>
      <w:r>
        <w:t>D’ailleurs, derrière la chambre de la reine, il y a l’endroit qui va précipiter sa chute. Quelques mètres carrés, un petit cabinet avec des miroirs à mécanisme</w:t>
      </w:r>
      <w:r w:rsidR="00BA6021">
        <w:t>.</w:t>
      </w:r>
    </w:p>
    <w:p w:rsidR="00BA6021" w:rsidRPr="003355AF" w:rsidRDefault="00BA6021" w:rsidP="00BA6021">
      <w:pPr>
        <w:jc w:val="both"/>
        <w:rPr>
          <w:b/>
        </w:rPr>
      </w:pPr>
      <w:r>
        <w:rPr>
          <w:b/>
        </w:rPr>
        <w:t xml:space="preserve">Cécile </w:t>
      </w:r>
      <w:proofErr w:type="spellStart"/>
      <w:r>
        <w:rPr>
          <w:b/>
        </w:rPr>
        <w:t>Berly</w:t>
      </w:r>
      <w:proofErr w:type="spellEnd"/>
      <w:r>
        <w:rPr>
          <w:b/>
        </w:rPr>
        <w:t xml:space="preserve">, </w:t>
      </w:r>
      <w:r w:rsidRPr="00BA6021">
        <w:rPr>
          <w:i/>
        </w:rPr>
        <w:t xml:space="preserve">historienne spécialiste du </w:t>
      </w:r>
      <w:r w:rsidR="00BD27F8">
        <w:rPr>
          <w:i/>
        </w:rPr>
        <w:t>XVIII</w:t>
      </w:r>
      <w:r w:rsidRPr="00BA6021">
        <w:rPr>
          <w:i/>
          <w:vertAlign w:val="superscript"/>
        </w:rPr>
        <w:t>e</w:t>
      </w:r>
      <w:r w:rsidRPr="00BA6021">
        <w:rPr>
          <w:i/>
        </w:rPr>
        <w:t xml:space="preserve"> siècle</w:t>
      </w:r>
    </w:p>
    <w:p w:rsidR="003355AF" w:rsidRDefault="00BA6021" w:rsidP="00843EB1">
      <w:pPr>
        <w:jc w:val="both"/>
      </w:pPr>
      <w:r>
        <w:t>On imagine</w:t>
      </w:r>
      <w:r w:rsidR="003355AF">
        <w:t xml:space="preserve"> </w:t>
      </w:r>
      <w:r>
        <w:t xml:space="preserve">qu’il y a des </w:t>
      </w:r>
      <w:r w:rsidR="00D47392">
        <w:t>amant</w:t>
      </w:r>
      <w:r>
        <w:t>s, qu’il y a des amantes, qu’elle épuise ses domestiques. Bref, ici c’est vraiment le cœur de la machine à fantasmes.</w:t>
      </w:r>
    </w:p>
    <w:p w:rsidR="00BA6021" w:rsidRDefault="00BA6021" w:rsidP="00BA6021">
      <w:pPr>
        <w:jc w:val="both"/>
        <w:rPr>
          <w:b/>
        </w:rPr>
      </w:pPr>
      <w:r>
        <w:rPr>
          <w:b/>
        </w:rPr>
        <w:t>Voix off</w:t>
      </w:r>
    </w:p>
    <w:p w:rsidR="00BA6021" w:rsidRDefault="00BA6021" w:rsidP="00843EB1">
      <w:pPr>
        <w:jc w:val="both"/>
      </w:pPr>
      <w:r>
        <w:t>On la juge transgressive, on la juge aussi trop politique. Marie-Antoinette a voulu stopper la révolution en marche. Alors, elle va finir ses jours à la prison de la Conciergerie, surnommée l’antichambre de la mort</w:t>
      </w:r>
      <w:r w:rsidR="00D47392">
        <w:t xml:space="preserve">, </w:t>
      </w:r>
      <w:r>
        <w:t>4</w:t>
      </w:r>
      <w:r w:rsidR="00253633">
        <w:t> </w:t>
      </w:r>
      <w:r>
        <w:t>000 prisonniers pendant la Terreur. C’est ici, dans cette cellule, reconstituée en images 3D, que Marie-Antoinette va passer plus de 70 jours sans jamais sortir.</w:t>
      </w:r>
    </w:p>
    <w:p w:rsidR="00BA6021" w:rsidRDefault="00BA6021" w:rsidP="00843EB1">
      <w:pPr>
        <w:jc w:val="both"/>
      </w:pPr>
      <w:r w:rsidRPr="00BA6021">
        <w:rPr>
          <w:b/>
        </w:rPr>
        <w:t>Guillaume Mazeau</w:t>
      </w:r>
      <w:r>
        <w:t xml:space="preserve">, </w:t>
      </w:r>
      <w:r w:rsidRPr="00BA6021">
        <w:rPr>
          <w:i/>
        </w:rPr>
        <w:t>historien à la Conciergerie</w:t>
      </w:r>
    </w:p>
    <w:p w:rsidR="00BA6021" w:rsidRDefault="00BA6021" w:rsidP="00843EB1">
      <w:pPr>
        <w:jc w:val="both"/>
      </w:pPr>
      <w:r>
        <w:t>On est loin de l’image de la femme frivole ou de la reine qui était critiquée juste pour ses dépenses sous l’Ancien Régime. Là elle a pris des décisions, dès le début de la Révolution française, qui la condamne aux yeux de l’opinion et qui en f</w:t>
      </w:r>
      <w:r w:rsidR="00253633">
        <w:t>ai</w:t>
      </w:r>
      <w:r>
        <w:t>t une contre-révolutionnaire.</w:t>
      </w:r>
    </w:p>
    <w:p w:rsidR="00BA6021" w:rsidRDefault="00BA6021" w:rsidP="00BA6021">
      <w:pPr>
        <w:jc w:val="both"/>
        <w:rPr>
          <w:b/>
        </w:rPr>
      </w:pPr>
      <w:r>
        <w:rPr>
          <w:b/>
        </w:rPr>
        <w:t>Voix off</w:t>
      </w:r>
    </w:p>
    <w:p w:rsidR="00BA6021" w:rsidRDefault="00BA6021" w:rsidP="00843EB1">
      <w:pPr>
        <w:jc w:val="both"/>
      </w:pPr>
      <w:r>
        <w:t>Condamnée par le tribunal révolutionnaire, Marie-Antoinette est conduite sur l’échafaud le 16 octobre 1793. C’est la seule reine décapitée par la guillotine en public. Elle va entrer dans la légende.</w:t>
      </w:r>
    </w:p>
    <w:p w:rsidR="00D47392" w:rsidRDefault="00D47392" w:rsidP="00843EB1">
      <w:pPr>
        <w:jc w:val="both"/>
      </w:pPr>
      <w:r w:rsidRPr="00D47392">
        <w:rPr>
          <w:b/>
        </w:rPr>
        <w:t xml:space="preserve">Antoine </w:t>
      </w:r>
      <w:r w:rsidR="00BD27F8">
        <w:rPr>
          <w:b/>
        </w:rPr>
        <w:t>d</w:t>
      </w:r>
      <w:r w:rsidRPr="00D47392">
        <w:rPr>
          <w:b/>
        </w:rPr>
        <w:t xml:space="preserve">e </w:t>
      </w:r>
      <w:proofErr w:type="spellStart"/>
      <w:r w:rsidRPr="00D47392">
        <w:rPr>
          <w:b/>
        </w:rPr>
        <w:t>Baecque</w:t>
      </w:r>
      <w:proofErr w:type="spellEnd"/>
      <w:r>
        <w:t xml:space="preserve">, </w:t>
      </w:r>
      <w:r w:rsidRPr="00D47392">
        <w:rPr>
          <w:i/>
        </w:rPr>
        <w:t>historien</w:t>
      </w:r>
      <w:r w:rsidR="00C160CD">
        <w:rPr>
          <w:i/>
        </w:rPr>
        <w:t>,</w:t>
      </w:r>
      <w:r w:rsidRPr="00D47392">
        <w:rPr>
          <w:i/>
        </w:rPr>
        <w:t xml:space="preserve"> commissaire de l’exposition</w:t>
      </w:r>
    </w:p>
    <w:p w:rsidR="00BA6021" w:rsidRDefault="00BA6021" w:rsidP="00843EB1">
      <w:pPr>
        <w:jc w:val="both"/>
      </w:pPr>
      <w:r>
        <w:t xml:space="preserve">Marie-Antoinette est devenue une </w:t>
      </w:r>
      <w:r w:rsidR="00D47392">
        <w:t>icône</w:t>
      </w:r>
      <w:r>
        <w:t xml:space="preserve"> planétaire </w:t>
      </w:r>
      <w:r w:rsidR="00D47392">
        <w:t>au sens où c’est d’une part le personnage le plus représenté ou l’un des personnages historiques les plus représentés aujourd’hui à l’échelle mondiale. Et puis, c’est aussi</w:t>
      </w:r>
      <w:r w:rsidR="00C160CD">
        <w:t>…</w:t>
      </w:r>
      <w:r w:rsidR="00D47392">
        <w:t xml:space="preserve"> icône</w:t>
      </w:r>
      <w:r w:rsidR="00C160CD">
        <w:t>,</w:t>
      </w:r>
      <w:r w:rsidR="00D47392">
        <w:t xml:space="preserve"> ça veut dire qu’elle a été refabriquée par les images.</w:t>
      </w:r>
    </w:p>
    <w:p w:rsidR="00D47392" w:rsidRDefault="00D47392" w:rsidP="00D47392">
      <w:pPr>
        <w:jc w:val="both"/>
        <w:rPr>
          <w:b/>
        </w:rPr>
      </w:pPr>
      <w:r>
        <w:rPr>
          <w:b/>
        </w:rPr>
        <w:t>Voix off</w:t>
      </w:r>
    </w:p>
    <w:p w:rsidR="00D47392" w:rsidRDefault="00D47392" w:rsidP="00843EB1">
      <w:pPr>
        <w:jc w:val="both"/>
      </w:pPr>
      <w:r>
        <w:t>Car oui, l’image de Marie-Antoinette est partout, dans le cinéma américain ou au Japon, comme héroïne dans de nombreux mangas. Marie-Antoinette est plus contemporaine que jamais, finalement Marie-Antoinette nous ressemble.</w:t>
      </w:r>
    </w:p>
    <w:p w:rsidR="00D47392" w:rsidRDefault="00D47392" w:rsidP="00843EB1">
      <w:pPr>
        <w:jc w:val="both"/>
      </w:pPr>
    </w:p>
    <w:p w:rsidR="00BA6021" w:rsidRDefault="00BA6021" w:rsidP="00843EB1">
      <w:pPr>
        <w:jc w:val="both"/>
      </w:pPr>
    </w:p>
    <w:sectPr w:rsidR="00BA6021" w:rsidSect="00320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38" w:rsidRDefault="00A64938" w:rsidP="00E65548">
      <w:r>
        <w:separator/>
      </w:r>
    </w:p>
  </w:endnote>
  <w:endnote w:type="continuationSeparator" w:id="0">
    <w:p w:rsidR="00A64938" w:rsidRDefault="00A64938" w:rsidP="00E6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33" w:rsidRDefault="002536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736"/>
      <w:gridCol w:w="1750"/>
      <w:gridCol w:w="3863"/>
    </w:tblGrid>
    <w:tr w:rsidR="00320C08" w:rsidRPr="006B617B" w:rsidTr="006B617B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320C08" w:rsidRPr="006B617B" w:rsidRDefault="00320C08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:rsidR="00320C08" w:rsidRPr="006B617B" w:rsidRDefault="00320C08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  <w:r w:rsidRPr="006B617B">
            <w:rPr>
              <w:color w:val="7F7F7F"/>
              <w:sz w:val="16"/>
              <w:szCs w:val="18"/>
            </w:rPr>
            <w:t xml:space="preserve">Page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B06089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6B617B">
            <w:rPr>
              <w:color w:val="7F7F7F"/>
              <w:sz w:val="16"/>
              <w:szCs w:val="18"/>
            </w:rPr>
            <w:t xml:space="preserve"> sur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B06089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320C08" w:rsidRPr="006B617B" w:rsidRDefault="00320C08" w:rsidP="006B617B">
          <w:pPr>
            <w:pStyle w:val="Pieddepage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320C08" w:rsidRPr="006B617B" w:rsidTr="006B617B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:rsidR="00320C08" w:rsidRPr="006B617B" w:rsidRDefault="00320C08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/>
          <w:shd w:val="clear" w:color="auto" w:fill="auto"/>
          <w:vAlign w:val="center"/>
        </w:tcPr>
        <w:p w:rsidR="00320C08" w:rsidRPr="006B617B" w:rsidRDefault="00320C08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:rsidR="00320C08" w:rsidRPr="006B617B" w:rsidRDefault="00320C08" w:rsidP="006B617B">
          <w:pPr>
            <w:pStyle w:val="Pieddepage"/>
            <w:jc w:val="right"/>
            <w:rPr>
              <w:color w:val="7F7F7F"/>
              <w:sz w:val="16"/>
              <w:szCs w:val="18"/>
            </w:rPr>
          </w:pPr>
        </w:p>
      </w:tc>
    </w:tr>
  </w:tbl>
  <w:p w:rsidR="00320C08" w:rsidRDefault="00320C08" w:rsidP="00320C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33" w:rsidRDefault="002536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38" w:rsidRDefault="00A64938" w:rsidP="00E65548">
      <w:r>
        <w:separator/>
      </w:r>
    </w:p>
  </w:footnote>
  <w:footnote w:type="continuationSeparator" w:id="0">
    <w:p w:rsidR="00A64938" w:rsidRDefault="00A64938" w:rsidP="00E6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33" w:rsidRDefault="002536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48" w:rsidRPr="006B617B" w:rsidRDefault="00971EF5" w:rsidP="00341D0A">
    <w:pPr>
      <w:pStyle w:val="En-tte"/>
      <w:ind w:left="5954"/>
      <w:jc w:val="right"/>
      <w:rPr>
        <w:color w:val="A6A6A6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12D4E57" wp14:editId="42231C13">
          <wp:simplePos x="0" y="0"/>
          <wp:positionH relativeFrom="page">
            <wp:align>center</wp:align>
          </wp:positionH>
          <wp:positionV relativeFrom="page">
            <wp:posOffset>-36195</wp:posOffset>
          </wp:positionV>
          <wp:extent cx="8021250" cy="828000"/>
          <wp:effectExtent l="0" t="0" r="5715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2125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48" w:rsidRPr="006B617B">
      <w:rPr>
        <w:color w:val="A6A6A6"/>
        <w:sz w:val="16"/>
        <w:szCs w:val="16"/>
      </w:rPr>
      <w:fldChar w:fldCharType="begin"/>
    </w:r>
    <w:r w:rsidR="00E65548" w:rsidRPr="006B617B">
      <w:rPr>
        <w:color w:val="A6A6A6"/>
        <w:sz w:val="16"/>
        <w:szCs w:val="16"/>
      </w:rPr>
      <w:instrText xml:space="preserve"> STYLEREF Titre \* MERGEFORMAT </w:instrText>
    </w:r>
    <w:r w:rsidR="00E65548" w:rsidRPr="006B617B">
      <w:rPr>
        <w:color w:val="A6A6A6"/>
        <w:sz w:val="16"/>
        <w:szCs w:val="16"/>
      </w:rPr>
      <w:fldChar w:fldCharType="separate"/>
    </w:r>
    <w:r w:rsidR="00B06089">
      <w:rPr>
        <w:noProof/>
        <w:color w:val="A6A6A6"/>
        <w:sz w:val="16"/>
        <w:szCs w:val="16"/>
      </w:rPr>
      <w:t>Marie-Antoinette : icône planétaire</w:t>
    </w:r>
    <w:r w:rsidR="00E65548" w:rsidRPr="006B617B">
      <w:rPr>
        <w:color w:val="A6A6A6"/>
        <w:sz w:val="16"/>
        <w:szCs w:val="16"/>
      </w:rPr>
      <w:fldChar w:fldCharType="end"/>
    </w:r>
  </w:p>
  <w:p w:rsidR="00E65548" w:rsidRPr="00E65548" w:rsidRDefault="00E65548" w:rsidP="00E655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33" w:rsidRDefault="002536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75pt;height:35.25pt" o:bullet="t">
        <v:imagedata r:id="rId1" o:title="Fleche"/>
      </v:shape>
    </w:pict>
  </w:numPicBullet>
  <w:abstractNum w:abstractNumId="0" w15:restartNumberingAfterBreak="0">
    <w:nsid w:val="FFFFFF1D"/>
    <w:multiLevelType w:val="multilevel"/>
    <w:tmpl w:val="B81A5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46997"/>
    <w:multiLevelType w:val="hybridMultilevel"/>
    <w:tmpl w:val="A47C94C0"/>
    <w:lvl w:ilvl="0" w:tplc="05C0E896">
      <w:start w:val="1"/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B4"/>
    <w:rsid w:val="000D49E7"/>
    <w:rsid w:val="00253633"/>
    <w:rsid w:val="00255701"/>
    <w:rsid w:val="002A75ED"/>
    <w:rsid w:val="00320C08"/>
    <w:rsid w:val="003355AF"/>
    <w:rsid w:val="00341D0A"/>
    <w:rsid w:val="003D7A78"/>
    <w:rsid w:val="0042391E"/>
    <w:rsid w:val="004320FD"/>
    <w:rsid w:val="00471EFA"/>
    <w:rsid w:val="00500085"/>
    <w:rsid w:val="00524B6A"/>
    <w:rsid w:val="00533650"/>
    <w:rsid w:val="00582EE6"/>
    <w:rsid w:val="00594B8C"/>
    <w:rsid w:val="006237B5"/>
    <w:rsid w:val="006B617B"/>
    <w:rsid w:val="00724AB4"/>
    <w:rsid w:val="007870B5"/>
    <w:rsid w:val="007A0FB4"/>
    <w:rsid w:val="00843EB1"/>
    <w:rsid w:val="00971EF5"/>
    <w:rsid w:val="0099672F"/>
    <w:rsid w:val="00A252F5"/>
    <w:rsid w:val="00A37CAE"/>
    <w:rsid w:val="00A40304"/>
    <w:rsid w:val="00A64938"/>
    <w:rsid w:val="00B06089"/>
    <w:rsid w:val="00B63C98"/>
    <w:rsid w:val="00B75231"/>
    <w:rsid w:val="00B9487A"/>
    <w:rsid w:val="00BA6021"/>
    <w:rsid w:val="00BD27F8"/>
    <w:rsid w:val="00C136EA"/>
    <w:rsid w:val="00C160CD"/>
    <w:rsid w:val="00D47392"/>
    <w:rsid w:val="00DA19D3"/>
    <w:rsid w:val="00DF4217"/>
    <w:rsid w:val="00E06D77"/>
    <w:rsid w:val="00E624C0"/>
    <w:rsid w:val="00E65548"/>
    <w:rsid w:val="00E93DC0"/>
    <w:rsid w:val="00E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13498"/>
  <w14:defaultImageDpi w14:val="330"/>
  <w15:docId w15:val="{1EB6C5DA-945E-46D2-8E78-83199E73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085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5548"/>
    <w:pPr>
      <w:keepNext/>
      <w:numPr>
        <w:numId w:val="1"/>
      </w:numPr>
      <w:spacing w:before="240" w:after="60"/>
      <w:ind w:left="811" w:right="51" w:hanging="454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E65548"/>
    <w:pPr>
      <w:numPr>
        <w:numId w:val="0"/>
      </w:numPr>
      <w:spacing w:before="0"/>
      <w:outlineLvl w:val="1"/>
    </w:pPr>
    <w:rPr>
      <w:i/>
      <w:smallCaps w:val="0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E65548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E65548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re2Car">
    <w:name w:val="Titre 2 Car"/>
    <w:link w:val="Titre2"/>
    <w:uiPriority w:val="9"/>
    <w:semiHidden/>
    <w:rsid w:val="00E65548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E65548"/>
    <w:pPr>
      <w:pBdr>
        <w:bottom w:val="single" w:sz="4" w:space="1" w:color="95B3D7"/>
      </w:pBdr>
      <w:spacing w:after="240"/>
    </w:pPr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E65548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65548"/>
    <w:rPr>
      <w:rFonts w:ascii="Tahoma" w:hAnsi="Tahoma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65548"/>
    <w:rPr>
      <w:rFonts w:ascii="Tahoma" w:hAnsi="Tahoma"/>
      <w:sz w:val="20"/>
      <w:lang w:eastAsia="en-US"/>
    </w:rPr>
  </w:style>
  <w:style w:type="table" w:styleId="Grilledutableau">
    <w:name w:val="Table Grid"/>
    <w:basedOn w:val="TableauNormal"/>
    <w:uiPriority w:val="59"/>
    <w:rsid w:val="0032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DA19D3"/>
    <w:pPr>
      <w:spacing w:line="240" w:lineRule="auto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A19D3"/>
    <w:rPr>
      <w:rFonts w:ascii="Tahoma" w:hAnsi="Tahoma"/>
      <w:sz w:val="18"/>
      <w:szCs w:val="24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DA19D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7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701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B19C4B-4499-403F-B0EC-54F0A7ED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TV5Monde</dc:creator>
  <cp:keywords/>
  <dc:description/>
  <cp:lastModifiedBy>Magali FOULON</cp:lastModifiedBy>
  <cp:revision>3</cp:revision>
  <cp:lastPrinted>2019-10-18T06:33:00Z</cp:lastPrinted>
  <dcterms:created xsi:type="dcterms:W3CDTF">2019-10-18T06:33:00Z</dcterms:created>
  <dcterms:modified xsi:type="dcterms:W3CDTF">2019-10-18T06:34:00Z</dcterms:modified>
</cp:coreProperties>
</file>