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9B4D" w14:textId="2249A7BE" w:rsidR="00E65548" w:rsidRPr="00A4690F" w:rsidRDefault="00DF716E" w:rsidP="00E65548">
      <w:pPr>
        <w:pStyle w:val="Titre"/>
      </w:pPr>
      <w:bookmarkStart w:id="0" w:name="_GoBack"/>
      <w:bookmarkEnd w:id="0"/>
      <w:r>
        <w:t xml:space="preserve">Rodolphe </w:t>
      </w:r>
      <w:proofErr w:type="spellStart"/>
      <w:r w:rsidR="009E48AC">
        <w:t>T</w:t>
      </w:r>
      <w:r w:rsidR="00950509">
        <w:t>o</w:t>
      </w:r>
      <w:r w:rsidR="009E48AC">
        <w:t>pffer</w:t>
      </w:r>
      <w:proofErr w:type="spellEnd"/>
      <w:r w:rsidR="00E36C49">
        <w:t>, un précurseur</w:t>
      </w:r>
    </w:p>
    <w:p w14:paraId="5D89BB94" w14:textId="77777777" w:rsidR="00FC05CE" w:rsidRDefault="00FC05CE" w:rsidP="00DF716E">
      <w:pPr>
        <w:jc w:val="both"/>
      </w:pPr>
      <w:r>
        <w:rPr>
          <w:b/>
        </w:rPr>
        <w:t>Voix off</w:t>
      </w:r>
    </w:p>
    <w:p w14:paraId="07EE0F1C" w14:textId="4ECDF31B" w:rsidR="0061545F" w:rsidRPr="008049EF" w:rsidRDefault="009B404E" w:rsidP="00DF716E">
      <w:pPr>
        <w:jc w:val="both"/>
      </w:pPr>
      <w:r>
        <w:t xml:space="preserve">« Nulle forme ne l’emporte en simplicité sur celle qui n’exige, pour être saisie, </w:t>
      </w:r>
      <w:r w:rsidR="008049EF">
        <w:t xml:space="preserve">que </w:t>
      </w:r>
      <w:r>
        <w:t>la seule intuition.</w:t>
      </w:r>
      <w:r w:rsidR="008049EF">
        <w:t xml:space="preserve"> » Cette phrase, on la doit </w:t>
      </w:r>
      <w:r w:rsidR="006B13D3">
        <w:t>au Genevois</w:t>
      </w:r>
      <w:r w:rsidR="008049EF">
        <w:t xml:space="preserve"> Ro</w:t>
      </w:r>
      <w:r w:rsidR="00DF716E">
        <w:t xml:space="preserve">dolphe </w:t>
      </w:r>
      <w:proofErr w:type="spellStart"/>
      <w:r w:rsidR="00DF716E">
        <w:t>T</w:t>
      </w:r>
      <w:r w:rsidR="006B13D3">
        <w:t>o</w:t>
      </w:r>
      <w:r w:rsidR="00DF716E">
        <w:t>pffer</w:t>
      </w:r>
      <w:proofErr w:type="spellEnd"/>
      <w:r w:rsidR="00DF716E">
        <w:t>. P</w:t>
      </w:r>
      <w:r>
        <w:t xml:space="preserve">our beaucoup, il n’est ni plus ni moins que l’inventeur de la bande dessinée.  </w:t>
      </w:r>
    </w:p>
    <w:p w14:paraId="52C65FB1" w14:textId="29CF4015" w:rsidR="00FC05CE" w:rsidRPr="006B13D3" w:rsidRDefault="009B404E" w:rsidP="00DF716E">
      <w:pPr>
        <w:jc w:val="both"/>
        <w:rPr>
          <w:iCs/>
        </w:rPr>
      </w:pPr>
      <w:r>
        <w:rPr>
          <w:b/>
        </w:rPr>
        <w:t>Thierry Dubois</w:t>
      </w:r>
      <w:r w:rsidR="00FC05CE">
        <w:t xml:space="preserve">, </w:t>
      </w:r>
      <w:r>
        <w:rPr>
          <w:i/>
        </w:rPr>
        <w:t xml:space="preserve">commissaire </w:t>
      </w:r>
      <w:r w:rsidR="006B13D3">
        <w:rPr>
          <w:i/>
        </w:rPr>
        <w:t>de l’</w:t>
      </w:r>
      <w:r>
        <w:rPr>
          <w:i/>
        </w:rPr>
        <w:t>expo</w:t>
      </w:r>
      <w:r w:rsidR="006B13D3">
        <w:rPr>
          <w:i/>
        </w:rPr>
        <w:t>sition</w:t>
      </w:r>
      <w:r w:rsidRPr="009E48AC">
        <w:rPr>
          <w:iCs/>
        </w:rPr>
        <w:t xml:space="preserve"> La Bande dessinée, une invention genevoise ? </w:t>
      </w:r>
    </w:p>
    <w:p w14:paraId="1F51DDD2" w14:textId="5A6DC490" w:rsidR="00FC05CE" w:rsidRDefault="009B404E" w:rsidP="00DF716E">
      <w:pPr>
        <w:jc w:val="both"/>
      </w:pPr>
      <w:r>
        <w:t>Le but, c</w:t>
      </w:r>
      <w:r w:rsidR="008049EF">
        <w:t>’est de faire passer un message avec u</w:t>
      </w:r>
      <w:r>
        <w:t>n dessin aussi é</w:t>
      </w:r>
      <w:r w:rsidR="008049EF">
        <w:t>puré, aussi simple que possible. Le</w:t>
      </w:r>
      <w:r>
        <w:t xml:space="preserve"> dessin n’est pas l’il</w:t>
      </w:r>
      <w:r w:rsidR="00DF716E">
        <w:t>lustration d’un texte. Le texte</w:t>
      </w:r>
      <w:r w:rsidR="006B13D3">
        <w:t>,</w:t>
      </w:r>
      <w:r w:rsidR="00DF716E">
        <w:t xml:space="preserve"> </w:t>
      </w:r>
      <w:r w:rsidR="006B13D3">
        <w:t>c</w:t>
      </w:r>
      <w:r>
        <w:t xml:space="preserve">’est plutôt le texte qui redouble le message que fait passer le dessin, et qu’on est censé embrasser d’un coup d’œil, donc même les gens </w:t>
      </w:r>
      <w:r w:rsidR="008049EF">
        <w:t>qui ne savent pas lire sont</w:t>
      </w:r>
      <w:r w:rsidR="006B13D3">
        <w:t>…</w:t>
      </w:r>
      <w:r w:rsidR="008049EF">
        <w:t xml:space="preserve"> doi</w:t>
      </w:r>
      <w:r>
        <w:t xml:space="preserve">vent être capables de décoder.   </w:t>
      </w:r>
    </w:p>
    <w:p w14:paraId="22B796EF" w14:textId="77777777" w:rsidR="00FC05CE" w:rsidRDefault="00FC05CE" w:rsidP="00DF716E">
      <w:pPr>
        <w:jc w:val="both"/>
      </w:pPr>
      <w:r>
        <w:rPr>
          <w:b/>
        </w:rPr>
        <w:t>Voix off</w:t>
      </w:r>
    </w:p>
    <w:p w14:paraId="782619E6" w14:textId="401A9BC8" w:rsidR="00FC05CE" w:rsidRDefault="009B404E" w:rsidP="00DF716E">
      <w:pPr>
        <w:jc w:val="both"/>
      </w:pPr>
      <w:r>
        <w:t xml:space="preserve">Le cœur de cet art ? Le trait qui l’emporte, selon </w:t>
      </w:r>
      <w:proofErr w:type="spellStart"/>
      <w:r>
        <w:t>T</w:t>
      </w:r>
      <w:r w:rsidR="006B13D3">
        <w:t>o</w:t>
      </w:r>
      <w:r>
        <w:t>pffer</w:t>
      </w:r>
      <w:proofErr w:type="spellEnd"/>
      <w:r>
        <w:t>, sur les couleurs et les volumes. Mais aussi, l’utilisa</w:t>
      </w:r>
      <w:r w:rsidR="00DF716E">
        <w:t>tion de bandes séparées en cases</w:t>
      </w:r>
      <w:r>
        <w:t xml:space="preserve"> pour découper l’action en plusieurs moments qui forment ensemble une histoire continue. </w:t>
      </w:r>
    </w:p>
    <w:p w14:paraId="3D5F9210" w14:textId="77777777" w:rsidR="006B13D3" w:rsidRPr="006B13D3" w:rsidRDefault="006B13D3" w:rsidP="006B13D3">
      <w:pPr>
        <w:jc w:val="both"/>
        <w:rPr>
          <w:iCs/>
        </w:rPr>
      </w:pPr>
      <w:r>
        <w:rPr>
          <w:b/>
        </w:rPr>
        <w:t>Thierry Dubois</w:t>
      </w:r>
      <w:r>
        <w:t xml:space="preserve">, </w:t>
      </w:r>
      <w:r>
        <w:rPr>
          <w:i/>
        </w:rPr>
        <w:t>commissaire de l’exposition</w:t>
      </w:r>
      <w:r w:rsidRPr="00B65CC2">
        <w:rPr>
          <w:iCs/>
        </w:rPr>
        <w:t xml:space="preserve"> La Bande dessinée, une invention genevoise ? </w:t>
      </w:r>
    </w:p>
    <w:p w14:paraId="24767FF7" w14:textId="7A48DF3F" w:rsidR="00FC05CE" w:rsidRDefault="009B404E" w:rsidP="00DF716E">
      <w:pPr>
        <w:jc w:val="both"/>
        <w:rPr>
          <w:b/>
        </w:rPr>
      </w:pPr>
      <w:r>
        <w:t xml:space="preserve">Ce qui frappe dans ces planches de </w:t>
      </w:r>
      <w:proofErr w:type="spellStart"/>
      <w:r>
        <w:t>T</w:t>
      </w:r>
      <w:r w:rsidR="006B13D3">
        <w:t>o</w:t>
      </w:r>
      <w:r>
        <w:t>pffer</w:t>
      </w:r>
      <w:proofErr w:type="spellEnd"/>
      <w:r>
        <w:t>, c’est le nombre de personnages ou d’animaux</w:t>
      </w:r>
      <w:r w:rsidR="008049EF">
        <w:t xml:space="preserve"> qui courent dans tous les sens, d’explosion</w:t>
      </w:r>
      <w:r w:rsidR="006B13D3">
        <w:t>s</w:t>
      </w:r>
      <w:r w:rsidR="008049EF">
        <w:t xml:space="preserve">. Il y a un dynamisme qui est tout à fait étonnant et qui vraiment nous entraîne de case en case. </w:t>
      </w:r>
    </w:p>
    <w:p w14:paraId="7117FED8" w14:textId="77777777" w:rsidR="00FC05CE" w:rsidRDefault="00FC05CE" w:rsidP="00DF716E">
      <w:pPr>
        <w:jc w:val="both"/>
      </w:pPr>
      <w:r>
        <w:rPr>
          <w:b/>
        </w:rPr>
        <w:t>Voix off</w:t>
      </w:r>
    </w:p>
    <w:p w14:paraId="409895B0" w14:textId="58A95FEF" w:rsidR="008049EF" w:rsidRPr="008049EF" w:rsidRDefault="008049EF" w:rsidP="00DF716E">
      <w:pPr>
        <w:jc w:val="both"/>
      </w:pPr>
      <w:r>
        <w:t>En tout, il publiera huit albums dont un posthume tirés initialement à 300 exemplaires, puis maintes fois réédités. Ayant flairé la bonne affaire, un éditeur p</w:t>
      </w:r>
      <w:r w:rsidR="00DF716E">
        <w:t>arisien va ensuite faire</w:t>
      </w:r>
      <w:r>
        <w:t xml:space="preserve"> redessiner les albums de </w:t>
      </w:r>
      <w:proofErr w:type="spellStart"/>
      <w:r>
        <w:t>T</w:t>
      </w:r>
      <w:r w:rsidR="0080224F">
        <w:t>o</w:t>
      </w:r>
      <w:r>
        <w:t>pffer</w:t>
      </w:r>
      <w:proofErr w:type="spellEnd"/>
      <w:r>
        <w:t xml:space="preserve"> pour en faire des éditions pirates, ce qui augmentera encore leur diffusion. La BD, une invention genevoise ? Pour cet érudit, la réponse est oui. </w:t>
      </w:r>
    </w:p>
    <w:p w14:paraId="38B34619" w14:textId="77777777" w:rsidR="008049EF" w:rsidRDefault="008049EF" w:rsidP="00DF716E">
      <w:pPr>
        <w:jc w:val="both"/>
      </w:pPr>
      <w:r>
        <w:rPr>
          <w:b/>
        </w:rPr>
        <w:t xml:space="preserve">Jean-Daniel </w:t>
      </w:r>
      <w:proofErr w:type="spellStart"/>
      <w:r>
        <w:rPr>
          <w:b/>
        </w:rPr>
        <w:t>Candaux</w:t>
      </w:r>
      <w:proofErr w:type="spellEnd"/>
      <w:r>
        <w:t xml:space="preserve">, </w:t>
      </w:r>
      <w:r>
        <w:rPr>
          <w:i/>
        </w:rPr>
        <w:t>érudit genevois</w:t>
      </w:r>
    </w:p>
    <w:p w14:paraId="5094F9A8" w14:textId="74D22AF7" w:rsidR="008049EF" w:rsidRDefault="008049EF" w:rsidP="00DF716E">
      <w:pPr>
        <w:jc w:val="both"/>
      </w:pPr>
      <w:r>
        <w:t xml:space="preserve">Jusqu’à Zep, je pense que la succession est ininterrompue parce que </w:t>
      </w:r>
      <w:proofErr w:type="spellStart"/>
      <w:r>
        <w:t>T</w:t>
      </w:r>
      <w:r w:rsidR="006B13D3">
        <w:t>o</w:t>
      </w:r>
      <w:r>
        <w:t>pffer</w:t>
      </w:r>
      <w:proofErr w:type="spellEnd"/>
      <w:r>
        <w:t xml:space="preserve"> a eu, même de son vivant</w:t>
      </w:r>
      <w:r w:rsidR="00DF716E">
        <w:t>,</w:t>
      </w:r>
      <w:r>
        <w:t xml:space="preserve"> à Genève, des imitateurs, beaucoup moins doués, sans comparaison, mais il y en a eu.</w:t>
      </w:r>
    </w:p>
    <w:p w14:paraId="7E3A944B" w14:textId="77777777" w:rsidR="008049EF" w:rsidRDefault="008049EF" w:rsidP="00DF716E">
      <w:pPr>
        <w:jc w:val="both"/>
      </w:pPr>
      <w:r>
        <w:rPr>
          <w:b/>
        </w:rPr>
        <w:t>Voix off</w:t>
      </w:r>
    </w:p>
    <w:p w14:paraId="28580186" w14:textId="77777777" w:rsidR="00FC05CE" w:rsidRDefault="008049EF" w:rsidP="00DF716E">
      <w:pPr>
        <w:jc w:val="both"/>
      </w:pPr>
      <w:r>
        <w:t xml:space="preserve">Pour d’autres, l’origine de la BD est plus complexe. Une table ronde en présence de Zep aura lieu le 28 novembre à la bibliothèque de Genève pour faire le tour de la question. </w:t>
      </w:r>
    </w:p>
    <w:p w14:paraId="2F4399F4" w14:textId="77777777" w:rsidR="00DA19D3" w:rsidRPr="00341D0A" w:rsidRDefault="00DA19D3" w:rsidP="00341D0A"/>
    <w:sectPr w:rsidR="00DA19D3" w:rsidRPr="00341D0A" w:rsidSect="00320C08">
      <w:headerReference w:type="default" r:id="rId8"/>
      <w:footerReference w:type="default" r:id="rId9"/>
      <w:pgSz w:w="11900" w:h="16840"/>
      <w:pgMar w:top="1417" w:right="1417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D3CC1" w14:textId="77777777" w:rsidR="006F3D15" w:rsidRDefault="006F3D15" w:rsidP="00E65548">
      <w:r>
        <w:separator/>
      </w:r>
    </w:p>
  </w:endnote>
  <w:endnote w:type="continuationSeparator" w:id="0">
    <w:p w14:paraId="695FBC6E" w14:textId="77777777" w:rsidR="006F3D15" w:rsidRDefault="006F3D15" w:rsidP="00E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3822"/>
      <w:gridCol w:w="1791"/>
      <w:gridCol w:w="3952"/>
    </w:tblGrid>
    <w:tr w:rsidR="008049EF" w:rsidRPr="006B617B" w14:paraId="5B496121" w14:textId="77777777" w:rsidTr="006B617B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786B9B6C" w14:textId="77777777" w:rsidR="008049EF" w:rsidRPr="006B617B" w:rsidRDefault="008049EF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14:paraId="53366B08" w14:textId="77777777" w:rsidR="008049EF" w:rsidRPr="006B617B" w:rsidRDefault="008049EF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6B617B">
            <w:rPr>
              <w:color w:val="7F7F7F"/>
              <w:sz w:val="16"/>
              <w:szCs w:val="18"/>
            </w:rPr>
            <w:t xml:space="preserve">Page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PAGE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DF716E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6B617B">
            <w:rPr>
              <w:color w:val="7F7F7F"/>
              <w:sz w:val="16"/>
              <w:szCs w:val="18"/>
            </w:rPr>
            <w:t xml:space="preserve"> sur 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6B617B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DF716E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Pr="006B617B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14:paraId="69B4E1DA" w14:textId="77777777" w:rsidR="008049EF" w:rsidRPr="006B617B" w:rsidRDefault="008049EF" w:rsidP="006B617B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8049EF" w:rsidRPr="006B617B" w14:paraId="7D11F92D" w14:textId="77777777" w:rsidTr="006B617B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14:paraId="29200F46" w14:textId="77777777" w:rsidR="008049EF" w:rsidRPr="006B617B" w:rsidRDefault="008049EF" w:rsidP="00594B8C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/>
          <w:shd w:val="clear" w:color="auto" w:fill="auto"/>
          <w:vAlign w:val="center"/>
        </w:tcPr>
        <w:p w14:paraId="4DF6B391" w14:textId="77777777" w:rsidR="008049EF" w:rsidRPr="006B617B" w:rsidRDefault="008049EF" w:rsidP="006B617B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14:paraId="0C5391ED" w14:textId="77777777" w:rsidR="008049EF" w:rsidRPr="006B617B" w:rsidRDefault="008049EF" w:rsidP="006B617B">
          <w:pPr>
            <w:pStyle w:val="Pieddepage"/>
            <w:jc w:val="right"/>
            <w:rPr>
              <w:color w:val="7F7F7F"/>
              <w:sz w:val="16"/>
              <w:szCs w:val="18"/>
            </w:rPr>
          </w:pPr>
        </w:p>
      </w:tc>
    </w:tr>
  </w:tbl>
  <w:p w14:paraId="35912983" w14:textId="77777777" w:rsidR="008049EF" w:rsidRDefault="008049EF" w:rsidP="00320C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A3AC" w14:textId="77777777" w:rsidR="006F3D15" w:rsidRDefault="006F3D15" w:rsidP="00E65548">
      <w:r>
        <w:separator/>
      </w:r>
    </w:p>
  </w:footnote>
  <w:footnote w:type="continuationSeparator" w:id="0">
    <w:p w14:paraId="2445E15E" w14:textId="77777777" w:rsidR="006F3D15" w:rsidRDefault="006F3D15" w:rsidP="00E6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292C" w14:textId="0EDDF359" w:rsidR="008049EF" w:rsidRPr="006B617B" w:rsidRDefault="008049EF" w:rsidP="00341D0A">
    <w:pPr>
      <w:pStyle w:val="En-tte"/>
      <w:ind w:left="5954"/>
      <w:jc w:val="right"/>
      <w:rPr>
        <w:color w:val="A6A6A6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FD4D414" wp14:editId="42D8B492">
          <wp:simplePos x="0" y="0"/>
          <wp:positionH relativeFrom="page">
            <wp:align>center</wp:align>
          </wp:positionH>
          <wp:positionV relativeFrom="page">
            <wp:posOffset>-36195</wp:posOffset>
          </wp:positionV>
          <wp:extent cx="8021250" cy="828000"/>
          <wp:effectExtent l="0" t="0" r="5715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125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617B">
      <w:rPr>
        <w:color w:val="A6A6A6"/>
        <w:sz w:val="16"/>
        <w:szCs w:val="16"/>
      </w:rPr>
      <w:fldChar w:fldCharType="begin"/>
    </w:r>
    <w:r w:rsidRPr="006B617B">
      <w:rPr>
        <w:color w:val="A6A6A6"/>
        <w:sz w:val="16"/>
        <w:szCs w:val="16"/>
      </w:rPr>
      <w:instrText xml:space="preserve"> STYLEREF Titre \* MERGEFORMAT </w:instrText>
    </w:r>
    <w:r w:rsidRPr="006B617B">
      <w:rPr>
        <w:color w:val="A6A6A6"/>
        <w:sz w:val="16"/>
        <w:szCs w:val="16"/>
      </w:rPr>
      <w:fldChar w:fldCharType="separate"/>
    </w:r>
    <w:r w:rsidR="0057099D">
      <w:rPr>
        <w:noProof/>
        <w:color w:val="A6A6A6"/>
        <w:sz w:val="16"/>
        <w:szCs w:val="16"/>
      </w:rPr>
      <w:t>Rodolphe Topffer, un précurseur</w:t>
    </w:r>
    <w:r w:rsidRPr="006B617B">
      <w:rPr>
        <w:color w:val="A6A6A6"/>
        <w:sz w:val="16"/>
        <w:szCs w:val="16"/>
      </w:rPr>
      <w:fldChar w:fldCharType="end"/>
    </w:r>
  </w:p>
  <w:p w14:paraId="47B0649C" w14:textId="77777777" w:rsidR="008049EF" w:rsidRPr="00E65548" w:rsidRDefault="008049EF" w:rsidP="00E655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75pt;height:35.25pt" o:bullet="t">
        <v:imagedata r:id="rId1" o:title="Fleche"/>
      </v:shape>
    </w:pict>
  </w:numPicBullet>
  <w:abstractNum w:abstractNumId="0" w15:restartNumberingAfterBreak="0">
    <w:nsid w:val="FFFFFF1D"/>
    <w:multiLevelType w:val="multilevel"/>
    <w:tmpl w:val="B81A5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46997"/>
    <w:multiLevelType w:val="hybridMultilevel"/>
    <w:tmpl w:val="A47C94C0"/>
    <w:lvl w:ilvl="0" w:tplc="05C0E896">
      <w:start w:val="1"/>
      <w:numFmt w:val="bullet"/>
      <w:pStyle w:val="Titr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FB4"/>
    <w:rsid w:val="000D49E7"/>
    <w:rsid w:val="002A75ED"/>
    <w:rsid w:val="00320C08"/>
    <w:rsid w:val="00341D0A"/>
    <w:rsid w:val="003D7A78"/>
    <w:rsid w:val="00500085"/>
    <w:rsid w:val="00524B6A"/>
    <w:rsid w:val="0057099D"/>
    <w:rsid w:val="00594B8C"/>
    <w:rsid w:val="0061545F"/>
    <w:rsid w:val="006B13D3"/>
    <w:rsid w:val="006B617B"/>
    <w:rsid w:val="006F3D15"/>
    <w:rsid w:val="007A0FB4"/>
    <w:rsid w:val="0080224F"/>
    <w:rsid w:val="008049EF"/>
    <w:rsid w:val="00950509"/>
    <w:rsid w:val="00971EF5"/>
    <w:rsid w:val="009B404E"/>
    <w:rsid w:val="009E48AC"/>
    <w:rsid w:val="00B75231"/>
    <w:rsid w:val="00DA19D3"/>
    <w:rsid w:val="00DF716E"/>
    <w:rsid w:val="00E36C49"/>
    <w:rsid w:val="00E624C0"/>
    <w:rsid w:val="00E65548"/>
    <w:rsid w:val="00EE7A29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2276F"/>
  <w14:defaultImageDpi w14:val="300"/>
  <w15:docId w15:val="{41B705EF-D97E-4B54-9F77-394D0C9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85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65548"/>
    <w:pPr>
      <w:keepNext/>
      <w:numPr>
        <w:numId w:val="1"/>
      </w:numPr>
      <w:spacing w:before="240" w:after="60"/>
      <w:ind w:left="811" w:right="51" w:hanging="454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65548"/>
    <w:pPr>
      <w:numPr>
        <w:numId w:val="0"/>
      </w:numPr>
      <w:spacing w:before="0"/>
      <w:outlineLvl w:val="1"/>
    </w:pPr>
    <w:rPr>
      <w:i/>
      <w:smallCaps w:val="0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miseenligne">
    <w:name w:val="Datemiseenligne"/>
    <w:uiPriority w:val="1"/>
    <w:qFormat/>
    <w:rsid w:val="00E65548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E65548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E65548"/>
    <w:rPr>
      <w:rFonts w:ascii="Tahoma" w:eastAsia="Times New Roman" w:hAnsi="Tahoma" w:cs="Tahoma"/>
      <w:i/>
      <w:color w:val="000000"/>
      <w:sz w:val="20"/>
      <w:lang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E65548"/>
    <w:pPr>
      <w:pBdr>
        <w:bottom w:val="single" w:sz="4" w:space="1" w:color="95B3D7"/>
      </w:pBdr>
      <w:spacing w:after="240"/>
    </w:pPr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E65548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5548"/>
    <w:rPr>
      <w:rFonts w:ascii="Tahoma" w:hAnsi="Tahoma"/>
      <w:sz w:val="2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554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5548"/>
    <w:rPr>
      <w:rFonts w:ascii="Tahoma" w:hAnsi="Tahoma"/>
      <w:sz w:val="20"/>
      <w:lang w:eastAsia="en-US"/>
    </w:rPr>
  </w:style>
  <w:style w:type="table" w:styleId="Grilledutableau">
    <w:name w:val="Table Grid"/>
    <w:basedOn w:val="TableauNormal"/>
    <w:uiPriority w:val="59"/>
    <w:rsid w:val="0032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DA19D3"/>
    <w:pPr>
      <w:spacing w:line="240" w:lineRule="auto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A19D3"/>
    <w:rPr>
      <w:rFonts w:ascii="Tahoma" w:hAnsi="Tahoma"/>
      <w:sz w:val="18"/>
      <w:szCs w:val="24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DA19D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B13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13D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13D3"/>
    <w:rPr>
      <w:rFonts w:ascii="Tahoma" w:hAnsi="Tahoma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13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13D3"/>
    <w:rPr>
      <w:rFonts w:ascii="Tahoma" w:hAnsi="Tahoma"/>
      <w:b/>
      <w:bCs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3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3D3"/>
    <w:rPr>
      <w:rFonts w:ascii="Segoe UI" w:hAnsi="Segoe UI" w:cs="Segoe UI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EA230B-E0AB-415F-9673-3704DC736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TV5Monde</dc:creator>
  <cp:keywords/>
  <dc:description/>
  <cp:lastModifiedBy>Cécile Pinson</cp:lastModifiedBy>
  <cp:revision>11</cp:revision>
  <cp:lastPrinted>2019-11-21T14:09:00Z</cp:lastPrinted>
  <dcterms:created xsi:type="dcterms:W3CDTF">2015-11-17T09:05:00Z</dcterms:created>
  <dcterms:modified xsi:type="dcterms:W3CDTF">2019-11-21T14:09:00Z</dcterms:modified>
</cp:coreProperties>
</file>