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98450930"/>
        <w:docPartObj>
          <w:docPartGallery w:val="Cover Pages"/>
          <w:docPartUnique/>
        </w:docPartObj>
      </w:sdtPr>
      <w:sdtEndPr>
        <w:rPr>
          <w:rFonts w:asciiTheme="majorHAnsi" w:hAnsiTheme="majorHAnsi" w:cs="Comic Sans MS"/>
          <w:b/>
          <w:color w:val="DA560D"/>
          <w:sz w:val="22"/>
          <w:szCs w:val="22"/>
        </w:rPr>
      </w:sdtEndPr>
      <w:sdtContent>
        <w:p w14:paraId="61608ACC" w14:textId="11F37BD9" w:rsidR="00E26E37" w:rsidRDefault="00727365">
          <w:r>
            <w:rPr>
              <w:noProof/>
            </w:rPr>
            <mc:AlternateContent>
              <mc:Choice Requires="wps">
                <w:drawing>
                  <wp:anchor distT="0" distB="0" distL="114300" distR="114300" simplePos="0" relativeHeight="251664384" behindDoc="0" locked="0" layoutInCell="1" allowOverlap="1" wp14:anchorId="2A4BF881" wp14:editId="68EAC77A">
                    <wp:simplePos x="0" y="0"/>
                    <wp:positionH relativeFrom="column">
                      <wp:posOffset>3453130</wp:posOffset>
                    </wp:positionH>
                    <wp:positionV relativeFrom="paragraph">
                      <wp:posOffset>-128270</wp:posOffset>
                    </wp:positionV>
                    <wp:extent cx="2181225" cy="2638425"/>
                    <wp:effectExtent l="0" t="0" r="0" b="0"/>
                    <wp:wrapNone/>
                    <wp:docPr id="2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15C7" w14:textId="79C158FB" w:rsidR="001955B7" w:rsidRDefault="001955B7">
                                <w:r>
                                  <w:rPr>
                                    <w:noProof/>
                                  </w:rPr>
                                  <w:drawing>
                                    <wp:inline distT="0" distB="0" distL="0" distR="0" wp14:anchorId="097F825C" wp14:editId="1924D4C8">
                                      <wp:extent cx="2562225" cy="3180035"/>
                                      <wp:effectExtent l="25400" t="25400" r="104775" b="97155"/>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Funia-1446026794.jpg"/>
                                              <pic:cNvPicPr/>
                                            </pic:nvPicPr>
                                            <pic:blipFill>
                                              <a:blip r:embed="rId10">
                                                <a:extLst>
                                                  <a:ext uri="{28A0092B-C50C-407E-A947-70E740481C1C}">
                                                    <a14:useLocalDpi xmlns:a14="http://schemas.microsoft.com/office/drawing/2010/main" val="0"/>
                                                  </a:ext>
                                                </a:extLst>
                                              </a:blip>
                                              <a:stretch>
                                                <a:fillRect/>
                                              </a:stretch>
                                            </pic:blipFill>
                                            <pic:spPr>
                                              <a:xfrm>
                                                <a:off x="0" y="0"/>
                                                <a:ext cx="2563632" cy="3181781"/>
                                              </a:xfrm>
                                              <a:prstGeom prst="rect">
                                                <a:avLst/>
                                              </a:prstGeom>
                                              <a:effectLst>
                                                <a:outerShdw blurRad="50800" dist="38100" dir="2700000" algn="tl" rotWithShape="0">
                                                  <a:schemeClr val="accent1">
                                                    <a:lumMod val="40000"/>
                                                    <a:lumOff val="60000"/>
                                                    <a:alpha val="43000"/>
                                                  </a:scheme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271.9pt;margin-top:-10.05pt;width:171.75pt;height:20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B357cCAAC9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yaA+knbQpAe+t+hW7VHsCzT0Jge/+x487R7OodGerOnvVPXVIKkWDZUbfqO1GhpOGSQYu9KGZ1dd&#10;S0xuHMh6+KAYxKFbqzzQvtadqx7UAwE6JPJ4ao7LpYLDJE7jJJlgVIEtmV6mBDYuBs2P13tt7Duu&#10;OuQWBdbQfQ9Pd3fGjq5HFxdNqlK0rVdAK58dAOZ4AsHhqrO5NHxDf2RRtkpXKQlIMl0FJGIsuCkX&#10;JJiW8WyyvFwuFsv4p4sbk7wRjHHpwhzFFZM/a95B5qMsTvIyqhXMwbmUjN6sF61GOwriLv13KMiZ&#10;W/g8DV8v4PKCUpyQ6DbJgnKazgJSk0mQzaI0iOLsNptGJCPL8jmlOyH5v1NCQ4GzCfTR0/ktt8h/&#10;r7nRvBMWxkcrugKnJyeaOw2uJPOttVS04/qsFC79p1JAu4+N9op1Ih3lavfrPaA45a4VewTtagXK&#10;AoHCzINFo/R3jAaYHwU237ZUc4za9xL0n8WEuIHjN2QyS2Cjzy3rcwuVFUAV2GI0Lhd2HFLbXotN&#10;A5HGFyfVDbyZWng1P2V1eGkwIzypwzxzQ+h8772epu78FwAAAP//AwBQSwMEFAAGAAgAAAAhAIkH&#10;6DXgAAAACwEAAA8AAABkcnMvZG93bnJldi54bWxMj81OwzAQhO9IvIO1SNxau00CacimQiCuoJYf&#10;iZsbb5OIeB3FbhPeHnOC42hGM9+U29n24kyj7xwjrJYKBHHtTMcNwtvr0yIH4YNmo3vHhPBNHrbV&#10;5UWpC+Mm3tF5HxoRS9gXGqENYSik9HVLVvulG4ijd3Sj1SHKsZFm1FMst71cK3Ujre44LrR6oIeW&#10;6q/9ySK8Px8/P1L10jzabJjcrCTbjUS8vprv70AEmsNfGH7xIzpUkengTmy86BGyNInoAWGxVisQ&#10;MZHntwmIA0KyyVKQVSn/f6h+AAAA//8DAFBLAQItABQABgAIAAAAIQDkmcPA+wAAAOEBAAATAAAA&#10;AAAAAAAAAAAAAAAAAABbQ29udGVudF9UeXBlc10ueG1sUEsBAi0AFAAGAAgAAAAhACOyauHXAAAA&#10;lAEAAAsAAAAAAAAAAAAAAAAALAEAAF9yZWxzLy5yZWxzUEsBAi0AFAAGAAgAAAAhAJqQd+e3AgAA&#10;vQUAAA4AAAAAAAAAAAAAAAAALAIAAGRycy9lMm9Eb2MueG1sUEsBAi0AFAAGAAgAAAAhAIkH6DXg&#10;AAAACwEAAA8AAAAAAAAAAAAAAAAADwUAAGRycy9kb3ducmV2LnhtbFBLBQYAAAAABAAEAPMAAAAc&#10;BgAAAAA=&#10;" filled="f" stroked="f">
                    <v:textbox>
                      <w:txbxContent>
                        <w:p w14:paraId="0DEC15C7" w14:textId="79C158FB" w:rsidR="001955B7" w:rsidRDefault="001955B7">
                          <w:r>
                            <w:rPr>
                              <w:noProof/>
                            </w:rPr>
                            <w:drawing>
                              <wp:inline distT="0" distB="0" distL="0" distR="0" wp14:anchorId="097F825C" wp14:editId="1924D4C8">
                                <wp:extent cx="2562225" cy="3180035"/>
                                <wp:effectExtent l="25400" t="25400" r="104775" b="97155"/>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Funia-1446026794.jpg"/>
                                        <pic:cNvPicPr/>
                                      </pic:nvPicPr>
                                      <pic:blipFill>
                                        <a:blip r:embed="rId10">
                                          <a:extLst>
                                            <a:ext uri="{28A0092B-C50C-407E-A947-70E740481C1C}">
                                              <a14:useLocalDpi xmlns:a14="http://schemas.microsoft.com/office/drawing/2010/main" val="0"/>
                                            </a:ext>
                                          </a:extLst>
                                        </a:blip>
                                        <a:stretch>
                                          <a:fillRect/>
                                        </a:stretch>
                                      </pic:blipFill>
                                      <pic:spPr>
                                        <a:xfrm>
                                          <a:off x="0" y="0"/>
                                          <a:ext cx="2563632" cy="3181781"/>
                                        </a:xfrm>
                                        <a:prstGeom prst="rect">
                                          <a:avLst/>
                                        </a:prstGeom>
                                        <a:effectLst>
                                          <a:outerShdw blurRad="50800" dist="38100" dir="2700000" algn="tl" rotWithShape="0">
                                            <a:schemeClr val="accent1">
                                              <a:lumMod val="40000"/>
                                              <a:lumOff val="60000"/>
                                              <a:alpha val="43000"/>
                                            </a:schemeClr>
                                          </a:outerShdw>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0381077E" wp14:editId="685090B9">
                    <wp:simplePos x="0" y="0"/>
                    <wp:positionH relativeFrom="margin">
                      <wp:align>center</wp:align>
                    </wp:positionH>
                    <mc:AlternateContent>
                      <mc:Choice Requires="wp14">
                        <wp:positionV relativeFrom="margin">
                          <wp14:pctPosVOffset>-5000</wp14:pctPosVOffset>
                        </wp:positionV>
                      </mc:Choice>
                      <mc:Fallback>
                        <wp:positionV relativeFrom="page">
                          <wp:posOffset>414020</wp:posOffset>
                        </wp:positionV>
                      </mc:Fallback>
                    </mc:AlternateContent>
                    <wp:extent cx="6570345" cy="5364480"/>
                    <wp:effectExtent l="0" t="0" r="7620" b="10160"/>
                    <wp:wrapNone/>
                    <wp:docPr id="289"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0345" cy="5364480"/>
                            </a:xfrm>
                            <a:prstGeom prst="rect">
                              <a:avLst/>
                            </a:prstGeom>
                            <a:gradFill flip="none" rotWithShape="1">
                              <a:gsLst>
                                <a:gs pos="45000">
                                  <a:srgbClr val="3366FF"/>
                                </a:gs>
                                <a:gs pos="100000">
                                  <a:srgbClr val="FFFFFF"/>
                                </a:gs>
                              </a:gsLst>
                              <a:path path="circle">
                                <a:fillToRect l="100000" t="100000"/>
                              </a:path>
                              <a:tileRect r="-100000" b="-100000"/>
                            </a:gra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84"/>
                                  </w:rPr>
                                  <w:alias w:val="Titre"/>
                                  <w:id w:val="-462651084"/>
                                  <w:dataBinding w:prefixMappings="xmlns:ns0='http://schemas.openxmlformats.org/package/2006/metadata/core-properties' xmlns:ns1='http://purl.org/dc/elements/1.1/'" w:xpath="/ns0:coreProperties[1]/ns1:title[1]" w:storeItemID="{6C3C8BC8-F283-45AE-878A-BAB7291924A1}"/>
                                  <w:text/>
                                </w:sdtPr>
                                <w:sdtContent>
                                  <w:p w14:paraId="724EC089" w14:textId="7D30F0A6" w:rsidR="001955B7" w:rsidRDefault="001955B7">
                                    <w:pPr>
                                      <w:pStyle w:val="Sansinterligne"/>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L’Unité localisée d’inclusion scolaire en Lycée. Professionnel.</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7" style="position:absolute;margin-left:0;margin-top:0;width:517.35pt;height:422.4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yH4BkDAABmBgAADgAAAGRycy9lMm9Eb2MueG1srFXbbtswDH0fsH8Q9J7aThwnMeoUadoMA7q1&#10;aDvsWZHl2KsteZISJxv276PoS7sLsGFYHgxdeCjy8JA5vzhWJTkIbQolExqc+ZQIyVVayF1CPzxu&#10;RnNKjGUyZaWSIqEnYejF8vWr86aOxVjlqkyFJuBEmripE5pbW8eeZ3guKmbOVC0kXGZKV8zCVu+8&#10;VLMGvFelN/b9yGuUTmutuDAGTq/aS7pE/1kmuL3NMiMsKRMKsVn8avxu3ddbnrN4p1mdF7wLg/1D&#10;FBUrJDw6uLpilpG9Ln5xVRVcK6Mye8ZV5aksK7jAHCCbwP8pm4ec1QJzAXJMPdBk/p9b/v5wp0mR&#10;JnQ8X1AiWQVFugfamNyVgkSOoKY2Mdg91HfapWjqG8WfDJFqnYOVWJka7KH4AO+PtFZNLlgKkQbO&#10;hfeDD7cx4I1sm3cqhQfZ3iqk75jpyr0BxJAjVuk0VEkcLeFwGE1n/iScUsLhbjqJwnCOdfRY3MNr&#10;bewboSriFgnVEB+6Z4cbY104LO5NuqKlm6IsSVYWoEEJSqVEK/uxsDnWwGWBhgbw7YLUCpILp77v&#10;45XRu+261OTAQGmTSRRtNpg4SMK8RAQA+B1kg78XEIhx1z9XM5sT90koLzQvnShYnEHIj8oVy6m7&#10;c+wk3i27RAHmrG1RCrQF9Y96Y+iBft1aQysgFQ4BhHfpOupRzV8d3/5iHI1Wq6vZKAzT+ejyElbr&#10;9fUinARROL1ef3PRBWFscpaq5nZr+F6LtO+uIPw79XZ93vYF9lfLbasnjA4L2UeJEnOqagVr7KkU&#10;LotS3osMFI5ycgeGd6VqxwDMKRgM/TAA1hHgDB2/AxYYm7SFdqNJDKVOn/qAOnOHFDh5BmynkD+8&#10;O4DwbSXtgK/YJ6WHNuoyc01kj9sjNi/G4E62Kj1BY4F4MS2YzLDIlf5CSQNTLqHm855pkHf5VoJ+&#10;x+N5BGokFnfhdDaGjcZNMJkFeLfF7SIIQ7hjkoO3hG775dq2NO5rXexyJz5kSaoV9HRWYLc9B9ZN&#10;AhhmWLtu8Lpp+XKPVs9/D8vvAAAA//8DAFBLAwQUAAYACAAAACEAGghRiN8AAAAGAQAADwAAAGRy&#10;cy9kb3ducmV2LnhtbEyPzWrDMBCE74W+g9hAb42c1jTGtRz6QyG0hxA3JD4q1tYytVbGkh337av0&#10;kl4Whhlmvs1Wk2nZiL1rLAlYzCNgSJVVDdUCdp9vtwkw5yUp2VpCAT/oYJVfX2UyVfZEWxwLX7NQ&#10;Qi6VArT3Xcq5qzQa6ea2Qwrel+2N9EH2NVe9PIVy0/K7KHrgRjYUFrTs8EVj9V0MRsC2+9g8v+8P&#10;5XpI9O61LNZjXZVC3Mymp0dgHid/CcMZP6BDHpiOdiDlWCsgPOL/7tmL7uMlsKOAJI4T4HnG/+Pn&#10;vwAAAP//AwBQSwECLQAUAAYACAAAACEA5JnDwPsAAADhAQAAEwAAAAAAAAAAAAAAAAAAAAAAW0Nv&#10;bnRlbnRfVHlwZXNdLnhtbFBLAQItABQABgAIAAAAIQAjsmrh1wAAAJQBAAALAAAAAAAAAAAAAAAA&#10;ACwBAABfcmVscy8ucmVsc1BLAQItABQABgAIAAAAIQDojIfgGQMAAGYGAAAOAAAAAAAAAAAAAAAA&#10;ACwCAABkcnMvZTJvRG9jLnhtbFBLAQItABQABgAIAAAAIQAaCFGI3wAAAAYBAAAPAAAAAAAAAAAA&#10;AAAAAHEFAABkcnMvZG93bnJldi54bWxQSwUGAAAAAAQABADzAAAAfQYAAAAA&#10;" fillcolor="#36f" stroked="f">
                    <v:fill rotate="t" focusposition="1,1" focussize="" colors="0 #36f;29491f #36f" focus="100%" type="gradientRadial"/>
                    <o:lock v:ext="edit" aspectratio="t"/>
                    <v:textbox inset="18pt,,108pt,7.2pt">
                      <w:txbxContent>
                        <w:sdt>
                          <w:sdtPr>
                            <w:rPr>
                              <w:rFonts w:asciiTheme="majorHAnsi" w:eastAsiaTheme="majorEastAsia" w:hAnsiTheme="majorHAnsi" w:cstheme="majorBidi"/>
                              <w:color w:val="FFFFFF" w:themeColor="background1"/>
                              <w:sz w:val="84"/>
                              <w:szCs w:val="84"/>
                            </w:rPr>
                            <w:alias w:val="Titre"/>
                            <w:id w:val="-462651084"/>
                            <w:dataBinding w:prefixMappings="xmlns:ns0='http://schemas.openxmlformats.org/package/2006/metadata/core-properties' xmlns:ns1='http://purl.org/dc/elements/1.1/'" w:xpath="/ns0:coreProperties[1]/ns1:title[1]" w:storeItemID="{6C3C8BC8-F283-45AE-878A-BAB7291924A1}"/>
                            <w:text/>
                          </w:sdtPr>
                          <w:sdtContent>
                            <w:p w14:paraId="724EC089" w14:textId="7D30F0A6" w:rsidR="001955B7" w:rsidRDefault="001955B7">
                              <w:pPr>
                                <w:pStyle w:val="Sansinterligne"/>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L’Unité localisée d’inclusion scolaire en Lycée. Professionnel.</w:t>
                              </w:r>
                            </w:p>
                          </w:sdtContent>
                        </w:sdt>
                      </w:txbxContent>
                    </v:textbox>
                    <w10:wrap anchorx="margin" anchory="margin"/>
                  </v:rect>
                </w:pict>
              </mc:Fallback>
            </mc:AlternateContent>
          </w:r>
        </w:p>
        <w:p w14:paraId="4FB9A09B" w14:textId="77777777" w:rsidR="00E26E37" w:rsidRDefault="00E26E37"/>
        <w:p w14:paraId="1F5334C0" w14:textId="77777777" w:rsidR="00E26E37" w:rsidRDefault="00E26E37"/>
        <w:p w14:paraId="561B6671" w14:textId="77777777" w:rsidR="00E26E37" w:rsidRDefault="00E26E37"/>
        <w:p w14:paraId="0A75EDEC" w14:textId="77777777" w:rsidR="00EA5A02" w:rsidRDefault="00727365">
          <w:pPr>
            <w:rPr>
              <w:rFonts w:asciiTheme="majorHAnsi" w:hAnsiTheme="majorHAnsi" w:cs="Comic Sans MS"/>
              <w:b/>
              <w:color w:val="DA560D"/>
              <w:sz w:val="22"/>
              <w:szCs w:val="22"/>
            </w:rPr>
          </w:pPr>
          <w:r>
            <w:rPr>
              <w:noProof/>
            </w:rPr>
            <mc:AlternateContent>
              <mc:Choice Requires="wps">
                <w:drawing>
                  <wp:anchor distT="0" distB="0" distL="114300" distR="114300" simplePos="0" relativeHeight="251662336" behindDoc="0" locked="0" layoutInCell="1" allowOverlap="1" wp14:anchorId="508BE419" wp14:editId="5A47B5A0">
                    <wp:simplePos x="0" y="0"/>
                    <mc:AlternateContent>
                      <mc:Choice Requires="wp14">
                        <wp:positionH relativeFrom="margin">
                          <wp14:pctPosHOffset>-5000</wp14:pctPosHOffset>
                        </wp:positionH>
                      </mc:Choice>
                      <mc:Fallback>
                        <wp:positionH relativeFrom="page">
                          <wp:posOffset>613410</wp:posOffset>
                        </wp:positionH>
                      </mc:Fallback>
                    </mc:AlternateContent>
                    <mc:AlternateContent>
                      <mc:Choice Requires="wp14">
                        <wp:positionV relativeFrom="margin">
                          <wp14:pctPosVOffset>59000</wp14:pctPosVOffset>
                        </wp:positionV>
                      </mc:Choice>
                      <mc:Fallback>
                        <wp:positionV relativeFrom="page">
                          <wp:posOffset>6505575</wp:posOffset>
                        </wp:positionV>
                      </mc:Fallback>
                    </mc:AlternateContent>
                    <wp:extent cx="2955290" cy="3714750"/>
                    <wp:effectExtent l="0" t="0" r="0" b="0"/>
                    <wp:wrapNone/>
                    <wp:docPr id="288" name="Zone de texte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5290" cy="3714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94E93" w14:textId="3CF1B14E" w:rsidR="001955B7" w:rsidRPr="00E26E37" w:rsidRDefault="001955B7" w:rsidP="00E26E37">
                                <w:pPr>
                                  <w:suppressOverlap/>
                                  <w:rPr>
                                    <w:b/>
                                    <w:bCs/>
                                    <w:color w:val="000000" w:themeColor="text1"/>
                                    <w:spacing w:val="60"/>
                                    <w:sz w:val="20"/>
                                    <w:szCs w:val="20"/>
                                    <w:lang w:val="en-US"/>
                                  </w:rPr>
                                </w:pPr>
                                <w:r w:rsidRPr="00E26E37">
                                  <w:rPr>
                                    <w:b/>
                                    <w:bCs/>
                                    <w:color w:val="000000" w:themeColor="text1"/>
                                    <w:spacing w:val="60"/>
                                    <w:sz w:val="20"/>
                                    <w:szCs w:val="20"/>
                                    <w:lang w:val="en-US"/>
                                  </w:rPr>
                                  <w:t>Y.LASFARGUES. I.E.N ASH</w:t>
                                </w:r>
                              </w:p>
                              <w:p w14:paraId="3D2E86AF" w14:textId="6E63BC9B" w:rsidR="001955B7" w:rsidRPr="00E26E37" w:rsidRDefault="001955B7" w:rsidP="00E26E37">
                                <w:pPr>
                                  <w:suppressOverlap/>
                                  <w:rPr>
                                    <w:b/>
                                    <w:bCs/>
                                    <w:color w:val="000000" w:themeColor="text1"/>
                                    <w:spacing w:val="60"/>
                                    <w:sz w:val="20"/>
                                    <w:szCs w:val="20"/>
                                  </w:rPr>
                                </w:pPr>
                                <w:r w:rsidRPr="00E26E37">
                                  <w:rPr>
                                    <w:b/>
                                    <w:bCs/>
                                    <w:color w:val="000000" w:themeColor="text1"/>
                                    <w:spacing w:val="60"/>
                                    <w:sz w:val="20"/>
                                    <w:szCs w:val="20"/>
                                  </w:rPr>
                                  <w:t>P.GENTIL. IMF ASH</w:t>
                                </w:r>
                              </w:p>
                              <w:p w14:paraId="1F2BCCFD" w14:textId="67AFFBFA" w:rsidR="001955B7" w:rsidRPr="00E26E37" w:rsidRDefault="001955B7" w:rsidP="00E26E37">
                                <w:pPr>
                                  <w:suppressOverlap/>
                                  <w:rPr>
                                    <w:b/>
                                    <w:bCs/>
                                    <w:color w:val="000000" w:themeColor="text1"/>
                                    <w:spacing w:val="60"/>
                                    <w:sz w:val="20"/>
                                    <w:szCs w:val="20"/>
                                  </w:rPr>
                                </w:pPr>
                                <w:r w:rsidRPr="00E26E37">
                                  <w:rPr>
                                    <w:b/>
                                    <w:bCs/>
                                    <w:color w:val="000000" w:themeColor="text1"/>
                                    <w:spacing w:val="60"/>
                                    <w:sz w:val="20"/>
                                    <w:szCs w:val="20"/>
                                  </w:rPr>
                                  <w:t xml:space="preserve">F. </w:t>
                                </w:r>
                                <w:r>
                                  <w:rPr>
                                    <w:b/>
                                    <w:bCs/>
                                    <w:color w:val="000000" w:themeColor="text1"/>
                                    <w:spacing w:val="60"/>
                                    <w:sz w:val="20"/>
                                    <w:szCs w:val="20"/>
                                  </w:rPr>
                                  <w:t>EHLINGER CPAIEN ASH</w:t>
                                </w:r>
                              </w:p>
                              <w:sdt>
                                <w:sdtPr>
                                  <w:rPr>
                                    <w:b/>
                                    <w:bCs/>
                                    <w:color w:val="1F497D" w:themeColor="text2"/>
                                    <w:spacing w:val="60"/>
                                    <w:sz w:val="20"/>
                                    <w:szCs w:val="20"/>
                                  </w:rPr>
                                  <w:alias w:val="Adresse"/>
                                  <w:id w:val="-116220728"/>
                                  <w:showingPlcHdr/>
                                  <w:dataBinding w:prefixMappings="xmlns:ns0='http://schemas.microsoft.com/office/2006/coverPageProps'" w:xpath="/ns0:CoverPageProperties[1]/ns0:CompanyAddress[1]" w:storeItemID="{55AF091B-3C7A-41E3-B477-F2FDAA23CFDA}"/>
                                  <w:text w:multiLine="1"/>
                                </w:sdtPr>
                                <w:sdtContent>
                                  <w:p w14:paraId="12E80C76" w14:textId="7F33FA91" w:rsidR="001955B7" w:rsidRDefault="001955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Téléphone "/>
                                  <w:id w:val="202380651"/>
                                  <w:showingPlcHdr/>
                                  <w:dataBinding w:prefixMappings="xmlns:ns0='http://schemas.microsoft.com/office/2006/coverPageProps'" w:xpath="/ns0:CoverPageProperties[1]/ns0:CompanyPhone[1]" w:storeItemID="{55AF091B-3C7A-41E3-B477-F2FDAA23CFDA}"/>
                                  <w:text/>
                                </w:sdtPr>
                                <w:sdtContent>
                                  <w:p w14:paraId="6B32C10A" w14:textId="3A95DC27" w:rsidR="001955B7" w:rsidRDefault="001955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Télécopie "/>
                                  <w:id w:val="-289289040"/>
                                  <w:showingPlcHdr/>
                                  <w:dataBinding w:prefixMappings="xmlns:ns0='http://schemas.microsoft.com/office/2006/coverPageProps'" w:xpath="/ns0:CoverPageProperties[1]/ns0:CompanyFax[1]" w:storeItemID="{55AF091B-3C7A-41E3-B477-F2FDAA23CFDA}"/>
                                  <w:text/>
                                </w:sdtPr>
                                <w:sdtContent>
                                  <w:p w14:paraId="152482FD" w14:textId="62C6B11F" w:rsidR="001955B7" w:rsidRDefault="001955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
                                  <w:id w:val="-536656120"/>
                                  <w:showingPlcHdr/>
                                  <w:dataBinding w:prefixMappings="xmlns:ns0='http://schemas.microsoft.com/office/2006/coverPageProps'" w:xpath="/ns0:CoverPageProperties[1]/ns0:PublishDate[1]" w:storeItemID="{55AF091B-3C7A-41E3-B477-F2FDAA23CFDA}"/>
                                  <w:date>
                                    <w:lid w:val="fr-FR"/>
                                    <w:storeMappedDataAs w:val="dateTime"/>
                                    <w:calendar w:val="gregorian"/>
                                  </w:date>
                                </w:sdtPr>
                                <w:sdtContent>
                                  <w:p w14:paraId="34C1DC2F" w14:textId="00FF0696" w:rsidR="001955B7" w:rsidRDefault="001955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 id="Zone de texte 386" o:spid="_x0000_s1028" type="#_x0000_t202" style="position:absolute;margin-left:0;margin-top:0;width:232.7pt;height:292.5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GW9pQCAACMBQAADgAAAGRycy9lMm9Eb2MueG1srFTfT9swEH6ftP/B8vtIW9oCESnqipgmVYAG&#10;E9LeXMemEbbPs90m5a/f2Unaju2FaS+J7fvu53d3l1eNVmQrnK/AFHR4MqBEGA5lZZ4L+v3x5tM5&#10;JT4wUzIFRhR0Jzy9mn38cFnbXIxgDaoUjqAR4/PaFnQdgs2zzPO10MyfgBUGhRKcZgGv7jkrHavR&#10;ulbZaDCYZjW40jrgwnt8vW6FdJbsSyl4uJPSi0BUQTG2kL4ufVfxm80uWf7smF1XvAuD/UMUmlUG&#10;ne5NXbPAyMZVf5jSFXfgQYYTDjoDKSsuUg6YzXDwJpuHNbMi5YLF8XZfJv//zPLb7b0jVVnQ0TlS&#10;ZZhGkn4gVaQUJIgmCHJ6Po1lqq3PEf1gER+az9Ag3Sllb5fAXzxCsiNMq+ARHcvSSKfjHxMmqIhM&#10;7PbVRyeE4+PoYjIZXaCIo+z0bDg+myR+soO6dT58EaBJPBTUIb0pBLZd+hADYHkPid4M3FRKJYqV&#10;IXVBp6do8jcJaigTX0Rqls5MzKMNPZ3CTomIUeabkFislEF8SG0qFsqRLcMGY5wLE4axWskuoiNK&#10;YhDvUezwh6jeo9zm0XsGE/bKujLgWsbidB3CLl/6kGWL75j0bd6xBKFZNW2X9K2wgnKHneCgHSlv&#10;+U2FpCyZD/fM4QwhkbgXwh1+pAIsPnQnStbgXv/2HvHY2iilpMaZLKj/uWFOUKK+Gmz6i+F4HIf4&#10;+OKOL6vji9noBSArQ9xAlqcjKrug+qN0oJ9wfcyjVxQxw9F3QVf9cRHaTYHrh4v5PIFwbC0LS/Ng&#10;eT8AseUemyfmbNeXcW5uoZ9elr9pzxYb6TUw3wSQVerdWOe2ql39ceRTI3XrKe6U43tCHZbo7BcA&#10;AAD//wMAUEsDBBQABgAIAAAAIQCipQKh2gAAAAUBAAAPAAAAZHJzL2Rvd25yZXYueG1sTI/BTsMw&#10;EETvSPyDtUjcqNMoSasQpypISFxpq5638ZKkjddR7LTm7zFc4LLSaEYzb6tNMIO40uR6ywqWiwQE&#10;cWN1z62Cw/7taQ3CeWSNg2VS8EUONvX9XYWltjf+oOvOtyKWsCtRQef9WErpmo4MuoUdiaP3aSeD&#10;PsqplXrCWyw3g0yTpJAGe44LHY702lFz2c1Gwf5lPhchHfts5c4ubI/pcfVulHp8CNtnEJ6C/wvD&#10;D35EhzoynezM2olBQXzE/97oZUWegTgpyNd5ArKu5H/6+hsAAP//AwBQSwECLQAUAAYACAAAACEA&#10;5JnDwPsAAADhAQAAEwAAAAAAAAAAAAAAAAAAAAAAW0NvbnRlbnRfVHlwZXNdLnhtbFBLAQItABQA&#10;BgAIAAAAIQAjsmrh1wAAAJQBAAALAAAAAAAAAAAAAAAAACwBAABfcmVscy8ucmVsc1BLAQItABQA&#10;BgAIAAAAIQClsZb2lAIAAIwFAAAOAAAAAAAAAAAAAAAAACwCAABkcnMvZTJvRG9jLnhtbFBLAQIt&#10;ABQABgAIAAAAIQCipQKh2gAAAAUBAAAPAAAAAAAAAAAAAAAAAOwEAABkcnMvZG93bnJldi54bWxQ&#10;SwUGAAAAAAQABADzAAAA8wUAAAAA&#10;" filled="f" stroked="f" strokeweight=".5pt">
                    <v:path arrowok="t"/>
                    <v:textbox inset=",7.2pt,,7.2pt">
                      <w:txbxContent>
                        <w:p w14:paraId="11194E93" w14:textId="3CF1B14E" w:rsidR="001955B7" w:rsidRPr="00E26E37" w:rsidRDefault="001955B7" w:rsidP="00E26E37">
                          <w:pPr>
                            <w:suppressOverlap/>
                            <w:rPr>
                              <w:b/>
                              <w:bCs/>
                              <w:color w:val="000000" w:themeColor="text1"/>
                              <w:spacing w:val="60"/>
                              <w:sz w:val="20"/>
                              <w:szCs w:val="20"/>
                              <w:lang w:val="en-US"/>
                            </w:rPr>
                          </w:pPr>
                          <w:r w:rsidRPr="00E26E37">
                            <w:rPr>
                              <w:b/>
                              <w:bCs/>
                              <w:color w:val="000000" w:themeColor="text1"/>
                              <w:spacing w:val="60"/>
                              <w:sz w:val="20"/>
                              <w:szCs w:val="20"/>
                              <w:lang w:val="en-US"/>
                            </w:rPr>
                            <w:t>Y.LASFARGUES. I.E.N ASH</w:t>
                          </w:r>
                        </w:p>
                        <w:p w14:paraId="3D2E86AF" w14:textId="6E63BC9B" w:rsidR="001955B7" w:rsidRPr="00E26E37" w:rsidRDefault="001955B7" w:rsidP="00E26E37">
                          <w:pPr>
                            <w:suppressOverlap/>
                            <w:rPr>
                              <w:b/>
                              <w:bCs/>
                              <w:color w:val="000000" w:themeColor="text1"/>
                              <w:spacing w:val="60"/>
                              <w:sz w:val="20"/>
                              <w:szCs w:val="20"/>
                            </w:rPr>
                          </w:pPr>
                          <w:r w:rsidRPr="00E26E37">
                            <w:rPr>
                              <w:b/>
                              <w:bCs/>
                              <w:color w:val="000000" w:themeColor="text1"/>
                              <w:spacing w:val="60"/>
                              <w:sz w:val="20"/>
                              <w:szCs w:val="20"/>
                            </w:rPr>
                            <w:t>P.GENTIL. IMF ASH</w:t>
                          </w:r>
                        </w:p>
                        <w:p w14:paraId="1F2BCCFD" w14:textId="67AFFBFA" w:rsidR="001955B7" w:rsidRPr="00E26E37" w:rsidRDefault="001955B7" w:rsidP="00E26E37">
                          <w:pPr>
                            <w:suppressOverlap/>
                            <w:rPr>
                              <w:b/>
                              <w:bCs/>
                              <w:color w:val="000000" w:themeColor="text1"/>
                              <w:spacing w:val="60"/>
                              <w:sz w:val="20"/>
                              <w:szCs w:val="20"/>
                            </w:rPr>
                          </w:pPr>
                          <w:r w:rsidRPr="00E26E37">
                            <w:rPr>
                              <w:b/>
                              <w:bCs/>
                              <w:color w:val="000000" w:themeColor="text1"/>
                              <w:spacing w:val="60"/>
                              <w:sz w:val="20"/>
                              <w:szCs w:val="20"/>
                            </w:rPr>
                            <w:t xml:space="preserve">F. </w:t>
                          </w:r>
                          <w:r>
                            <w:rPr>
                              <w:b/>
                              <w:bCs/>
                              <w:color w:val="000000" w:themeColor="text1"/>
                              <w:spacing w:val="60"/>
                              <w:sz w:val="20"/>
                              <w:szCs w:val="20"/>
                            </w:rPr>
                            <w:t>EHLINGER CPAIEN ASH</w:t>
                          </w:r>
                        </w:p>
                        <w:sdt>
                          <w:sdtPr>
                            <w:rPr>
                              <w:b/>
                              <w:bCs/>
                              <w:color w:val="1F497D" w:themeColor="text2"/>
                              <w:spacing w:val="60"/>
                              <w:sz w:val="20"/>
                              <w:szCs w:val="20"/>
                            </w:rPr>
                            <w:alias w:val="Adresse"/>
                            <w:id w:val="-116220728"/>
                            <w:showingPlcHdr/>
                            <w:dataBinding w:prefixMappings="xmlns:ns0='http://schemas.microsoft.com/office/2006/coverPageProps'" w:xpath="/ns0:CoverPageProperties[1]/ns0:CompanyAddress[1]" w:storeItemID="{55AF091B-3C7A-41E3-B477-F2FDAA23CFDA}"/>
                            <w:text w:multiLine="1"/>
                          </w:sdtPr>
                          <w:sdtContent>
                            <w:p w14:paraId="12E80C76" w14:textId="7F33FA91" w:rsidR="001955B7" w:rsidRDefault="001955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Téléphone "/>
                            <w:id w:val="202380651"/>
                            <w:showingPlcHdr/>
                            <w:dataBinding w:prefixMappings="xmlns:ns0='http://schemas.microsoft.com/office/2006/coverPageProps'" w:xpath="/ns0:CoverPageProperties[1]/ns0:CompanyPhone[1]" w:storeItemID="{55AF091B-3C7A-41E3-B477-F2FDAA23CFDA}"/>
                            <w:text/>
                          </w:sdtPr>
                          <w:sdtContent>
                            <w:p w14:paraId="6B32C10A" w14:textId="3A95DC27" w:rsidR="001955B7" w:rsidRDefault="001955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Télécopie "/>
                            <w:id w:val="-289289040"/>
                            <w:showingPlcHdr/>
                            <w:dataBinding w:prefixMappings="xmlns:ns0='http://schemas.microsoft.com/office/2006/coverPageProps'" w:xpath="/ns0:CoverPageProperties[1]/ns0:CompanyFax[1]" w:storeItemID="{55AF091B-3C7A-41E3-B477-F2FDAA23CFDA}"/>
                            <w:text/>
                          </w:sdtPr>
                          <w:sdtContent>
                            <w:p w14:paraId="152482FD" w14:textId="62C6B11F" w:rsidR="001955B7" w:rsidRDefault="001955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
                            <w:id w:val="-536656120"/>
                            <w:showingPlcHdr/>
                            <w:dataBinding w:prefixMappings="xmlns:ns0='http://schemas.microsoft.com/office/2006/coverPageProps'" w:xpath="/ns0:CoverPageProperties[1]/ns0:PublishDate[1]" w:storeItemID="{55AF091B-3C7A-41E3-B477-F2FDAA23CFDA}"/>
                            <w:date>
                              <w:lid w:val="fr-FR"/>
                              <w:storeMappedDataAs w:val="dateTime"/>
                              <w:calendar w:val="gregorian"/>
                            </w:date>
                          </w:sdtPr>
                          <w:sdtContent>
                            <w:p w14:paraId="34C1DC2F" w14:textId="00FF0696" w:rsidR="001955B7" w:rsidRDefault="001955B7">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34254AF7" wp14:editId="6B736D8F">
                    <wp:simplePos x="0" y="0"/>
                    <mc:AlternateContent>
                      <mc:Choice Requires="wp14">
                        <wp:positionH relativeFrom="margin">
                          <wp14:pctPosHOffset>44500</wp14:pctPosHOffset>
                        </wp:positionH>
                      </mc:Choice>
                      <mc:Fallback>
                        <wp:positionH relativeFrom="page">
                          <wp:posOffset>3467100</wp:posOffset>
                        </wp:positionH>
                      </mc:Fallback>
                    </mc:AlternateContent>
                    <mc:AlternateContent>
                      <mc:Choice Requires="wp14">
                        <wp:positionV relativeFrom="margin">
                          <wp14:pctPosVOffset>59000</wp14:pctPosVOffset>
                        </wp:positionV>
                      </mc:Choice>
                      <mc:Fallback>
                        <wp:positionV relativeFrom="page">
                          <wp:posOffset>6505575</wp:posOffset>
                        </wp:positionV>
                      </mc:Fallback>
                    </mc:AlternateContent>
                    <wp:extent cx="3609340" cy="3714750"/>
                    <wp:effectExtent l="0" t="0" r="0" b="0"/>
                    <wp:wrapNone/>
                    <wp:docPr id="287" name="Zone de texte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340" cy="3714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eur"/>
                                  <w:id w:val="1647711349"/>
                                  <w:dataBinding w:prefixMappings="xmlns:ns0='http://schemas.openxmlformats.org/package/2006/metadata/core-properties' xmlns:ns1='http://purl.org/dc/elements/1.1/'" w:xpath="/ns0:coreProperties[1]/ns1:creator[1]" w:storeItemID="{6C3C8BC8-F283-45AE-878A-BAB7291924A1}"/>
                                  <w:text/>
                                </w:sdtPr>
                                <w:sdtContent>
                                  <w:p w14:paraId="1182399C" w14:textId="6D734E4D" w:rsidR="001955B7" w:rsidRDefault="001955B7">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Franck L1G</w:t>
                                    </w:r>
                                  </w:p>
                                </w:sdtContent>
                              </w:sdt>
                              <w:sdt>
                                <w:sdtPr>
                                  <w:rPr>
                                    <w:color w:val="000000" w:themeColor="text1"/>
                                  </w:rPr>
                                  <w:alias w:val="Résumé"/>
                                  <w:id w:val="134068916"/>
                                  <w:dataBinding w:prefixMappings="xmlns:ns0='http://schemas.microsoft.com/office/2006/coverPageProps'" w:xpath="/ns0:CoverPageProperties[1]/ns0:Abstract[1]" w:storeItemID="{55AF091B-3C7A-41E3-B477-F2FDAA23CFDA}"/>
                                  <w:text/>
                                </w:sdtPr>
                                <w:sdtContent>
                                  <w:p w14:paraId="4BE8D583" w14:textId="72561E18" w:rsidR="001955B7" w:rsidRPr="00E26E37" w:rsidRDefault="001955B7">
                                    <w:pPr>
                                      <w:suppressOverlap/>
                                      <w:rPr>
                                        <w:color w:val="000000" w:themeColor="text1"/>
                                      </w:rPr>
                                    </w:pPr>
                                    <w:r w:rsidRPr="00E26E37">
                                      <w:rPr>
                                        <w:color w:val="000000" w:themeColor="text1"/>
                                      </w:rPr>
                                      <w:t>Notes de synthèse sur les formations proposées aux élèves en situation de handicap.</w:t>
                                    </w:r>
                                  </w:p>
                                </w:sdtContent>
                              </w:sdt>
                              <w:p w14:paraId="3E53D323" w14:textId="3CF6C8C4" w:rsidR="001955B7" w:rsidRDefault="001955B7">
                                <w:r>
                                  <w:rPr>
                                    <w:noProof/>
                                  </w:rPr>
                                  <w:drawing>
                                    <wp:inline distT="0" distB="0" distL="0" distR="0" wp14:anchorId="6280E3F6" wp14:editId="05B64FA1">
                                      <wp:extent cx="1504950" cy="81915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nnu.png"/>
                                              <pic:cNvPicPr/>
                                            </pic:nvPicPr>
                                            <pic:blipFill>
                                              <a:blip r:embed="rId11">
                                                <a:extLst>
                                                  <a:ext uri="{28A0092B-C50C-407E-A947-70E740481C1C}">
                                                    <a14:useLocalDpi xmlns:a14="http://schemas.microsoft.com/office/drawing/2010/main" val="0"/>
                                                  </a:ext>
                                                </a:extLst>
                                              </a:blip>
                                              <a:stretch>
                                                <a:fillRect/>
                                              </a:stretch>
                                            </pic:blipFill>
                                            <pic:spPr>
                                              <a:xfrm>
                                                <a:off x="0" y="0"/>
                                                <a:ext cx="1504950" cy="819150"/>
                                              </a:xfrm>
                                              <a:prstGeom prst="rect">
                                                <a:avLst/>
                                              </a:prstGeom>
                                            </pic:spPr>
                                          </pic:pic>
                                        </a:graphicData>
                                      </a:graphic>
                                    </wp:inline>
                                  </w:drawing>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Zone de texte 387" o:spid="_x0000_s1029" type="#_x0000_t202" style="position:absolute;margin-left:0;margin-top:0;width:284.2pt;height:292.5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SSRJkCAACNBQAADgAAAGRycy9lMm9Eb2MueG1srFRRb9sgEH6ftP+AeF8dJ12bWnWqrFWnSVFb&#10;LZ0q7Y1gaKwCx4DEzn79DmwnWbeXTnuxgfs47u777i6vWq3IVjhfgylpfjKiRBgOVW2eS/rt8fbD&#10;lBIfmKmYAiNKuhOeXs3ev7tsbCHGsAZVCUfQifFFY0u6DsEWWeb5WmjmT8AKg0YJTrOAW/ecVY41&#10;6F2rbDwanWUNuMo64MJ7PL3pjHSW/EspeLiX0otAVEkxtpC+Ln1X8ZvNLlnx7Jhd17wPg/1DFJrV&#10;Bh/du7phgZGNq/9wpWvuwIMMJxx0BlLWXKQcMJt89Cqb5ZpZkXLB4ni7L5P/f2753fbBkboq6Xh6&#10;TolhGkn6jlSRSpAg2iDIBA1Ypsb6AtFLi/jQfoIW6U4pe7sA/uIRkh1hugse0bEsrXQ6/jFhgheR&#10;id2++vgI4Xg4ORtdTE7RxNE2Oc9Pzz8mfrLDdet8+CxAk7goqUN6Uwhsu/AhBsCKARJfM3BbK5Uo&#10;VoY0JT2boMvfLHhDmXgiklh6NzGPLvS0CjslIkaZr0JisVIG8SDJVFwrR7YMBcY4FybksVrJL6Ij&#10;SmIQb7nY4w9RveVyl8fwMpiwv6xrA65jLHbXIezqZQhZdvieSd/lHUsQ2lWbVDIZpLCCaodKcNC1&#10;lLf8tkZSFsyHB+awh5BInAvhHj9SARYf+hUla3A//3Ye8ShttFLSYE+W1P/YMCcoUV8Miv4iP436&#10;CGmTT8fTKe7csWl1vDEbfQ1IS44jyPK0jPighqV0oJ9wfszjs2hihuPjJQ3D8jp0owLnDxfzeQJh&#10;31oWFmZp+dABUXOP7RNzthdmbJw7GNqXFa/02WEjvwbmmwCyTuKNhe7K2hOAPZ+U1M+nOFSO9wl1&#10;mKKzXwAAAP//AwBQSwMEFAAGAAgAAAAhAN+QdUncAAAABQEAAA8AAABkcnMvZG93bnJldi54bWxM&#10;j0FLw0AQhe+C/2EZwZvd2DQlpNkUETwogrZKz9vsmA3uzobstk399Y5e9DK84Q3vfVOvJ+/EEcfY&#10;B1JwO8tAILXB9NQpeH97uClBxKTJaBcIFZwxwrq5vKh1ZcKJNnjcpk5wCMVKK7ApDZWUsbXodZyF&#10;AYm9jzB6nXgdO2lGfeJw7+Q8y5bS6564weoB7y22n9uDV/CVh9f5y2O+8dE/WZefF7viOSh1fTXd&#10;rUAknNLfMfzgMzo0zLQPBzJROAX8SPqd7BXLcgFiz6IsMpBNLf/TN98AAAD//wMAUEsBAi0AFAAG&#10;AAgAAAAhAOSZw8D7AAAA4QEAABMAAAAAAAAAAAAAAAAAAAAAAFtDb250ZW50X1R5cGVzXS54bWxQ&#10;SwECLQAUAAYACAAAACEAI7Jq4dcAAACUAQAACwAAAAAAAAAAAAAAAAAsAQAAX3JlbHMvLnJlbHNQ&#10;SwECLQAUAAYACAAAACEACDSSRJkCAACNBQAADgAAAAAAAAAAAAAAAAAsAgAAZHJzL2Uyb0RvYy54&#10;bWxQSwECLQAUAAYACAAAACEA35B1SdwAAAAFAQAADwAAAAAAAAAAAAAAAADxBAAAZHJzL2Rvd25y&#10;ZXYueG1sUEsFBgAAAAAEAAQA8wAAAPoFAAAAAA==&#10;" filled="f" stroked="f" strokeweight=".5pt">
                    <v:path arrowok="t"/>
                    <v:textbox inset=",14.4pt,,7.2pt">
                      <w:txbxContent>
                        <w:sdt>
                          <w:sdtPr>
                            <w:rPr>
                              <w:rFonts w:asciiTheme="majorHAnsi" w:eastAsiaTheme="majorEastAsia" w:hAnsiTheme="majorHAnsi" w:cstheme="majorBidi"/>
                              <w:color w:val="1F497D" w:themeColor="text2"/>
                              <w:sz w:val="40"/>
                              <w:szCs w:val="40"/>
                            </w:rPr>
                            <w:alias w:val="Auteur"/>
                            <w:id w:val="1647711349"/>
                            <w:dataBinding w:prefixMappings="xmlns:ns0='http://schemas.openxmlformats.org/package/2006/metadata/core-properties' xmlns:ns1='http://purl.org/dc/elements/1.1/'" w:xpath="/ns0:coreProperties[1]/ns1:creator[1]" w:storeItemID="{6C3C8BC8-F283-45AE-878A-BAB7291924A1}"/>
                            <w:text/>
                          </w:sdtPr>
                          <w:sdtContent>
                            <w:p w14:paraId="1182399C" w14:textId="6D734E4D" w:rsidR="001955B7" w:rsidRDefault="001955B7">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Franck L1G</w:t>
                              </w:r>
                            </w:p>
                          </w:sdtContent>
                        </w:sdt>
                        <w:sdt>
                          <w:sdtPr>
                            <w:rPr>
                              <w:color w:val="000000" w:themeColor="text1"/>
                            </w:rPr>
                            <w:alias w:val="Résumé"/>
                            <w:id w:val="134068916"/>
                            <w:dataBinding w:prefixMappings="xmlns:ns0='http://schemas.microsoft.com/office/2006/coverPageProps'" w:xpath="/ns0:CoverPageProperties[1]/ns0:Abstract[1]" w:storeItemID="{55AF091B-3C7A-41E3-B477-F2FDAA23CFDA}"/>
                            <w:text/>
                          </w:sdtPr>
                          <w:sdtContent>
                            <w:p w14:paraId="4BE8D583" w14:textId="72561E18" w:rsidR="001955B7" w:rsidRPr="00E26E37" w:rsidRDefault="001955B7">
                              <w:pPr>
                                <w:suppressOverlap/>
                                <w:rPr>
                                  <w:color w:val="000000" w:themeColor="text1"/>
                                </w:rPr>
                              </w:pPr>
                              <w:r w:rsidRPr="00E26E37">
                                <w:rPr>
                                  <w:color w:val="000000" w:themeColor="text1"/>
                                </w:rPr>
                                <w:t>Notes de synthèse sur les formations proposées aux élèves en situation de handicap.</w:t>
                              </w:r>
                            </w:p>
                          </w:sdtContent>
                        </w:sdt>
                        <w:p w14:paraId="3E53D323" w14:textId="3CF6C8C4" w:rsidR="001955B7" w:rsidRDefault="001955B7">
                          <w:r>
                            <w:rPr>
                              <w:noProof/>
                            </w:rPr>
                            <w:drawing>
                              <wp:inline distT="0" distB="0" distL="0" distR="0" wp14:anchorId="6280E3F6" wp14:editId="05B64FA1">
                                <wp:extent cx="1504950" cy="81915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nnu.png"/>
                                        <pic:cNvPicPr/>
                                      </pic:nvPicPr>
                                      <pic:blipFill>
                                        <a:blip r:embed="rId11">
                                          <a:extLst>
                                            <a:ext uri="{28A0092B-C50C-407E-A947-70E740481C1C}">
                                              <a14:useLocalDpi xmlns:a14="http://schemas.microsoft.com/office/drawing/2010/main" val="0"/>
                                            </a:ext>
                                          </a:extLst>
                                        </a:blip>
                                        <a:stretch>
                                          <a:fillRect/>
                                        </a:stretch>
                                      </pic:blipFill>
                                      <pic:spPr>
                                        <a:xfrm>
                                          <a:off x="0" y="0"/>
                                          <a:ext cx="1504950" cy="819150"/>
                                        </a:xfrm>
                                        <a:prstGeom prst="rect">
                                          <a:avLst/>
                                        </a:prstGeom>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4FCF8B85" wp14:editId="7ECA40B5">
                    <wp:simplePos x="0" y="0"/>
                    <wp:positionH relativeFrom="margin">
                      <wp:align>center</wp:align>
                    </wp:positionH>
                    <mc:AlternateContent>
                      <mc:Choice Requires="wp14">
                        <wp:positionV relativeFrom="margin">
                          <wp14:pctPosVOffset>59000</wp14:pctPosVOffset>
                        </wp:positionV>
                      </mc:Choice>
                      <mc:Fallback>
                        <wp:positionV relativeFrom="page">
                          <wp:posOffset>6505575</wp:posOffset>
                        </wp:positionV>
                      </mc:Fallback>
                    </mc:AlternateContent>
                    <wp:extent cx="6570345" cy="3714750"/>
                    <wp:effectExtent l="0" t="0" r="1905" b="0"/>
                    <wp:wrapNone/>
                    <wp:docPr id="286" name="Rectangle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70345" cy="371475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xmlns:w15="http://schemas.microsoft.com/office/word/2012/wordml">
                <w:pict>
                  <v:rect id="Rectangle 388" o:spid="_x0000_s1026" style="position:absolute;margin-left:0;margin-top:0;width:517.35pt;height:292.5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8vkQIAAG4FAAAOAAAAZHJzL2Uyb0RvYy54bWysVEtv2zAMvg/YfxB0X23n0WRGnSJo0WFA&#10;0BVth55VWYqNyaImKXGyXz9KfjTrchrmg2CK5EfyE8mr60OjyF5YV4MuaHaRUiI0h7LW24J+f777&#10;tKTEeaZLpkCLgh6Fo9erjx+uWpOLCVSgSmEJgmiXt6aglfcmTxLHK9EwdwFGaFRKsA3zKNptUlrW&#10;InqjkkmaXiYt2NJY4MI5vL3tlHQV8aUU3H+T0glPVEExNx9PG8/XcCarK5ZvLTNVzfs02D9k0bBa&#10;Y9AR6pZ5Rna2/guqqbkFB9JfcGgSkLLmItaA1WTpu2qeKmZErAXJcWakyf0/WH6/f7CkLgs6WV5S&#10;olmDj/SItDG9VYJMl8tAUWtcjpZP5sGGIp3ZAP/hUJH8oQmC620O0jbBFkskh8j3ceRbHDzheHk5&#10;X6TT2ZwSjrrpIpst5vFFEpYP7sY6/0VAQ8JPQS1mFnlm+43zIQGWDyYhmtLh1HBXK9Vpw03Mskss&#10;puiPSnTWj0Ji8ZjKJKLGthM3ypI9w4ZhnAvts05VsVJ01/MUv0ALBh89oqQ0AgZkifFH7CxNp+fg&#10;FUJ3KL158BSxaUff9JzjkFfnPHrEwKD96NzUGuw5gJPInf3AUcdMIOkVyiN2hoVuZJzhdzU+wYY5&#10;/8AszghOE869/4aHVNAWFPo/Siqwv87dB3tsXdRS0uLMFdT93DErKFFfNTb152w2C0Mahdl8MUHB&#10;nmpeTzV619wAvlKGG8bw+BvsvRp+pYXmBdfDOkRFFdMcYxeUezsIN77bBbhguFivoxkOpmF+o58M&#10;D+CB1dBiz4cXZk3fhx5b+B6G+WT5u3bsbIOnhvXOg6xjr77x2vONQx37pl9AYWucytHqbU2ufgMA&#10;AP//AwBQSwMEFAAGAAgAAAAhAHo0JFDeAAAABgEAAA8AAABkcnMvZG93bnJldi54bWxMj81qwzAQ&#10;hO+FvIPYQm+N1J+kqWs5lAYTKLkkKSFH2drYJtLKWIrtvn2VXtrLwjDDzLfpcrSG9dj5xpGEh6kA&#10;hlQ63VAl4Wuf3y+A+aBIK+MIJXyjh2U2uUlVot1AW+x3oWKxhHyiJNQhtAnnvqzRKj91LVL0Tq6z&#10;KkTZVVx3aojl1vBHIebcqobiQq1a/KixPO8uVsJxlR/W4XXffxbDqeKrtdnYIZfy7nZ8fwMWcAx/&#10;YbjiR3TIIlPhLqQ9MxLiI+H3Xj3x9PwCrJAwW8wE8Czl//GzHwAAAP//AwBQSwECLQAUAAYACAAA&#10;ACEAtoM4kv4AAADhAQAAEwAAAAAAAAAAAAAAAAAAAAAAW0NvbnRlbnRfVHlwZXNdLnhtbFBLAQIt&#10;ABQABgAIAAAAIQA4/SH/1gAAAJQBAAALAAAAAAAAAAAAAAAAAC8BAABfcmVscy8ucmVsc1BLAQIt&#10;ABQABgAIAAAAIQBmt78vkQIAAG4FAAAOAAAAAAAAAAAAAAAAAC4CAABkcnMvZTJvRG9jLnhtbFBL&#10;AQItABQABgAIAAAAIQB6NCRQ3gAAAAYBAAAPAAAAAAAAAAAAAAAAAOsEAABkcnMvZG93bnJldi54&#10;bWxQSwUGAAAAAAQABADzAAAA9gUAAAAA&#10;" fillcolor="white [2577]" stroked="f" strokeweight="2pt">
                    <v:fill color2="#4c4c4c [961]" rotate="t" focusposition=".5,.5" focussize="" focus="100%" type="gradientRadial"/>
                    <v:path arrowok="t"/>
                    <w10:wrap anchorx="margin" anchory="margin"/>
                  </v:rect>
                </w:pict>
              </mc:Fallback>
            </mc:AlternateContent>
          </w:r>
          <w:r w:rsidR="00E26E37">
            <w:rPr>
              <w:rFonts w:asciiTheme="majorHAnsi" w:hAnsiTheme="majorHAnsi" w:cs="Comic Sans MS"/>
              <w:b/>
              <w:color w:val="DA560D"/>
              <w:sz w:val="22"/>
              <w:szCs w:val="22"/>
            </w:rPr>
            <w:br w:type="page"/>
          </w:r>
        </w:p>
        <w:sdt>
          <w:sdtPr>
            <w:rPr>
              <w:rFonts w:asciiTheme="minorHAnsi" w:eastAsiaTheme="minorEastAsia" w:hAnsiTheme="minorHAnsi" w:cstheme="minorBidi"/>
              <w:b w:val="0"/>
              <w:bCs w:val="0"/>
              <w:color w:val="auto"/>
              <w:sz w:val="24"/>
              <w:szCs w:val="24"/>
            </w:rPr>
            <w:id w:val="841436353"/>
            <w:docPartObj>
              <w:docPartGallery w:val="Table of Contents"/>
              <w:docPartUnique/>
            </w:docPartObj>
          </w:sdtPr>
          <w:sdtEndPr>
            <w:rPr>
              <w:noProof/>
            </w:rPr>
          </w:sdtEndPr>
          <w:sdtContent>
            <w:p w14:paraId="36874D16" w14:textId="0CA4606C" w:rsidR="0020696A" w:rsidRDefault="0020696A">
              <w:pPr>
                <w:pStyle w:val="En-ttedetabledesmatires"/>
              </w:pPr>
              <w:r>
                <w:t>Table des matières</w:t>
              </w:r>
            </w:p>
            <w:p w14:paraId="222C363E" w14:textId="77777777" w:rsidR="0020696A" w:rsidRDefault="0020696A">
              <w:pPr>
                <w:pStyle w:val="TM1"/>
                <w:tabs>
                  <w:tab w:val="right" w:leader="dot" w:pos="9070"/>
                </w:tabs>
                <w:rPr>
                  <w:b w:val="0"/>
                  <w:noProof/>
                  <w:lang w:eastAsia="ja-JP"/>
                </w:rPr>
              </w:pPr>
              <w:r>
                <w:rPr>
                  <w:b w:val="0"/>
                </w:rPr>
                <w:fldChar w:fldCharType="begin"/>
              </w:r>
              <w:r>
                <w:instrText>TOC \o "1-3" \h \z \u</w:instrText>
              </w:r>
              <w:r>
                <w:rPr>
                  <w:b w:val="0"/>
                </w:rPr>
                <w:fldChar w:fldCharType="separate"/>
              </w:r>
              <w:r w:rsidRPr="00A8530D">
                <w:rPr>
                  <w:rFonts w:cs="Comic Sans MS"/>
                  <w:b w:val="0"/>
                  <w:noProof/>
                  <w:color w:val="DA560D"/>
                </w:rPr>
                <w:t>1. Le contexte législatif et réglementaire</w:t>
              </w:r>
              <w:r>
                <w:rPr>
                  <w:noProof/>
                </w:rPr>
                <w:tab/>
              </w:r>
              <w:r>
                <w:rPr>
                  <w:noProof/>
                </w:rPr>
                <w:fldChar w:fldCharType="begin"/>
              </w:r>
              <w:r>
                <w:rPr>
                  <w:noProof/>
                </w:rPr>
                <w:instrText xml:space="preserve"> PAGEREF _Toc328128617 \h </w:instrText>
              </w:r>
              <w:r>
                <w:rPr>
                  <w:noProof/>
                </w:rPr>
              </w:r>
              <w:r>
                <w:rPr>
                  <w:noProof/>
                </w:rPr>
                <w:fldChar w:fldCharType="separate"/>
              </w:r>
              <w:r w:rsidR="001955B7">
                <w:rPr>
                  <w:noProof/>
                </w:rPr>
                <w:t>3</w:t>
              </w:r>
              <w:r>
                <w:rPr>
                  <w:noProof/>
                </w:rPr>
                <w:fldChar w:fldCharType="end"/>
              </w:r>
            </w:p>
            <w:p w14:paraId="15299E06" w14:textId="77777777" w:rsidR="0020696A" w:rsidRDefault="0020696A">
              <w:pPr>
                <w:pStyle w:val="TM2"/>
                <w:tabs>
                  <w:tab w:val="right" w:leader="dot" w:pos="9070"/>
                </w:tabs>
                <w:rPr>
                  <w:noProof/>
                  <w:sz w:val="24"/>
                  <w:szCs w:val="24"/>
                  <w:lang w:eastAsia="ja-JP"/>
                </w:rPr>
              </w:pPr>
              <w:r w:rsidRPr="00A8530D">
                <w:rPr>
                  <w:rFonts w:cs="Comic Sans MS"/>
                  <w:noProof/>
                  <w:color w:val="DA560D"/>
                </w:rPr>
                <w:t>Loi n° 1975 – 534 du 30 juin 1975. Loi d’orientation en faveur des personnes handicapées.</w:t>
              </w:r>
              <w:r>
                <w:rPr>
                  <w:noProof/>
                </w:rPr>
                <w:tab/>
              </w:r>
              <w:r>
                <w:rPr>
                  <w:noProof/>
                </w:rPr>
                <w:fldChar w:fldCharType="begin"/>
              </w:r>
              <w:r>
                <w:rPr>
                  <w:noProof/>
                </w:rPr>
                <w:instrText xml:space="preserve"> PAGEREF _Toc328128618 \h </w:instrText>
              </w:r>
              <w:r>
                <w:rPr>
                  <w:noProof/>
                </w:rPr>
              </w:r>
              <w:r>
                <w:rPr>
                  <w:noProof/>
                </w:rPr>
                <w:fldChar w:fldCharType="separate"/>
              </w:r>
              <w:r w:rsidR="001955B7">
                <w:rPr>
                  <w:noProof/>
                </w:rPr>
                <w:t>3</w:t>
              </w:r>
              <w:r>
                <w:rPr>
                  <w:noProof/>
                </w:rPr>
                <w:fldChar w:fldCharType="end"/>
              </w:r>
            </w:p>
            <w:p w14:paraId="78A01A2D" w14:textId="77777777" w:rsidR="0020696A" w:rsidRDefault="0020696A">
              <w:pPr>
                <w:pStyle w:val="TM2"/>
                <w:tabs>
                  <w:tab w:val="right" w:leader="dot" w:pos="9070"/>
                </w:tabs>
                <w:rPr>
                  <w:noProof/>
                  <w:sz w:val="24"/>
                  <w:szCs w:val="24"/>
                  <w:lang w:eastAsia="ja-JP"/>
                </w:rPr>
              </w:pPr>
              <w:r w:rsidRPr="00A8530D">
                <w:rPr>
                  <w:rFonts w:cs="Comic Sans MS"/>
                  <w:noProof/>
                  <w:color w:val="DA560D"/>
                </w:rPr>
                <w:t>Loi n° 1989 – 486 du 10 juillet 1989. Loi d’orientation sur l’éducation.</w:t>
              </w:r>
              <w:r>
                <w:rPr>
                  <w:noProof/>
                </w:rPr>
                <w:tab/>
              </w:r>
              <w:r>
                <w:rPr>
                  <w:noProof/>
                </w:rPr>
                <w:fldChar w:fldCharType="begin"/>
              </w:r>
              <w:r>
                <w:rPr>
                  <w:noProof/>
                </w:rPr>
                <w:instrText xml:space="preserve"> PAGEREF _Toc328128619 \h </w:instrText>
              </w:r>
              <w:r>
                <w:rPr>
                  <w:noProof/>
                </w:rPr>
              </w:r>
              <w:r>
                <w:rPr>
                  <w:noProof/>
                </w:rPr>
                <w:fldChar w:fldCharType="separate"/>
              </w:r>
              <w:r w:rsidR="001955B7">
                <w:rPr>
                  <w:noProof/>
                </w:rPr>
                <w:t>3</w:t>
              </w:r>
              <w:r>
                <w:rPr>
                  <w:noProof/>
                </w:rPr>
                <w:fldChar w:fldCharType="end"/>
              </w:r>
            </w:p>
            <w:p w14:paraId="311933EC" w14:textId="77777777" w:rsidR="0020696A" w:rsidRDefault="0020696A">
              <w:pPr>
                <w:pStyle w:val="TM2"/>
                <w:tabs>
                  <w:tab w:val="right" w:leader="dot" w:pos="9070"/>
                </w:tabs>
                <w:rPr>
                  <w:noProof/>
                  <w:sz w:val="24"/>
                  <w:szCs w:val="24"/>
                  <w:lang w:eastAsia="ja-JP"/>
                </w:rPr>
              </w:pPr>
              <w:r w:rsidRPr="00A8530D">
                <w:rPr>
                  <w:rFonts w:cs="Comic Sans MS"/>
                  <w:noProof/>
                  <w:color w:val="DA560D"/>
                </w:rPr>
                <w:t>Circulaire n° 95 – 125 du 17 mai 1995. Mise en place des UPI, unités pédagogiques d’intégration.</w:t>
              </w:r>
              <w:r>
                <w:rPr>
                  <w:noProof/>
                </w:rPr>
                <w:tab/>
              </w:r>
              <w:r>
                <w:rPr>
                  <w:noProof/>
                </w:rPr>
                <w:fldChar w:fldCharType="begin"/>
              </w:r>
              <w:r>
                <w:rPr>
                  <w:noProof/>
                </w:rPr>
                <w:instrText xml:space="preserve"> PAGEREF _Toc328128620 \h </w:instrText>
              </w:r>
              <w:r>
                <w:rPr>
                  <w:noProof/>
                </w:rPr>
              </w:r>
              <w:r>
                <w:rPr>
                  <w:noProof/>
                </w:rPr>
                <w:fldChar w:fldCharType="separate"/>
              </w:r>
              <w:r w:rsidR="001955B7">
                <w:rPr>
                  <w:noProof/>
                </w:rPr>
                <w:t>3</w:t>
              </w:r>
              <w:r>
                <w:rPr>
                  <w:noProof/>
                </w:rPr>
                <w:fldChar w:fldCharType="end"/>
              </w:r>
            </w:p>
            <w:p w14:paraId="2EE9BD14" w14:textId="77777777" w:rsidR="0020696A" w:rsidRDefault="0020696A">
              <w:pPr>
                <w:pStyle w:val="TM2"/>
                <w:tabs>
                  <w:tab w:val="right" w:leader="dot" w:pos="9070"/>
                </w:tabs>
                <w:rPr>
                  <w:noProof/>
                  <w:sz w:val="24"/>
                  <w:szCs w:val="24"/>
                  <w:lang w:eastAsia="ja-JP"/>
                </w:rPr>
              </w:pPr>
              <w:r w:rsidRPr="00A8530D">
                <w:rPr>
                  <w:rFonts w:cs="Comic Sans MS"/>
                  <w:noProof/>
                  <w:color w:val="DA560D"/>
                </w:rPr>
                <w:t>Circulaire n° 99 – 187 du 19 novembre 1999. Scolarisation des enfants et adolescents handicapés.</w:t>
              </w:r>
              <w:r>
                <w:rPr>
                  <w:noProof/>
                </w:rPr>
                <w:tab/>
              </w:r>
              <w:r>
                <w:rPr>
                  <w:noProof/>
                </w:rPr>
                <w:fldChar w:fldCharType="begin"/>
              </w:r>
              <w:r>
                <w:rPr>
                  <w:noProof/>
                </w:rPr>
                <w:instrText xml:space="preserve"> PAGEREF _Toc328128621 \h </w:instrText>
              </w:r>
              <w:r>
                <w:rPr>
                  <w:noProof/>
                </w:rPr>
              </w:r>
              <w:r>
                <w:rPr>
                  <w:noProof/>
                </w:rPr>
                <w:fldChar w:fldCharType="separate"/>
              </w:r>
              <w:r w:rsidR="001955B7">
                <w:rPr>
                  <w:noProof/>
                </w:rPr>
                <w:t>3</w:t>
              </w:r>
              <w:r>
                <w:rPr>
                  <w:noProof/>
                </w:rPr>
                <w:fldChar w:fldCharType="end"/>
              </w:r>
            </w:p>
            <w:p w14:paraId="580761A9" w14:textId="77777777" w:rsidR="0020696A" w:rsidRDefault="0020696A">
              <w:pPr>
                <w:pStyle w:val="TM2"/>
                <w:tabs>
                  <w:tab w:val="right" w:leader="dot" w:pos="9070"/>
                </w:tabs>
                <w:rPr>
                  <w:noProof/>
                  <w:sz w:val="24"/>
                  <w:szCs w:val="24"/>
                  <w:lang w:eastAsia="ja-JP"/>
                </w:rPr>
              </w:pPr>
              <w:r w:rsidRPr="00A8530D">
                <w:rPr>
                  <w:rFonts w:cs="Comic Sans MS"/>
                  <w:noProof/>
                  <w:color w:val="DA560D"/>
                </w:rPr>
                <w:t>Loi n° 2003 – 400 du 30 avril 2003, relative aux assistants d’éducation</w:t>
              </w:r>
              <w:r>
                <w:rPr>
                  <w:noProof/>
                </w:rPr>
                <w:tab/>
              </w:r>
              <w:r>
                <w:rPr>
                  <w:noProof/>
                </w:rPr>
                <w:fldChar w:fldCharType="begin"/>
              </w:r>
              <w:r>
                <w:rPr>
                  <w:noProof/>
                </w:rPr>
                <w:instrText xml:space="preserve"> PAGEREF _Toc328128622 \h </w:instrText>
              </w:r>
              <w:r>
                <w:rPr>
                  <w:noProof/>
                </w:rPr>
              </w:r>
              <w:r>
                <w:rPr>
                  <w:noProof/>
                </w:rPr>
                <w:fldChar w:fldCharType="separate"/>
              </w:r>
              <w:r w:rsidR="001955B7">
                <w:rPr>
                  <w:noProof/>
                </w:rPr>
                <w:t>3</w:t>
              </w:r>
              <w:r>
                <w:rPr>
                  <w:noProof/>
                </w:rPr>
                <w:fldChar w:fldCharType="end"/>
              </w:r>
            </w:p>
            <w:p w14:paraId="2E3A6F7B" w14:textId="77777777" w:rsidR="0020696A" w:rsidRDefault="0020696A">
              <w:pPr>
                <w:pStyle w:val="TM2"/>
                <w:tabs>
                  <w:tab w:val="right" w:leader="dot" w:pos="9070"/>
                </w:tabs>
                <w:rPr>
                  <w:noProof/>
                  <w:sz w:val="24"/>
                  <w:szCs w:val="24"/>
                  <w:lang w:eastAsia="ja-JP"/>
                </w:rPr>
              </w:pPr>
              <w:r w:rsidRPr="00A8530D">
                <w:rPr>
                  <w:rFonts w:cs="Comic Sans MS"/>
                  <w:noProof/>
                  <w:color w:val="DA560D"/>
                </w:rPr>
                <w:t>Loi n° 2005 – 102 du 11 février 2005. Pour l’égalité des droits et des chances, la participation et la citoyenneté des personnes handicapées.</w:t>
              </w:r>
              <w:r>
                <w:rPr>
                  <w:noProof/>
                </w:rPr>
                <w:tab/>
              </w:r>
              <w:r>
                <w:rPr>
                  <w:noProof/>
                </w:rPr>
                <w:fldChar w:fldCharType="begin"/>
              </w:r>
              <w:r>
                <w:rPr>
                  <w:noProof/>
                </w:rPr>
                <w:instrText xml:space="preserve"> PAGEREF _Toc328128623 \h </w:instrText>
              </w:r>
              <w:r>
                <w:rPr>
                  <w:noProof/>
                </w:rPr>
              </w:r>
              <w:r>
                <w:rPr>
                  <w:noProof/>
                </w:rPr>
                <w:fldChar w:fldCharType="separate"/>
              </w:r>
              <w:r w:rsidR="001955B7">
                <w:rPr>
                  <w:noProof/>
                </w:rPr>
                <w:t>4</w:t>
              </w:r>
              <w:r>
                <w:rPr>
                  <w:noProof/>
                </w:rPr>
                <w:fldChar w:fldCharType="end"/>
              </w:r>
            </w:p>
            <w:p w14:paraId="12D3886B" w14:textId="77777777" w:rsidR="0020696A" w:rsidRDefault="0020696A">
              <w:pPr>
                <w:pStyle w:val="TM2"/>
                <w:tabs>
                  <w:tab w:val="right" w:leader="dot" w:pos="9070"/>
                </w:tabs>
                <w:rPr>
                  <w:noProof/>
                  <w:sz w:val="24"/>
                  <w:szCs w:val="24"/>
                  <w:lang w:eastAsia="ja-JP"/>
                </w:rPr>
              </w:pPr>
              <w:r w:rsidRPr="00A8530D">
                <w:rPr>
                  <w:rFonts w:cs="Comic Sans MS"/>
                  <w:noProof/>
                  <w:color w:val="DA560D"/>
                </w:rPr>
                <w:t>Décret n° 2005 – 1752 du 30 décembre 2005 relatif au parcours de formation des élèves présentant un handicap.</w:t>
              </w:r>
              <w:r>
                <w:rPr>
                  <w:noProof/>
                </w:rPr>
                <w:tab/>
              </w:r>
              <w:r>
                <w:rPr>
                  <w:noProof/>
                </w:rPr>
                <w:fldChar w:fldCharType="begin"/>
              </w:r>
              <w:r>
                <w:rPr>
                  <w:noProof/>
                </w:rPr>
                <w:instrText xml:space="preserve"> PAGEREF _Toc328128624 \h </w:instrText>
              </w:r>
              <w:r>
                <w:rPr>
                  <w:noProof/>
                </w:rPr>
              </w:r>
              <w:r>
                <w:rPr>
                  <w:noProof/>
                </w:rPr>
                <w:fldChar w:fldCharType="separate"/>
              </w:r>
              <w:r w:rsidR="001955B7">
                <w:rPr>
                  <w:noProof/>
                </w:rPr>
                <w:t>4</w:t>
              </w:r>
              <w:r>
                <w:rPr>
                  <w:noProof/>
                </w:rPr>
                <w:fldChar w:fldCharType="end"/>
              </w:r>
            </w:p>
            <w:p w14:paraId="58253654" w14:textId="77777777" w:rsidR="0020696A" w:rsidRDefault="0020696A">
              <w:pPr>
                <w:pStyle w:val="TM2"/>
                <w:tabs>
                  <w:tab w:val="right" w:leader="dot" w:pos="9070"/>
                </w:tabs>
                <w:rPr>
                  <w:noProof/>
                  <w:sz w:val="24"/>
                  <w:szCs w:val="24"/>
                  <w:lang w:eastAsia="ja-JP"/>
                </w:rPr>
              </w:pPr>
              <w:r w:rsidRPr="00A8530D">
                <w:rPr>
                  <w:rFonts w:cs="Comic Sans MS"/>
                  <w:noProof/>
                  <w:color w:val="DA560D"/>
                </w:rPr>
                <w:t>Circulaire n° 2006 – 126 du 17 août 2006 relative à la mise en œuvre et au suivi du projet personnalisé de scolarisation, PPS.</w:t>
              </w:r>
              <w:r>
                <w:rPr>
                  <w:noProof/>
                </w:rPr>
                <w:tab/>
              </w:r>
              <w:r>
                <w:rPr>
                  <w:noProof/>
                </w:rPr>
                <w:fldChar w:fldCharType="begin"/>
              </w:r>
              <w:r>
                <w:rPr>
                  <w:noProof/>
                </w:rPr>
                <w:instrText xml:space="preserve"> PAGEREF _Toc328128625 \h </w:instrText>
              </w:r>
              <w:r>
                <w:rPr>
                  <w:noProof/>
                </w:rPr>
              </w:r>
              <w:r>
                <w:rPr>
                  <w:noProof/>
                </w:rPr>
                <w:fldChar w:fldCharType="separate"/>
              </w:r>
              <w:r w:rsidR="001955B7">
                <w:rPr>
                  <w:noProof/>
                </w:rPr>
                <w:t>4</w:t>
              </w:r>
              <w:r>
                <w:rPr>
                  <w:noProof/>
                </w:rPr>
                <w:fldChar w:fldCharType="end"/>
              </w:r>
            </w:p>
            <w:p w14:paraId="26A21CF8" w14:textId="77777777" w:rsidR="0020696A" w:rsidRDefault="0020696A">
              <w:pPr>
                <w:pStyle w:val="TM2"/>
                <w:tabs>
                  <w:tab w:val="right" w:leader="dot" w:pos="9070"/>
                </w:tabs>
                <w:rPr>
                  <w:noProof/>
                  <w:sz w:val="24"/>
                  <w:szCs w:val="24"/>
                  <w:lang w:eastAsia="ja-JP"/>
                </w:rPr>
              </w:pPr>
              <w:r w:rsidRPr="00A8530D">
                <w:rPr>
                  <w:rFonts w:cs="Comic Sans MS"/>
                  <w:noProof/>
                  <w:color w:val="DA560D"/>
                </w:rPr>
                <w:t>Circulaire n° 2010 – 088 du 18 juin 2010. Dispositif collectif au sein d’un établissement du second degré.</w:t>
              </w:r>
              <w:r>
                <w:rPr>
                  <w:noProof/>
                </w:rPr>
                <w:tab/>
              </w:r>
              <w:r>
                <w:rPr>
                  <w:noProof/>
                </w:rPr>
                <w:fldChar w:fldCharType="begin"/>
              </w:r>
              <w:r>
                <w:rPr>
                  <w:noProof/>
                </w:rPr>
                <w:instrText xml:space="preserve"> PAGEREF _Toc328128626 \h </w:instrText>
              </w:r>
              <w:r>
                <w:rPr>
                  <w:noProof/>
                </w:rPr>
              </w:r>
              <w:r>
                <w:rPr>
                  <w:noProof/>
                </w:rPr>
                <w:fldChar w:fldCharType="separate"/>
              </w:r>
              <w:r w:rsidR="001955B7">
                <w:rPr>
                  <w:noProof/>
                </w:rPr>
                <w:t>5</w:t>
              </w:r>
              <w:r>
                <w:rPr>
                  <w:noProof/>
                </w:rPr>
                <w:fldChar w:fldCharType="end"/>
              </w:r>
            </w:p>
            <w:p w14:paraId="343E1183" w14:textId="77777777" w:rsidR="0020696A" w:rsidRDefault="0020696A">
              <w:pPr>
                <w:pStyle w:val="TM2"/>
                <w:tabs>
                  <w:tab w:val="right" w:leader="dot" w:pos="9070"/>
                </w:tabs>
                <w:rPr>
                  <w:noProof/>
                  <w:sz w:val="24"/>
                  <w:szCs w:val="24"/>
                  <w:lang w:eastAsia="ja-JP"/>
                </w:rPr>
              </w:pPr>
              <w:r w:rsidRPr="00A8530D">
                <w:rPr>
                  <w:rFonts w:cs="Comic Sans MS"/>
                  <w:noProof/>
                  <w:color w:val="DA560D"/>
                </w:rPr>
                <w:t>Circulaire n° 2015 – 129 du 21 aout 2015. Scolarisation des élèves en situation de handicap. Unités localisées pour l’inclusion scolaire, dispositifs pour la scolarisation des élèves en situation de handicap dans le premier et le second degré.</w:t>
              </w:r>
              <w:r>
                <w:rPr>
                  <w:noProof/>
                </w:rPr>
                <w:tab/>
              </w:r>
              <w:r>
                <w:rPr>
                  <w:noProof/>
                </w:rPr>
                <w:fldChar w:fldCharType="begin"/>
              </w:r>
              <w:r>
                <w:rPr>
                  <w:noProof/>
                </w:rPr>
                <w:instrText xml:space="preserve"> PAGEREF _Toc328128627 \h </w:instrText>
              </w:r>
              <w:r>
                <w:rPr>
                  <w:noProof/>
                </w:rPr>
              </w:r>
              <w:r>
                <w:rPr>
                  <w:noProof/>
                </w:rPr>
                <w:fldChar w:fldCharType="separate"/>
              </w:r>
              <w:r w:rsidR="001955B7">
                <w:rPr>
                  <w:noProof/>
                </w:rPr>
                <w:t>5</w:t>
              </w:r>
              <w:r>
                <w:rPr>
                  <w:noProof/>
                </w:rPr>
                <w:fldChar w:fldCharType="end"/>
              </w:r>
            </w:p>
            <w:p w14:paraId="4C32AA00" w14:textId="77777777" w:rsidR="0020696A" w:rsidRDefault="0020696A">
              <w:pPr>
                <w:pStyle w:val="TM1"/>
                <w:tabs>
                  <w:tab w:val="right" w:leader="dot" w:pos="9070"/>
                </w:tabs>
                <w:rPr>
                  <w:b w:val="0"/>
                  <w:noProof/>
                  <w:lang w:eastAsia="ja-JP"/>
                </w:rPr>
              </w:pPr>
              <w:r w:rsidRPr="00A8530D">
                <w:rPr>
                  <w:rFonts w:cs="Times"/>
                  <w:b w:val="0"/>
                  <w:noProof/>
                  <w:color w:val="C00000"/>
                </w:rPr>
                <w:t>2. Focus  sur les formations proposées en  lycée professionnel dans le 77.</w:t>
              </w:r>
              <w:r>
                <w:rPr>
                  <w:noProof/>
                </w:rPr>
                <w:tab/>
              </w:r>
              <w:r>
                <w:rPr>
                  <w:noProof/>
                </w:rPr>
                <w:fldChar w:fldCharType="begin"/>
              </w:r>
              <w:r>
                <w:rPr>
                  <w:noProof/>
                </w:rPr>
                <w:instrText xml:space="preserve"> PAGEREF _Toc328128628 \h </w:instrText>
              </w:r>
              <w:r>
                <w:rPr>
                  <w:noProof/>
                </w:rPr>
              </w:r>
              <w:r>
                <w:rPr>
                  <w:noProof/>
                </w:rPr>
                <w:fldChar w:fldCharType="separate"/>
              </w:r>
              <w:r w:rsidR="001955B7">
                <w:rPr>
                  <w:noProof/>
                </w:rPr>
                <w:t>7</w:t>
              </w:r>
              <w:r>
                <w:rPr>
                  <w:noProof/>
                </w:rPr>
                <w:fldChar w:fldCharType="end"/>
              </w:r>
            </w:p>
            <w:p w14:paraId="4EB0B2EB" w14:textId="77777777" w:rsidR="0020696A" w:rsidRDefault="0020696A">
              <w:pPr>
                <w:pStyle w:val="TM1"/>
                <w:tabs>
                  <w:tab w:val="right" w:leader="dot" w:pos="9070"/>
                </w:tabs>
                <w:rPr>
                  <w:b w:val="0"/>
                  <w:noProof/>
                  <w:lang w:eastAsia="ja-JP"/>
                </w:rPr>
              </w:pPr>
              <w:r w:rsidRPr="00A8530D">
                <w:rPr>
                  <w:rFonts w:cs="Comic Sans MS"/>
                  <w:b w:val="0"/>
                  <w:noProof/>
                  <w:color w:val="DA560D"/>
                </w:rPr>
                <w:t>3. Un parcours ordinaire.</w:t>
              </w:r>
              <w:r>
                <w:rPr>
                  <w:noProof/>
                </w:rPr>
                <w:tab/>
              </w:r>
              <w:r>
                <w:rPr>
                  <w:noProof/>
                </w:rPr>
                <w:fldChar w:fldCharType="begin"/>
              </w:r>
              <w:r>
                <w:rPr>
                  <w:noProof/>
                </w:rPr>
                <w:instrText xml:space="preserve"> PAGEREF _Toc328128629 \h </w:instrText>
              </w:r>
              <w:r>
                <w:rPr>
                  <w:noProof/>
                </w:rPr>
              </w:r>
              <w:r>
                <w:rPr>
                  <w:noProof/>
                </w:rPr>
                <w:fldChar w:fldCharType="separate"/>
              </w:r>
              <w:r w:rsidR="001955B7">
                <w:rPr>
                  <w:noProof/>
                </w:rPr>
                <w:t>8</w:t>
              </w:r>
              <w:r>
                <w:rPr>
                  <w:noProof/>
                </w:rPr>
                <w:fldChar w:fldCharType="end"/>
              </w:r>
            </w:p>
            <w:p w14:paraId="6BCCB0F1" w14:textId="77777777" w:rsidR="0020696A" w:rsidRDefault="0020696A">
              <w:pPr>
                <w:pStyle w:val="TM1"/>
                <w:tabs>
                  <w:tab w:val="right" w:leader="dot" w:pos="9070"/>
                </w:tabs>
                <w:rPr>
                  <w:b w:val="0"/>
                  <w:noProof/>
                  <w:lang w:eastAsia="ja-JP"/>
                </w:rPr>
              </w:pPr>
              <w:r w:rsidRPr="00A8530D">
                <w:rPr>
                  <w:rFonts w:cs="Comic Sans MS"/>
                  <w:b w:val="0"/>
                  <w:noProof/>
                  <w:color w:val="DA560D"/>
                </w:rPr>
                <w:t>4. Une procédure d’orientation planifiée.</w:t>
              </w:r>
              <w:r>
                <w:rPr>
                  <w:noProof/>
                </w:rPr>
                <w:tab/>
              </w:r>
              <w:r>
                <w:rPr>
                  <w:noProof/>
                </w:rPr>
                <w:fldChar w:fldCharType="begin"/>
              </w:r>
              <w:r>
                <w:rPr>
                  <w:noProof/>
                </w:rPr>
                <w:instrText xml:space="preserve"> PAGEREF _Toc328128630 \h </w:instrText>
              </w:r>
              <w:r>
                <w:rPr>
                  <w:noProof/>
                </w:rPr>
              </w:r>
              <w:r>
                <w:rPr>
                  <w:noProof/>
                </w:rPr>
                <w:fldChar w:fldCharType="separate"/>
              </w:r>
              <w:r w:rsidR="001955B7">
                <w:rPr>
                  <w:noProof/>
                </w:rPr>
                <w:t>8</w:t>
              </w:r>
              <w:r>
                <w:rPr>
                  <w:noProof/>
                </w:rPr>
                <w:fldChar w:fldCharType="end"/>
              </w:r>
            </w:p>
            <w:p w14:paraId="26AD0A02" w14:textId="77777777" w:rsidR="0020696A" w:rsidRDefault="0020696A">
              <w:pPr>
                <w:pStyle w:val="TM1"/>
                <w:tabs>
                  <w:tab w:val="right" w:leader="dot" w:pos="9070"/>
                </w:tabs>
                <w:rPr>
                  <w:b w:val="0"/>
                  <w:noProof/>
                  <w:lang w:eastAsia="ja-JP"/>
                </w:rPr>
              </w:pPr>
              <w:r w:rsidRPr="00A8530D">
                <w:rPr>
                  <w:rFonts w:cs="Comic Sans MS"/>
                  <w:b w:val="0"/>
                  <w:noProof/>
                  <w:color w:val="DA560D"/>
                </w:rPr>
                <w:t>5. Description des métiers.</w:t>
              </w:r>
              <w:r>
                <w:rPr>
                  <w:noProof/>
                </w:rPr>
                <w:tab/>
              </w:r>
              <w:r>
                <w:rPr>
                  <w:noProof/>
                </w:rPr>
                <w:fldChar w:fldCharType="begin"/>
              </w:r>
              <w:r>
                <w:rPr>
                  <w:noProof/>
                </w:rPr>
                <w:instrText xml:space="preserve"> PAGEREF _Toc328128631 \h </w:instrText>
              </w:r>
              <w:r>
                <w:rPr>
                  <w:noProof/>
                </w:rPr>
              </w:r>
              <w:r>
                <w:rPr>
                  <w:noProof/>
                </w:rPr>
                <w:fldChar w:fldCharType="separate"/>
              </w:r>
              <w:r w:rsidR="001955B7">
                <w:rPr>
                  <w:noProof/>
                </w:rPr>
                <w:t>9</w:t>
              </w:r>
              <w:r>
                <w:rPr>
                  <w:noProof/>
                </w:rPr>
                <w:fldChar w:fldCharType="end"/>
              </w:r>
            </w:p>
            <w:p w14:paraId="5765BD53" w14:textId="77777777" w:rsidR="0020696A" w:rsidRDefault="0020696A">
              <w:pPr>
                <w:pStyle w:val="TM2"/>
                <w:tabs>
                  <w:tab w:val="right" w:leader="dot" w:pos="9070"/>
                </w:tabs>
                <w:rPr>
                  <w:noProof/>
                  <w:sz w:val="24"/>
                  <w:szCs w:val="24"/>
                  <w:lang w:eastAsia="ja-JP"/>
                </w:rPr>
              </w:pPr>
              <w:r w:rsidRPr="00A8530D">
                <w:rPr>
                  <w:rFonts w:cs="Comic Sans MS"/>
                  <w:noProof/>
                  <w:color w:val="DA560D"/>
                </w:rPr>
                <w:t>CAP ATMFC. Assistant Technique en Milieu Familial et Collectif.</w:t>
              </w:r>
              <w:r>
                <w:rPr>
                  <w:noProof/>
                </w:rPr>
                <w:tab/>
              </w:r>
              <w:r>
                <w:rPr>
                  <w:noProof/>
                </w:rPr>
                <w:fldChar w:fldCharType="begin"/>
              </w:r>
              <w:r>
                <w:rPr>
                  <w:noProof/>
                </w:rPr>
                <w:instrText xml:space="preserve"> PAGEREF _Toc328128632 \h </w:instrText>
              </w:r>
              <w:r>
                <w:rPr>
                  <w:noProof/>
                </w:rPr>
              </w:r>
              <w:r>
                <w:rPr>
                  <w:noProof/>
                </w:rPr>
                <w:fldChar w:fldCharType="separate"/>
              </w:r>
              <w:r w:rsidR="001955B7">
                <w:rPr>
                  <w:noProof/>
                </w:rPr>
                <w:t>9</w:t>
              </w:r>
              <w:r>
                <w:rPr>
                  <w:noProof/>
                </w:rPr>
                <w:fldChar w:fldCharType="end"/>
              </w:r>
            </w:p>
            <w:p w14:paraId="751D07BE" w14:textId="77777777" w:rsidR="0020696A" w:rsidRDefault="0020696A">
              <w:pPr>
                <w:pStyle w:val="TM2"/>
                <w:tabs>
                  <w:tab w:val="right" w:leader="dot" w:pos="9070"/>
                </w:tabs>
                <w:rPr>
                  <w:noProof/>
                  <w:sz w:val="24"/>
                  <w:szCs w:val="24"/>
                  <w:lang w:eastAsia="ja-JP"/>
                </w:rPr>
              </w:pPr>
              <w:r w:rsidRPr="00A8530D">
                <w:rPr>
                  <w:rFonts w:cs="Comic Sans MS"/>
                  <w:noProof/>
                  <w:color w:val="DA560D"/>
                </w:rPr>
                <w:t>CAP Blanchisserie.</w:t>
              </w:r>
              <w:r>
                <w:rPr>
                  <w:noProof/>
                </w:rPr>
                <w:tab/>
              </w:r>
              <w:r>
                <w:rPr>
                  <w:noProof/>
                </w:rPr>
                <w:fldChar w:fldCharType="begin"/>
              </w:r>
              <w:r>
                <w:rPr>
                  <w:noProof/>
                </w:rPr>
                <w:instrText xml:space="preserve"> PAGEREF _Toc328128633 \h </w:instrText>
              </w:r>
              <w:r>
                <w:rPr>
                  <w:noProof/>
                </w:rPr>
              </w:r>
              <w:r>
                <w:rPr>
                  <w:noProof/>
                </w:rPr>
                <w:fldChar w:fldCharType="separate"/>
              </w:r>
              <w:r w:rsidR="001955B7">
                <w:rPr>
                  <w:noProof/>
                </w:rPr>
                <w:t>15</w:t>
              </w:r>
              <w:r>
                <w:rPr>
                  <w:noProof/>
                </w:rPr>
                <w:fldChar w:fldCharType="end"/>
              </w:r>
            </w:p>
            <w:p w14:paraId="75BF081E" w14:textId="77777777" w:rsidR="0020696A" w:rsidRDefault="0020696A">
              <w:pPr>
                <w:pStyle w:val="TM1"/>
                <w:tabs>
                  <w:tab w:val="right" w:leader="dot" w:pos="9070"/>
                </w:tabs>
                <w:rPr>
                  <w:b w:val="0"/>
                  <w:noProof/>
                  <w:lang w:eastAsia="ja-JP"/>
                </w:rPr>
              </w:pPr>
              <w:r w:rsidRPr="00A8530D">
                <w:rPr>
                  <w:rFonts w:cs="Comic Sans MS"/>
                  <w:b w:val="0"/>
                  <w:noProof/>
                  <w:color w:val="DA560D"/>
                </w:rPr>
                <w:t>6. Le fonctionnement de l’U.L.IS.S L.pro.</w:t>
              </w:r>
              <w:r>
                <w:rPr>
                  <w:noProof/>
                </w:rPr>
                <w:tab/>
              </w:r>
              <w:r>
                <w:rPr>
                  <w:noProof/>
                </w:rPr>
                <w:fldChar w:fldCharType="begin"/>
              </w:r>
              <w:r>
                <w:rPr>
                  <w:noProof/>
                </w:rPr>
                <w:instrText xml:space="preserve"> PAGEREF _Toc328128634 \h </w:instrText>
              </w:r>
              <w:r>
                <w:rPr>
                  <w:noProof/>
                </w:rPr>
              </w:r>
              <w:r>
                <w:rPr>
                  <w:noProof/>
                </w:rPr>
                <w:fldChar w:fldCharType="separate"/>
              </w:r>
              <w:r w:rsidR="001955B7">
                <w:rPr>
                  <w:noProof/>
                </w:rPr>
                <w:t>16</w:t>
              </w:r>
              <w:r>
                <w:rPr>
                  <w:noProof/>
                </w:rPr>
                <w:fldChar w:fldCharType="end"/>
              </w:r>
            </w:p>
            <w:p w14:paraId="3CA77018" w14:textId="77777777" w:rsidR="0020696A" w:rsidRDefault="0020696A">
              <w:pPr>
                <w:pStyle w:val="TM2"/>
                <w:tabs>
                  <w:tab w:val="right" w:leader="dot" w:pos="9070"/>
                </w:tabs>
                <w:rPr>
                  <w:noProof/>
                  <w:sz w:val="24"/>
                  <w:szCs w:val="24"/>
                  <w:lang w:eastAsia="ja-JP"/>
                </w:rPr>
              </w:pPr>
              <w:r w:rsidRPr="00A8530D">
                <w:rPr>
                  <w:rFonts w:cs="Times"/>
                  <w:b w:val="0"/>
                  <w:noProof/>
                  <w:color w:val="FF0000"/>
                </w:rPr>
                <w:t>Modalités de scolarisation.</w:t>
              </w:r>
              <w:r>
                <w:rPr>
                  <w:noProof/>
                </w:rPr>
                <w:tab/>
              </w:r>
              <w:r>
                <w:rPr>
                  <w:noProof/>
                </w:rPr>
                <w:fldChar w:fldCharType="begin"/>
              </w:r>
              <w:r>
                <w:rPr>
                  <w:noProof/>
                </w:rPr>
                <w:instrText xml:space="preserve"> PAGEREF _Toc328128635 \h </w:instrText>
              </w:r>
              <w:r>
                <w:rPr>
                  <w:noProof/>
                </w:rPr>
              </w:r>
              <w:r>
                <w:rPr>
                  <w:noProof/>
                </w:rPr>
                <w:fldChar w:fldCharType="separate"/>
              </w:r>
              <w:r w:rsidR="001955B7">
                <w:rPr>
                  <w:noProof/>
                </w:rPr>
                <w:t>16</w:t>
              </w:r>
              <w:r>
                <w:rPr>
                  <w:noProof/>
                </w:rPr>
                <w:fldChar w:fldCharType="end"/>
              </w:r>
            </w:p>
            <w:p w14:paraId="7E8412AB" w14:textId="77777777" w:rsidR="0020696A" w:rsidRDefault="0020696A">
              <w:pPr>
                <w:pStyle w:val="TM1"/>
                <w:tabs>
                  <w:tab w:val="left" w:pos="426"/>
                  <w:tab w:val="right" w:leader="dot" w:pos="9070"/>
                </w:tabs>
                <w:rPr>
                  <w:b w:val="0"/>
                  <w:noProof/>
                  <w:lang w:eastAsia="ja-JP"/>
                </w:rPr>
              </w:pPr>
              <w:r>
                <w:rPr>
                  <w:noProof/>
                </w:rPr>
                <w:t>7.</w:t>
              </w:r>
              <w:r>
                <w:rPr>
                  <w:b w:val="0"/>
                  <w:noProof/>
                  <w:lang w:eastAsia="ja-JP"/>
                </w:rPr>
                <w:tab/>
              </w:r>
              <w:r>
                <w:rPr>
                  <w:noProof/>
                </w:rPr>
                <w:t>Les aménagements pédagogiques</w:t>
              </w:r>
              <w:r>
                <w:rPr>
                  <w:noProof/>
                </w:rPr>
                <w:tab/>
              </w:r>
              <w:r>
                <w:rPr>
                  <w:noProof/>
                </w:rPr>
                <w:fldChar w:fldCharType="begin"/>
              </w:r>
              <w:r>
                <w:rPr>
                  <w:noProof/>
                </w:rPr>
                <w:instrText xml:space="preserve"> PAGEREF _Toc328128636 \h </w:instrText>
              </w:r>
              <w:r>
                <w:rPr>
                  <w:noProof/>
                </w:rPr>
              </w:r>
              <w:r>
                <w:rPr>
                  <w:noProof/>
                </w:rPr>
                <w:fldChar w:fldCharType="separate"/>
              </w:r>
              <w:r w:rsidR="001955B7">
                <w:rPr>
                  <w:noProof/>
                </w:rPr>
                <w:t>16</w:t>
              </w:r>
              <w:r>
                <w:rPr>
                  <w:noProof/>
                </w:rPr>
                <w:fldChar w:fldCharType="end"/>
              </w:r>
            </w:p>
            <w:p w14:paraId="2BCD350A" w14:textId="77777777" w:rsidR="0020696A" w:rsidRDefault="0020696A">
              <w:pPr>
                <w:pStyle w:val="TM1"/>
                <w:tabs>
                  <w:tab w:val="right" w:leader="dot" w:pos="9070"/>
                </w:tabs>
                <w:rPr>
                  <w:b w:val="0"/>
                  <w:noProof/>
                  <w:lang w:eastAsia="ja-JP"/>
                </w:rPr>
              </w:pPr>
              <w:r>
                <w:rPr>
                  <w:noProof/>
                </w:rPr>
                <w:t>8. Les démarches pédagogiques</w:t>
              </w:r>
              <w:r>
                <w:rPr>
                  <w:noProof/>
                </w:rPr>
                <w:tab/>
              </w:r>
              <w:r>
                <w:rPr>
                  <w:noProof/>
                </w:rPr>
                <w:fldChar w:fldCharType="begin"/>
              </w:r>
              <w:r>
                <w:rPr>
                  <w:noProof/>
                </w:rPr>
                <w:instrText xml:space="preserve"> PAGEREF _Toc328128637 \h </w:instrText>
              </w:r>
              <w:r>
                <w:rPr>
                  <w:noProof/>
                </w:rPr>
              </w:r>
              <w:r>
                <w:rPr>
                  <w:noProof/>
                </w:rPr>
                <w:fldChar w:fldCharType="separate"/>
              </w:r>
              <w:r w:rsidR="001955B7">
                <w:rPr>
                  <w:noProof/>
                </w:rPr>
                <w:t>0</w:t>
              </w:r>
              <w:r>
                <w:rPr>
                  <w:noProof/>
                </w:rPr>
                <w:fldChar w:fldCharType="end"/>
              </w:r>
            </w:p>
            <w:p w14:paraId="7A78917A" w14:textId="77777777" w:rsidR="0020696A" w:rsidRDefault="0020696A">
              <w:pPr>
                <w:pStyle w:val="TM1"/>
                <w:tabs>
                  <w:tab w:val="right" w:leader="dot" w:pos="9070"/>
                </w:tabs>
                <w:rPr>
                  <w:b w:val="0"/>
                  <w:noProof/>
                  <w:lang w:eastAsia="ja-JP"/>
                </w:rPr>
              </w:pPr>
              <w:r w:rsidRPr="00A8530D">
                <w:rPr>
                  <w:rFonts w:cs="Comic Sans MS"/>
                  <w:b w:val="0"/>
                  <w:noProof/>
                  <w:color w:val="DA560D"/>
                </w:rPr>
                <w:t>9. Les différentes étapes de préparation à l’orientation en collège.</w:t>
              </w:r>
              <w:r>
                <w:rPr>
                  <w:noProof/>
                </w:rPr>
                <w:tab/>
              </w:r>
              <w:r>
                <w:rPr>
                  <w:noProof/>
                </w:rPr>
                <w:fldChar w:fldCharType="begin"/>
              </w:r>
              <w:r>
                <w:rPr>
                  <w:noProof/>
                </w:rPr>
                <w:instrText xml:space="preserve"> PAGEREF _Toc328128638 \h </w:instrText>
              </w:r>
              <w:r>
                <w:rPr>
                  <w:noProof/>
                </w:rPr>
              </w:r>
              <w:r>
                <w:rPr>
                  <w:noProof/>
                </w:rPr>
                <w:fldChar w:fldCharType="separate"/>
              </w:r>
              <w:r w:rsidR="001955B7">
                <w:rPr>
                  <w:noProof/>
                </w:rPr>
                <w:t>0</w:t>
              </w:r>
              <w:r>
                <w:rPr>
                  <w:noProof/>
                </w:rPr>
                <w:fldChar w:fldCharType="end"/>
              </w:r>
            </w:p>
            <w:p w14:paraId="7E71F525" w14:textId="77777777" w:rsidR="0020696A" w:rsidRDefault="0020696A">
              <w:pPr>
                <w:pStyle w:val="TM2"/>
                <w:tabs>
                  <w:tab w:val="right" w:leader="dot" w:pos="9070"/>
                </w:tabs>
                <w:rPr>
                  <w:noProof/>
                  <w:sz w:val="24"/>
                  <w:szCs w:val="24"/>
                  <w:lang w:eastAsia="ja-JP"/>
                </w:rPr>
              </w:pPr>
              <w:r w:rsidRPr="00A8530D">
                <w:rPr>
                  <w:rFonts w:cs="Comic Sans MS"/>
                  <w:noProof/>
                  <w:color w:val="DA560D"/>
                </w:rPr>
                <w:t>Dès la classe de 6è /5è :</w:t>
              </w:r>
              <w:r>
                <w:rPr>
                  <w:noProof/>
                </w:rPr>
                <w:tab/>
              </w:r>
              <w:r>
                <w:rPr>
                  <w:noProof/>
                </w:rPr>
                <w:fldChar w:fldCharType="begin"/>
              </w:r>
              <w:r>
                <w:rPr>
                  <w:noProof/>
                </w:rPr>
                <w:instrText xml:space="preserve"> PAGEREF _Toc328128639 \h </w:instrText>
              </w:r>
              <w:r>
                <w:rPr>
                  <w:noProof/>
                </w:rPr>
              </w:r>
              <w:r>
                <w:rPr>
                  <w:noProof/>
                </w:rPr>
                <w:fldChar w:fldCharType="separate"/>
              </w:r>
              <w:r w:rsidR="001955B7">
                <w:rPr>
                  <w:noProof/>
                </w:rPr>
                <w:t>0</w:t>
              </w:r>
              <w:r>
                <w:rPr>
                  <w:noProof/>
                </w:rPr>
                <w:fldChar w:fldCharType="end"/>
              </w:r>
            </w:p>
            <w:p w14:paraId="74D68825" w14:textId="77777777" w:rsidR="0020696A" w:rsidRDefault="0020696A">
              <w:pPr>
                <w:pStyle w:val="TM2"/>
                <w:tabs>
                  <w:tab w:val="right" w:leader="dot" w:pos="9070"/>
                </w:tabs>
                <w:rPr>
                  <w:noProof/>
                  <w:sz w:val="24"/>
                  <w:szCs w:val="24"/>
                  <w:lang w:eastAsia="ja-JP"/>
                </w:rPr>
              </w:pPr>
              <w:r w:rsidRPr="00A8530D">
                <w:rPr>
                  <w:rFonts w:cs="Comic Sans MS"/>
                  <w:noProof/>
                  <w:color w:val="FF0000"/>
                  <w:kern w:val="1"/>
                </w:rPr>
                <w:t>Ce qui serait souhaitable :</w:t>
              </w:r>
              <w:r>
                <w:rPr>
                  <w:noProof/>
                </w:rPr>
                <w:tab/>
              </w:r>
              <w:r>
                <w:rPr>
                  <w:noProof/>
                </w:rPr>
                <w:fldChar w:fldCharType="begin"/>
              </w:r>
              <w:r>
                <w:rPr>
                  <w:noProof/>
                </w:rPr>
                <w:instrText xml:space="preserve"> PAGEREF _Toc328128640 \h </w:instrText>
              </w:r>
              <w:r>
                <w:rPr>
                  <w:noProof/>
                </w:rPr>
              </w:r>
              <w:r>
                <w:rPr>
                  <w:noProof/>
                </w:rPr>
                <w:fldChar w:fldCharType="separate"/>
              </w:r>
              <w:r w:rsidR="001955B7">
                <w:rPr>
                  <w:noProof/>
                </w:rPr>
                <w:t>1</w:t>
              </w:r>
              <w:r>
                <w:rPr>
                  <w:noProof/>
                </w:rPr>
                <w:fldChar w:fldCharType="end"/>
              </w:r>
            </w:p>
            <w:p w14:paraId="6531EF72" w14:textId="77777777" w:rsidR="0020696A" w:rsidRDefault="0020696A">
              <w:pPr>
                <w:pStyle w:val="TM1"/>
                <w:tabs>
                  <w:tab w:val="right" w:leader="dot" w:pos="9070"/>
                </w:tabs>
                <w:rPr>
                  <w:b w:val="0"/>
                  <w:noProof/>
                  <w:lang w:eastAsia="ja-JP"/>
                </w:rPr>
              </w:pPr>
              <w:r w:rsidRPr="00A8530D">
                <w:rPr>
                  <w:rFonts w:ascii="Comic Sans MS" w:hAnsi="Comic Sans MS" w:cs="Comic Sans MS"/>
                  <w:noProof/>
                </w:rPr>
                <w:t>Un outil nécessaire :</w:t>
              </w:r>
              <w:r>
                <w:rPr>
                  <w:noProof/>
                </w:rPr>
                <w:tab/>
              </w:r>
              <w:r>
                <w:rPr>
                  <w:noProof/>
                </w:rPr>
                <w:fldChar w:fldCharType="begin"/>
              </w:r>
              <w:r>
                <w:rPr>
                  <w:noProof/>
                </w:rPr>
                <w:instrText xml:space="preserve"> PAGEREF _Toc328128641 \h </w:instrText>
              </w:r>
              <w:r>
                <w:rPr>
                  <w:noProof/>
                </w:rPr>
              </w:r>
              <w:r>
                <w:rPr>
                  <w:noProof/>
                </w:rPr>
                <w:fldChar w:fldCharType="separate"/>
              </w:r>
              <w:r w:rsidR="001955B7">
                <w:rPr>
                  <w:noProof/>
                </w:rPr>
                <w:t>2</w:t>
              </w:r>
              <w:r>
                <w:rPr>
                  <w:noProof/>
                </w:rPr>
                <w:fldChar w:fldCharType="end"/>
              </w:r>
            </w:p>
            <w:p w14:paraId="7FA512EA" w14:textId="47BBD9EE" w:rsidR="0020696A" w:rsidRDefault="0020696A">
              <w:r>
                <w:rPr>
                  <w:b/>
                  <w:bCs/>
                  <w:noProof/>
                </w:rPr>
                <w:fldChar w:fldCharType="end"/>
              </w:r>
            </w:p>
          </w:sdtContent>
        </w:sdt>
        <w:p w14:paraId="73744F84" w14:textId="77777777" w:rsidR="00EA5A02" w:rsidRDefault="00EA5A02">
          <w:pPr>
            <w:rPr>
              <w:rFonts w:asciiTheme="majorHAnsi" w:hAnsiTheme="majorHAnsi" w:cs="Comic Sans MS"/>
              <w:b/>
              <w:color w:val="DA560D"/>
              <w:sz w:val="22"/>
              <w:szCs w:val="22"/>
            </w:rPr>
          </w:pPr>
        </w:p>
        <w:p w14:paraId="501B7935" w14:textId="77777777" w:rsidR="00EA5A02" w:rsidRDefault="00EA5A02">
          <w:pPr>
            <w:rPr>
              <w:rFonts w:asciiTheme="majorHAnsi" w:hAnsiTheme="majorHAnsi" w:cs="Comic Sans MS"/>
              <w:b/>
              <w:color w:val="DA560D"/>
              <w:sz w:val="22"/>
              <w:szCs w:val="22"/>
            </w:rPr>
          </w:pPr>
        </w:p>
        <w:p w14:paraId="4905C2A4" w14:textId="77777777" w:rsidR="00EA5A02" w:rsidRDefault="00EA5A02">
          <w:pPr>
            <w:rPr>
              <w:rFonts w:asciiTheme="majorHAnsi" w:hAnsiTheme="majorHAnsi" w:cs="Comic Sans MS"/>
              <w:b/>
              <w:color w:val="DA560D"/>
              <w:sz w:val="22"/>
              <w:szCs w:val="22"/>
            </w:rPr>
          </w:pPr>
        </w:p>
        <w:p w14:paraId="7D08E5FD" w14:textId="77777777" w:rsidR="00EA5A02" w:rsidRDefault="00EA5A02">
          <w:pPr>
            <w:rPr>
              <w:rFonts w:asciiTheme="majorHAnsi" w:hAnsiTheme="majorHAnsi" w:cs="Comic Sans MS"/>
              <w:b/>
              <w:color w:val="DA560D"/>
              <w:sz w:val="22"/>
              <w:szCs w:val="22"/>
            </w:rPr>
          </w:pPr>
        </w:p>
        <w:p w14:paraId="596C2800" w14:textId="77777777" w:rsidR="00EA5A02" w:rsidRDefault="00EA5A02">
          <w:pPr>
            <w:rPr>
              <w:rFonts w:asciiTheme="majorHAnsi" w:hAnsiTheme="majorHAnsi" w:cs="Comic Sans MS"/>
              <w:b/>
              <w:color w:val="DA560D"/>
              <w:sz w:val="22"/>
              <w:szCs w:val="22"/>
            </w:rPr>
          </w:pPr>
        </w:p>
        <w:p w14:paraId="2547630A" w14:textId="77777777" w:rsidR="00EA5A02" w:rsidRDefault="00EA5A02">
          <w:pPr>
            <w:rPr>
              <w:rFonts w:asciiTheme="majorHAnsi" w:hAnsiTheme="majorHAnsi" w:cs="Comic Sans MS"/>
              <w:b/>
              <w:color w:val="DA560D"/>
              <w:sz w:val="22"/>
              <w:szCs w:val="22"/>
            </w:rPr>
          </w:pPr>
        </w:p>
        <w:p w14:paraId="3EAF44B5" w14:textId="77777777" w:rsidR="00EA5A02" w:rsidRDefault="00EA5A02">
          <w:pPr>
            <w:rPr>
              <w:rFonts w:asciiTheme="majorHAnsi" w:hAnsiTheme="majorHAnsi" w:cs="Comic Sans MS"/>
              <w:b/>
              <w:color w:val="DA560D"/>
              <w:sz w:val="22"/>
              <w:szCs w:val="22"/>
            </w:rPr>
          </w:pPr>
        </w:p>
        <w:p w14:paraId="64EBB7EE" w14:textId="77777777" w:rsidR="00EA5A02" w:rsidRDefault="00EA5A02">
          <w:pPr>
            <w:rPr>
              <w:rFonts w:asciiTheme="majorHAnsi" w:hAnsiTheme="majorHAnsi" w:cs="Comic Sans MS"/>
              <w:b/>
              <w:color w:val="DA560D"/>
              <w:sz w:val="22"/>
              <w:szCs w:val="22"/>
            </w:rPr>
          </w:pPr>
        </w:p>
        <w:p w14:paraId="41FC200B" w14:textId="77777777" w:rsidR="00EA5A02" w:rsidRDefault="00EA5A02">
          <w:pPr>
            <w:rPr>
              <w:rFonts w:asciiTheme="majorHAnsi" w:hAnsiTheme="majorHAnsi" w:cs="Comic Sans MS"/>
              <w:b/>
              <w:color w:val="DA560D"/>
              <w:sz w:val="22"/>
              <w:szCs w:val="22"/>
            </w:rPr>
          </w:pPr>
        </w:p>
        <w:p w14:paraId="00662622" w14:textId="77777777" w:rsidR="00EA5A02" w:rsidRDefault="00EA5A02">
          <w:pPr>
            <w:rPr>
              <w:rFonts w:asciiTheme="majorHAnsi" w:hAnsiTheme="majorHAnsi" w:cs="Comic Sans MS"/>
              <w:b/>
              <w:color w:val="DA560D"/>
              <w:sz w:val="22"/>
              <w:szCs w:val="22"/>
            </w:rPr>
          </w:pPr>
        </w:p>
        <w:p w14:paraId="69D19B8C" w14:textId="77777777" w:rsidR="00EA5A02" w:rsidRDefault="00EA5A02">
          <w:pPr>
            <w:rPr>
              <w:rFonts w:asciiTheme="majorHAnsi" w:hAnsiTheme="majorHAnsi" w:cs="Comic Sans MS"/>
              <w:b/>
              <w:color w:val="DA560D"/>
              <w:sz w:val="22"/>
              <w:szCs w:val="22"/>
            </w:rPr>
          </w:pPr>
        </w:p>
        <w:p w14:paraId="294948B7" w14:textId="77777777" w:rsidR="00EA5A02" w:rsidRDefault="00EA5A02">
          <w:pPr>
            <w:rPr>
              <w:rFonts w:asciiTheme="majorHAnsi" w:hAnsiTheme="majorHAnsi" w:cs="Comic Sans MS"/>
              <w:b/>
              <w:color w:val="DA560D"/>
              <w:sz w:val="22"/>
              <w:szCs w:val="22"/>
            </w:rPr>
          </w:pPr>
        </w:p>
        <w:p w14:paraId="18455577" w14:textId="77777777" w:rsidR="001955B7" w:rsidRDefault="001955B7" w:rsidP="001955B7">
          <w:pPr>
            <w:rPr>
              <w:rFonts w:asciiTheme="majorHAnsi" w:hAnsiTheme="majorHAnsi" w:cs="Comic Sans MS"/>
              <w:b/>
              <w:color w:val="DA560D"/>
              <w:sz w:val="22"/>
              <w:szCs w:val="22"/>
            </w:rPr>
          </w:pPr>
        </w:p>
        <w:p w14:paraId="7F051FAE" w14:textId="77777777" w:rsidR="001955B7" w:rsidRDefault="001955B7" w:rsidP="001955B7">
          <w:pPr>
            <w:rPr>
              <w:rFonts w:asciiTheme="majorHAnsi" w:hAnsiTheme="majorHAnsi" w:cs="Comic Sans MS"/>
              <w:b/>
              <w:color w:val="DA560D"/>
              <w:sz w:val="22"/>
              <w:szCs w:val="22"/>
            </w:rPr>
          </w:pPr>
        </w:p>
      </w:sdtContent>
    </w:sdt>
    <w:p w14:paraId="66FDB0DB" w14:textId="105A9B51" w:rsidR="008267C0" w:rsidRPr="001955B7" w:rsidRDefault="002D340F" w:rsidP="001955B7">
      <w:pPr>
        <w:rPr>
          <w:rFonts w:asciiTheme="majorHAnsi" w:hAnsiTheme="majorHAnsi" w:cs="Comic Sans MS"/>
          <w:b/>
          <w:color w:val="DA560D"/>
          <w:sz w:val="22"/>
          <w:szCs w:val="22"/>
        </w:rPr>
      </w:pPr>
      <w:r>
        <w:rPr>
          <w:rFonts w:asciiTheme="majorHAnsi" w:hAnsiTheme="majorHAnsi" w:cs="Comic Sans MS"/>
          <w:b/>
          <w:color w:val="DA560D"/>
          <w:sz w:val="36"/>
          <w:szCs w:val="36"/>
        </w:rPr>
        <w:lastRenderedPageBreak/>
        <w:t>L’U.L.I.S</w:t>
      </w:r>
      <w:r w:rsidR="008267C0" w:rsidRPr="005133DC">
        <w:rPr>
          <w:rFonts w:asciiTheme="majorHAnsi" w:hAnsiTheme="majorHAnsi" w:cs="Comic Sans MS"/>
          <w:b/>
          <w:color w:val="DA560D"/>
          <w:sz w:val="36"/>
          <w:szCs w:val="36"/>
        </w:rPr>
        <w:t>.</w:t>
      </w:r>
      <w:r>
        <w:rPr>
          <w:rFonts w:asciiTheme="majorHAnsi" w:hAnsiTheme="majorHAnsi" w:cs="Comic Sans MS"/>
          <w:b/>
          <w:color w:val="DA560D"/>
          <w:sz w:val="36"/>
          <w:szCs w:val="36"/>
        </w:rPr>
        <w:t xml:space="preserve"> LP en Seine et Marne</w:t>
      </w:r>
    </w:p>
    <w:p w14:paraId="2D76A810" w14:textId="77777777" w:rsidR="008267C0" w:rsidRPr="005133DC" w:rsidRDefault="008267C0" w:rsidP="00280C0B">
      <w:pPr>
        <w:widowControl w:val="0"/>
        <w:autoSpaceDE w:val="0"/>
        <w:autoSpaceDN w:val="0"/>
        <w:adjustRightInd w:val="0"/>
        <w:spacing w:after="240"/>
        <w:rPr>
          <w:rFonts w:asciiTheme="majorHAnsi" w:hAnsiTheme="majorHAnsi" w:cs="Comic Sans MS"/>
          <w:b/>
          <w:color w:val="DA560D"/>
          <w:sz w:val="22"/>
          <w:szCs w:val="22"/>
        </w:rPr>
      </w:pPr>
    </w:p>
    <w:p w14:paraId="3C1A33DF" w14:textId="77777777" w:rsidR="00280C0B" w:rsidRPr="00A02995" w:rsidRDefault="008267C0" w:rsidP="00EA5A02">
      <w:pPr>
        <w:pStyle w:val="Titre1"/>
        <w:rPr>
          <w:rFonts w:cs="Comic Sans MS"/>
          <w:b w:val="0"/>
          <w:color w:val="DA560D"/>
        </w:rPr>
      </w:pPr>
      <w:bookmarkStart w:id="0" w:name="_Toc328128617"/>
      <w:r w:rsidRPr="00A02995">
        <w:rPr>
          <w:rFonts w:cs="Comic Sans MS"/>
          <w:b w:val="0"/>
          <w:color w:val="DA560D"/>
        </w:rPr>
        <w:t xml:space="preserve">1. </w:t>
      </w:r>
      <w:r w:rsidR="00280C0B" w:rsidRPr="00A02995">
        <w:rPr>
          <w:rFonts w:cs="Comic Sans MS"/>
          <w:b w:val="0"/>
          <w:color w:val="DA560D"/>
        </w:rPr>
        <w:t>Le contexte législatif et réglementaire</w:t>
      </w:r>
      <w:bookmarkEnd w:id="0"/>
      <w:r w:rsidR="00280C0B" w:rsidRPr="00A02995">
        <w:rPr>
          <w:rFonts w:cs="Comic Sans MS"/>
          <w:b w:val="0"/>
          <w:color w:val="DA560D"/>
        </w:rPr>
        <w:t xml:space="preserve"> </w:t>
      </w:r>
    </w:p>
    <w:p w14:paraId="5444C57B" w14:textId="77777777" w:rsidR="00280C0B" w:rsidRPr="005133DC" w:rsidRDefault="00280C0B" w:rsidP="00EA5A02">
      <w:pPr>
        <w:pStyle w:val="Titre2"/>
        <w:rPr>
          <w:rFonts w:cs="Times"/>
          <w:b w:val="0"/>
          <w:sz w:val="22"/>
          <w:szCs w:val="22"/>
        </w:rPr>
      </w:pPr>
      <w:bookmarkStart w:id="1" w:name="_Toc328128618"/>
      <w:r w:rsidRPr="005133DC">
        <w:rPr>
          <w:rFonts w:cs="Comic Sans MS"/>
          <w:color w:val="DA560D"/>
          <w:sz w:val="22"/>
          <w:szCs w:val="22"/>
        </w:rPr>
        <w:t>Loi n° 1975 – 534 du 30 juin 1975. Loi d’orientation en faveur des personnes handicapées.</w:t>
      </w:r>
      <w:bookmarkEnd w:id="1"/>
      <w:r w:rsidRPr="005133DC">
        <w:rPr>
          <w:rFonts w:cs="Comic Sans MS"/>
          <w:color w:val="DA560D"/>
          <w:sz w:val="22"/>
          <w:szCs w:val="22"/>
        </w:rPr>
        <w:t xml:space="preserve"> </w:t>
      </w:r>
    </w:p>
    <w:p w14:paraId="6D58E6DB" w14:textId="77777777" w:rsidR="00280C0B" w:rsidRPr="005133DC" w:rsidRDefault="00280C0B" w:rsidP="008267C0">
      <w:pPr>
        <w:widowControl w:val="0"/>
        <w:autoSpaceDE w:val="0"/>
        <w:autoSpaceDN w:val="0"/>
        <w:adjustRightInd w:val="0"/>
        <w:spacing w:after="240"/>
        <w:jc w:val="both"/>
        <w:rPr>
          <w:rFonts w:asciiTheme="majorHAnsi" w:hAnsiTheme="majorHAnsi" w:cs="Times"/>
          <w:sz w:val="22"/>
          <w:szCs w:val="22"/>
        </w:rPr>
      </w:pPr>
      <w:r w:rsidRPr="005133DC">
        <w:rPr>
          <w:rFonts w:asciiTheme="majorHAnsi" w:hAnsiTheme="majorHAnsi" w:cs="Comic Sans MS"/>
          <w:sz w:val="22"/>
          <w:szCs w:val="22"/>
        </w:rPr>
        <w:t xml:space="preserve">La prévention et le dépistage des handicaps, les soins, l’éducation, la formation et l’orientation professionnelle, l’emploi, la garantie d’un minimum de ressources, l’intégration sociale et l’accès aux sports et aux loisirs du mineur et de l’adulte handicapés physiques, sensoriels ou mentaux constituent une obligation nationale. Les enfants et adolescents handicapés sont soumis à l’obligation éducative. L’éducation spéciale associe des actions pédagogiques, psychologiques, sociales, médicales et paramédicales : elle est assurée, soit dans des établissements ordinaires, soit dans des établissements ou des services spécialisés. Elle peut être entreprise avant et poursuivie après l’âge de la scolarité obligatoire. </w:t>
      </w:r>
    </w:p>
    <w:p w14:paraId="069D6456" w14:textId="77777777" w:rsidR="00280C0B" w:rsidRPr="00280C0B" w:rsidRDefault="00280C0B" w:rsidP="00280C0B">
      <w:pPr>
        <w:widowControl w:val="0"/>
        <w:autoSpaceDE w:val="0"/>
        <w:autoSpaceDN w:val="0"/>
        <w:adjustRightInd w:val="0"/>
        <w:spacing w:after="240"/>
        <w:rPr>
          <w:rFonts w:asciiTheme="majorHAnsi" w:hAnsiTheme="majorHAnsi" w:cs="Times"/>
          <w:sz w:val="22"/>
          <w:szCs w:val="22"/>
        </w:rPr>
      </w:pPr>
      <w:r w:rsidRPr="00280C0B">
        <w:rPr>
          <w:rFonts w:asciiTheme="majorHAnsi" w:hAnsiTheme="majorHAnsi" w:cs="Comic Sans MS"/>
          <w:color w:val="692C08"/>
          <w:sz w:val="22"/>
          <w:szCs w:val="22"/>
        </w:rPr>
        <w:t xml:space="preserve">Dans chaque département est créée une commission de l’éducation spéciale. </w:t>
      </w:r>
    </w:p>
    <w:p w14:paraId="5F1EE59F" w14:textId="77777777" w:rsidR="005133DC" w:rsidRDefault="00280C0B" w:rsidP="00EA5A02">
      <w:pPr>
        <w:pStyle w:val="Titre2"/>
        <w:rPr>
          <w:rFonts w:cs="Comic Sans MS"/>
          <w:color w:val="DA560D"/>
          <w:sz w:val="22"/>
          <w:szCs w:val="22"/>
        </w:rPr>
      </w:pPr>
      <w:bookmarkStart w:id="2" w:name="_Toc328128619"/>
      <w:r w:rsidRPr="005133DC">
        <w:rPr>
          <w:rFonts w:cs="Comic Sans MS"/>
          <w:color w:val="DA560D"/>
          <w:sz w:val="22"/>
          <w:szCs w:val="22"/>
        </w:rPr>
        <w:t>Loi n° 1989 – 486 du 10 juillet 1989. Loi d’orientation sur l’éducation</w:t>
      </w:r>
      <w:r w:rsidRPr="00280C0B">
        <w:rPr>
          <w:rFonts w:cs="Comic Sans MS"/>
          <w:color w:val="DA560D"/>
          <w:sz w:val="22"/>
          <w:szCs w:val="22"/>
        </w:rPr>
        <w:t>.</w:t>
      </w:r>
      <w:bookmarkEnd w:id="2"/>
      <w:r w:rsidRPr="00280C0B">
        <w:rPr>
          <w:rFonts w:cs="Comic Sans MS"/>
          <w:color w:val="DA560D"/>
          <w:sz w:val="22"/>
          <w:szCs w:val="22"/>
        </w:rPr>
        <w:t xml:space="preserve"> </w:t>
      </w:r>
    </w:p>
    <w:p w14:paraId="3F5BEF4F" w14:textId="77777777" w:rsidR="00280C0B" w:rsidRPr="005133DC" w:rsidRDefault="00280C0B" w:rsidP="008267C0">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 xml:space="preserve">L’éducation est la première priorité nationale. Le droit à l’éducation est </w:t>
      </w:r>
      <w:proofErr w:type="gramStart"/>
      <w:r w:rsidRPr="005133DC">
        <w:rPr>
          <w:rFonts w:asciiTheme="majorHAnsi" w:hAnsiTheme="majorHAnsi" w:cs="Comic Sans MS"/>
          <w:color w:val="000000" w:themeColor="text1"/>
          <w:sz w:val="22"/>
          <w:szCs w:val="22"/>
        </w:rPr>
        <w:t>garanti</w:t>
      </w:r>
      <w:proofErr w:type="gramEnd"/>
      <w:r w:rsidRPr="005133DC">
        <w:rPr>
          <w:rFonts w:asciiTheme="majorHAnsi" w:hAnsiTheme="majorHAnsi" w:cs="Comic Sans MS"/>
          <w:color w:val="000000" w:themeColor="text1"/>
          <w:sz w:val="22"/>
          <w:szCs w:val="22"/>
        </w:rPr>
        <w:t xml:space="preserve"> à chacun afin de lui permettre de développer sa personnalité, d’élever son niveau de formation initiale et continue, de s’insérer dans la vie sociale et professionnelle, d’exercer sa citoyenneté. </w:t>
      </w:r>
    </w:p>
    <w:p w14:paraId="44F88EC7" w14:textId="77777777" w:rsidR="00280C0B" w:rsidRPr="005133DC" w:rsidRDefault="00280C0B" w:rsidP="00EA5A02">
      <w:pPr>
        <w:pStyle w:val="Titre2"/>
        <w:rPr>
          <w:rFonts w:cs="Times"/>
          <w:b w:val="0"/>
          <w:sz w:val="22"/>
          <w:szCs w:val="22"/>
        </w:rPr>
      </w:pPr>
      <w:bookmarkStart w:id="3" w:name="_Toc328128620"/>
      <w:r w:rsidRPr="005133DC">
        <w:rPr>
          <w:rFonts w:cs="Comic Sans MS"/>
          <w:color w:val="DA560D"/>
          <w:sz w:val="22"/>
          <w:szCs w:val="22"/>
        </w:rPr>
        <w:t>Circulaire n° 95 – 125 du 17 mai 1995. Mise en place des UPI, unités pédagogiques d’intégration.</w:t>
      </w:r>
      <w:bookmarkEnd w:id="3"/>
      <w:r w:rsidRPr="005133DC">
        <w:rPr>
          <w:rFonts w:cs="Comic Sans MS"/>
          <w:color w:val="DA560D"/>
          <w:sz w:val="22"/>
          <w:szCs w:val="22"/>
        </w:rPr>
        <w:t xml:space="preserve"> </w:t>
      </w:r>
    </w:p>
    <w:p w14:paraId="0E8A4369" w14:textId="77777777" w:rsidR="00280C0B" w:rsidRPr="005133DC" w:rsidRDefault="00280C0B" w:rsidP="00485F2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Les unités pédagogiques d’intégration des collèges peuvent accueillir des élèves entre 11 et 16 ans dont le handicap est compatible avec une scolarité en collège. Souple et évolutif, ce dispositif se fonde sur l’alternance de regroupements pédagogiques spécifiques d’élèves handicapés et de périodes d’</w:t>
      </w:r>
      <w:r w:rsidRPr="005133DC">
        <w:rPr>
          <w:rFonts w:asciiTheme="majorHAnsi" w:hAnsiTheme="majorHAnsi" w:cs="Comic Sans MS"/>
          <w:b/>
          <w:color w:val="000000" w:themeColor="text1"/>
          <w:sz w:val="22"/>
          <w:szCs w:val="22"/>
        </w:rPr>
        <w:t>intégration</w:t>
      </w:r>
      <w:r w:rsidRPr="005133DC">
        <w:rPr>
          <w:rFonts w:asciiTheme="majorHAnsi" w:hAnsiTheme="majorHAnsi" w:cs="Comic Sans MS"/>
          <w:color w:val="000000" w:themeColor="text1"/>
          <w:sz w:val="22"/>
          <w:szCs w:val="22"/>
        </w:rPr>
        <w:t xml:space="preserve"> dans des classes ordinaires. </w:t>
      </w:r>
    </w:p>
    <w:p w14:paraId="6948C1D3" w14:textId="77777777" w:rsidR="00280C0B" w:rsidRPr="005133DC" w:rsidRDefault="00280C0B" w:rsidP="00485F2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 xml:space="preserve">L’action pédagogique entreprise dans les UPI a pour objectif, comme pour tous les élèves accueillis dans l’institution scolaire, le développement optimal des capacités cognitives, de l’efficience scolaire, de la sensibilité, du sens de la coopération, de la solidarité et du civisme. </w:t>
      </w:r>
    </w:p>
    <w:p w14:paraId="27409BB6" w14:textId="77777777" w:rsidR="00280C0B" w:rsidRPr="005133DC" w:rsidRDefault="00280C0B" w:rsidP="00EA5A02">
      <w:pPr>
        <w:pStyle w:val="Titre2"/>
        <w:rPr>
          <w:rFonts w:cs="Times"/>
          <w:b w:val="0"/>
          <w:sz w:val="22"/>
          <w:szCs w:val="22"/>
        </w:rPr>
      </w:pPr>
      <w:bookmarkStart w:id="4" w:name="_Toc328128621"/>
      <w:r w:rsidRPr="005133DC">
        <w:rPr>
          <w:rFonts w:cs="Comic Sans MS"/>
          <w:color w:val="DA560D"/>
          <w:sz w:val="22"/>
          <w:szCs w:val="22"/>
        </w:rPr>
        <w:t>Circulaire n° 99 – 187 du 19 novembre 1999. Scolarisation des enfants et adolescents handicapés.</w:t>
      </w:r>
      <w:bookmarkEnd w:id="4"/>
      <w:r w:rsidRPr="005133DC">
        <w:rPr>
          <w:rFonts w:cs="Comic Sans MS"/>
          <w:color w:val="DA560D"/>
          <w:sz w:val="22"/>
          <w:szCs w:val="22"/>
        </w:rPr>
        <w:t xml:space="preserve"> </w:t>
      </w:r>
    </w:p>
    <w:p w14:paraId="74A269B5" w14:textId="77777777" w:rsidR="00280C0B" w:rsidRPr="005133DC" w:rsidRDefault="00280C0B" w:rsidP="00EA0302">
      <w:pPr>
        <w:widowControl w:val="0"/>
        <w:autoSpaceDE w:val="0"/>
        <w:autoSpaceDN w:val="0"/>
        <w:adjustRightInd w:val="0"/>
        <w:spacing w:after="240"/>
        <w:jc w:val="both"/>
        <w:rPr>
          <w:rFonts w:asciiTheme="majorHAnsi" w:hAnsiTheme="majorHAnsi" w:cs="Comic Sans MS"/>
          <w:color w:val="000000" w:themeColor="text1"/>
          <w:sz w:val="22"/>
          <w:szCs w:val="22"/>
        </w:rPr>
      </w:pPr>
      <w:r w:rsidRPr="005133DC">
        <w:rPr>
          <w:rFonts w:asciiTheme="majorHAnsi" w:hAnsiTheme="majorHAnsi" w:cs="Comic Sans MS"/>
          <w:color w:val="000000" w:themeColor="text1"/>
          <w:sz w:val="22"/>
          <w:szCs w:val="22"/>
        </w:rPr>
        <w:t>La scolarisation est un droit. La scolarisation de tous les enfants et adolescents, quelles que soient les déficiences ou maladies qui perturbent leur développement ou entravent leur autonomie est un droit fondamental. Tous les jeunes, quels que soient les besoins éducatifs qu'ils présentent, doivent trouver dans le milieu scolaire ordinaire la possibilité d'apprendre et de grandir avec les autres pour préparer leur avenir d'hommes et de femmes libres et de citoyens</w:t>
      </w:r>
      <w:r w:rsidRPr="005133DC">
        <w:rPr>
          <w:rFonts w:asciiTheme="majorHAnsi" w:hAnsiTheme="majorHAnsi" w:cs="Arial Narrow"/>
          <w:color w:val="000000" w:themeColor="text1"/>
          <w:sz w:val="22"/>
          <w:szCs w:val="22"/>
        </w:rPr>
        <w:t>. </w:t>
      </w:r>
      <w:r w:rsidRPr="005133DC">
        <w:rPr>
          <w:rFonts w:asciiTheme="majorHAnsi" w:hAnsiTheme="majorHAnsi" w:cs="Comic Sans MS"/>
          <w:color w:val="000000" w:themeColor="text1"/>
          <w:sz w:val="22"/>
          <w:szCs w:val="22"/>
        </w:rPr>
        <w:t xml:space="preserve">L'accueil est un devoir. Chaque école, chaque collège, chaque lycée a vocation à accueillir, sans discrimination, les enfants et adolescents handicapés dont la famille demande l'intégration scolaire. </w:t>
      </w:r>
    </w:p>
    <w:p w14:paraId="15BE47BB" w14:textId="77777777" w:rsidR="00280C0B" w:rsidRPr="005133DC" w:rsidRDefault="00280C0B" w:rsidP="00EA030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La démarche de l'intégration est le projet individualisé. Pour atteindre ces objectifs, il faut toujours conjuguer dans une démarche commune les attentes du jeune et de sa famille, l'action des enseignants et celle, indispensable, des équipes de soins et d'accompagnement. C'est la démarche du projet</w:t>
      </w:r>
      <w:r w:rsidRPr="00280C0B">
        <w:rPr>
          <w:rFonts w:asciiTheme="majorHAnsi" w:hAnsiTheme="majorHAnsi" w:cs="Comic Sans MS"/>
          <w:color w:val="692C08"/>
          <w:sz w:val="22"/>
          <w:szCs w:val="22"/>
        </w:rPr>
        <w:t xml:space="preserve"> </w:t>
      </w:r>
      <w:r w:rsidRPr="005133DC">
        <w:rPr>
          <w:rFonts w:asciiTheme="majorHAnsi" w:hAnsiTheme="majorHAnsi" w:cs="Comic Sans MS"/>
          <w:color w:val="000000" w:themeColor="text1"/>
          <w:sz w:val="22"/>
          <w:szCs w:val="22"/>
        </w:rPr>
        <w:t xml:space="preserve">individualisé qui s'appuie sur une évaluation précise et continue des besoins de chaque enfant et de chaque adolescent, à partir de laquelle les adaptations et les assouplissements qui s'imposent sont définis. </w:t>
      </w:r>
    </w:p>
    <w:p w14:paraId="3FD297E4" w14:textId="77777777" w:rsidR="00280C0B" w:rsidRPr="005133DC" w:rsidRDefault="00280C0B" w:rsidP="00EA030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 xml:space="preserve">Le projet d'intégration doit être évolutif. Il est nécessaire de prendre en compte de façon dynamique les changements survenant dans la situation de chaque enfant et de chaque adolescent : les progrès de ses acquisitions, les incidences de son développement et les évolutions de son handicap. </w:t>
      </w:r>
    </w:p>
    <w:p w14:paraId="0D19E032" w14:textId="77777777" w:rsidR="00EA0302" w:rsidRPr="005133DC" w:rsidRDefault="00280C0B" w:rsidP="00EA5A02">
      <w:pPr>
        <w:pStyle w:val="Titre2"/>
        <w:rPr>
          <w:rFonts w:cs="Comic Sans MS"/>
          <w:b w:val="0"/>
          <w:color w:val="DA560D"/>
          <w:sz w:val="22"/>
          <w:szCs w:val="22"/>
        </w:rPr>
      </w:pPr>
      <w:bookmarkStart w:id="5" w:name="_Toc328128622"/>
      <w:r w:rsidRPr="005133DC">
        <w:rPr>
          <w:rFonts w:cs="Comic Sans MS"/>
          <w:color w:val="DA560D"/>
          <w:sz w:val="22"/>
          <w:szCs w:val="22"/>
        </w:rPr>
        <w:t>Loi n° 2003 – 400 du 30 avril 2003, relative aux assistants d’éducation</w:t>
      </w:r>
      <w:bookmarkEnd w:id="5"/>
      <w:r w:rsidRPr="005133DC">
        <w:rPr>
          <w:rFonts w:cs="Comic Sans MS"/>
          <w:color w:val="DA560D"/>
          <w:sz w:val="22"/>
          <w:szCs w:val="22"/>
        </w:rPr>
        <w:t xml:space="preserve"> </w:t>
      </w:r>
    </w:p>
    <w:p w14:paraId="34BA93E3" w14:textId="77777777" w:rsidR="00280C0B" w:rsidRPr="005133DC" w:rsidRDefault="00280C0B" w:rsidP="00EA030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 xml:space="preserve">Des assistants d'éducation peuvent être recrutés par les établissements d'enseignement pour exercer des fonctions d'assistance à l'équipe éducative, fonctions en lien avec le projet d'établissement, </w:t>
      </w:r>
      <w:r w:rsidRPr="005133DC">
        <w:rPr>
          <w:rFonts w:asciiTheme="majorHAnsi" w:hAnsiTheme="majorHAnsi" w:cs="Comic Sans MS"/>
          <w:color w:val="000000" w:themeColor="text1"/>
          <w:sz w:val="22"/>
          <w:szCs w:val="22"/>
        </w:rPr>
        <w:lastRenderedPageBreak/>
        <w:t xml:space="preserve">notamment pour l'encadrement et la surveillance des élèves et l'aide à l'accueil et à l'intégration scolaires des élèves handicapés, y compris en dehors du temps scolaire. </w:t>
      </w:r>
    </w:p>
    <w:p w14:paraId="74C84E5E" w14:textId="77777777" w:rsidR="00280C0B" w:rsidRPr="005133DC" w:rsidRDefault="00280C0B" w:rsidP="00EA5A02">
      <w:pPr>
        <w:pStyle w:val="Titre2"/>
        <w:rPr>
          <w:rFonts w:cs="Times"/>
          <w:b w:val="0"/>
          <w:sz w:val="22"/>
          <w:szCs w:val="22"/>
        </w:rPr>
      </w:pPr>
      <w:bookmarkStart w:id="6" w:name="_Toc328128623"/>
      <w:r w:rsidRPr="005133DC">
        <w:rPr>
          <w:rFonts w:cs="Comic Sans MS"/>
          <w:color w:val="DA560D"/>
          <w:sz w:val="22"/>
          <w:szCs w:val="22"/>
        </w:rPr>
        <w:t>Loi n° 2005 – 102 du 11 février 2005. Pour l’égalité des droits et des chances, la participation et la citoyenneté des personnes handicapées.</w:t>
      </w:r>
      <w:bookmarkEnd w:id="6"/>
      <w:r w:rsidRPr="005133DC">
        <w:rPr>
          <w:rFonts w:cs="Comic Sans MS"/>
          <w:color w:val="DA560D"/>
          <w:sz w:val="22"/>
          <w:szCs w:val="22"/>
        </w:rPr>
        <w:t xml:space="preserve"> </w:t>
      </w:r>
    </w:p>
    <w:p w14:paraId="4373635C" w14:textId="77777777" w:rsidR="00280C0B" w:rsidRPr="005133DC" w:rsidRDefault="00280C0B" w:rsidP="00EA030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 xml:space="preserve">Constitue un handicap, au sens de la présente loi,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 </w:t>
      </w:r>
    </w:p>
    <w:p w14:paraId="3CB799F6" w14:textId="77777777" w:rsidR="00280C0B" w:rsidRPr="005133DC" w:rsidRDefault="00280C0B" w:rsidP="00EA0302">
      <w:pPr>
        <w:widowControl w:val="0"/>
        <w:autoSpaceDE w:val="0"/>
        <w:autoSpaceDN w:val="0"/>
        <w:adjustRightInd w:val="0"/>
        <w:spacing w:after="240"/>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 xml:space="preserve">Tout enfant, tout adolescent présentant un handicap ou un trouble invalidant de la santé est inscrit dans l’école ou dans l’un des établissements mentionnés à l’article L 351-1, le plus proche de son domicile, qui constitue son établissement de référence. </w:t>
      </w:r>
    </w:p>
    <w:p w14:paraId="6A9A4E87" w14:textId="77777777" w:rsidR="00280C0B" w:rsidRPr="00280C0B" w:rsidRDefault="00280C0B" w:rsidP="00EA0302">
      <w:pPr>
        <w:widowControl w:val="0"/>
        <w:autoSpaceDE w:val="0"/>
        <w:autoSpaceDN w:val="0"/>
        <w:adjustRightInd w:val="0"/>
        <w:spacing w:after="240"/>
        <w:jc w:val="both"/>
        <w:rPr>
          <w:rFonts w:asciiTheme="majorHAnsi" w:hAnsiTheme="majorHAnsi" w:cs="Times"/>
          <w:sz w:val="22"/>
          <w:szCs w:val="22"/>
        </w:rPr>
      </w:pPr>
      <w:r w:rsidRPr="005133DC">
        <w:rPr>
          <w:rFonts w:asciiTheme="majorHAnsi" w:hAnsiTheme="majorHAnsi" w:cs="Comic Sans MS"/>
          <w:color w:val="000000" w:themeColor="text1"/>
          <w:sz w:val="22"/>
          <w:szCs w:val="22"/>
        </w:rPr>
        <w:t xml:space="preserve">Afin d’offrir un accès unique aux droits et prestations, à toutes les possibilités d’appui dans l’accès à la formation et à l’emploi et à l’orientation vers des établissements et services ainsi que de faciliter les démarches des personnes handicapées et de leur famille, il est créé dans chaque département une maison départementale des personnes handicapées. Elle exerce une mission d’accueil d’information, d’accompagnement des personnes handicapées et de leur famille, ainsi que de sensibilisation de tous les citoyens au handicap. Elle met en place et organise le fonctionnement de l’équipe pluridisciplinaire. Elle assure à la personne handicapée et sa famille l’aide nécessaire à la formulation de son projet de vie, l’aide nécessaire à la mise en œuvre des décisions prises par la commission des droits et de l’autonomie des personnes handicapées, l’accompagnement et les médiations que cette mise en œuvre peut requérir. </w:t>
      </w:r>
    </w:p>
    <w:p w14:paraId="3CC37AEB" w14:textId="77777777" w:rsidR="00280C0B" w:rsidRPr="005133DC" w:rsidRDefault="00280C0B" w:rsidP="00EA5A02">
      <w:pPr>
        <w:pStyle w:val="Titre2"/>
        <w:rPr>
          <w:rFonts w:cs="Times"/>
          <w:b w:val="0"/>
          <w:sz w:val="22"/>
          <w:szCs w:val="22"/>
        </w:rPr>
      </w:pPr>
      <w:bookmarkStart w:id="7" w:name="_Toc328128624"/>
      <w:r w:rsidRPr="005133DC">
        <w:rPr>
          <w:rFonts w:cs="Comic Sans MS"/>
          <w:color w:val="DA560D"/>
          <w:sz w:val="22"/>
          <w:szCs w:val="22"/>
        </w:rPr>
        <w:t>Décret n° 2005 – 1752 du 30 décembre 2005 relatif au parcours de formation des élèves présentant un handicap.</w:t>
      </w:r>
      <w:bookmarkEnd w:id="7"/>
      <w:r w:rsidRPr="005133DC">
        <w:rPr>
          <w:rFonts w:cs="Comic Sans MS"/>
          <w:color w:val="DA560D"/>
          <w:sz w:val="22"/>
          <w:szCs w:val="22"/>
        </w:rPr>
        <w:t xml:space="preserve"> </w:t>
      </w:r>
    </w:p>
    <w:p w14:paraId="324F5619" w14:textId="77777777" w:rsidR="00280C0B" w:rsidRPr="005133DC" w:rsidRDefault="00280C0B" w:rsidP="00EA030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 xml:space="preserve">Le parcours de formation de l’élève s’effectue en priorité en milieu scolaire ordinaire, dans son établissement scolaire de référence. (...) L’élève reste inscrit dans son établissement scolaire de référence s’il est contraint d’interrompre momentanément sa scolarité en raison de son état de santé et de recevoir un enseignement à domicile, en ayant recours, si besoin, à des modalités aménagées d’enseignement à distance. </w:t>
      </w:r>
    </w:p>
    <w:p w14:paraId="28A6D6EC" w14:textId="77777777" w:rsidR="00280C0B" w:rsidRPr="00280C0B" w:rsidRDefault="00280C0B" w:rsidP="00EA0302">
      <w:pPr>
        <w:widowControl w:val="0"/>
        <w:autoSpaceDE w:val="0"/>
        <w:autoSpaceDN w:val="0"/>
        <w:adjustRightInd w:val="0"/>
        <w:spacing w:after="240"/>
        <w:jc w:val="both"/>
        <w:rPr>
          <w:rFonts w:asciiTheme="majorHAnsi" w:hAnsiTheme="majorHAnsi" w:cs="Times"/>
          <w:sz w:val="22"/>
          <w:szCs w:val="22"/>
        </w:rPr>
      </w:pPr>
      <w:r w:rsidRPr="005133DC">
        <w:rPr>
          <w:rFonts w:asciiTheme="majorHAnsi" w:hAnsiTheme="majorHAnsi" w:cs="Comic Sans MS"/>
          <w:color w:val="000000" w:themeColor="text1"/>
          <w:sz w:val="22"/>
          <w:szCs w:val="22"/>
        </w:rPr>
        <w:t>Un projet personnalisé de scolarisation définit les modalités de déroulement de la scolarité et les actions pédagogiques, psychologiques, éducatives, sociales, médicales et paramédicales répondant aux besoins</w:t>
      </w:r>
      <w:r w:rsidRPr="00280C0B">
        <w:rPr>
          <w:rFonts w:asciiTheme="majorHAnsi" w:hAnsiTheme="majorHAnsi" w:cs="Comic Sans MS"/>
          <w:color w:val="692C08"/>
          <w:sz w:val="22"/>
          <w:szCs w:val="22"/>
        </w:rPr>
        <w:t xml:space="preserve"> </w:t>
      </w:r>
      <w:r w:rsidRPr="005133DC">
        <w:rPr>
          <w:rFonts w:asciiTheme="majorHAnsi" w:hAnsiTheme="majorHAnsi" w:cs="Comic Sans MS"/>
          <w:color w:val="000000" w:themeColor="text1"/>
          <w:sz w:val="22"/>
          <w:szCs w:val="22"/>
        </w:rPr>
        <w:t>particuliers des élèves présentant un handicap.</w:t>
      </w:r>
      <w:r w:rsidRPr="00280C0B">
        <w:rPr>
          <w:rFonts w:asciiTheme="majorHAnsi" w:hAnsiTheme="majorHAnsi" w:cs="Comic Sans MS"/>
          <w:color w:val="692C08"/>
          <w:sz w:val="22"/>
          <w:szCs w:val="22"/>
        </w:rPr>
        <w:t xml:space="preserve"> </w:t>
      </w:r>
    </w:p>
    <w:p w14:paraId="238FED69" w14:textId="77777777" w:rsidR="00280C0B" w:rsidRPr="005133DC" w:rsidRDefault="00280C0B" w:rsidP="00EA5A02">
      <w:pPr>
        <w:pStyle w:val="Titre2"/>
        <w:rPr>
          <w:rFonts w:cs="Times"/>
          <w:b w:val="0"/>
          <w:sz w:val="22"/>
          <w:szCs w:val="22"/>
        </w:rPr>
      </w:pPr>
      <w:bookmarkStart w:id="8" w:name="_Toc328128625"/>
      <w:r w:rsidRPr="005133DC">
        <w:rPr>
          <w:rFonts w:cs="Comic Sans MS"/>
          <w:color w:val="DA560D"/>
          <w:sz w:val="22"/>
          <w:szCs w:val="22"/>
        </w:rPr>
        <w:t>Circulaire n° 2006 – 126 du 17 août 2006 relative à la mise en œuvre et au suivi du projet personnalisé de scolarisation, PPS.</w:t>
      </w:r>
      <w:bookmarkEnd w:id="8"/>
      <w:r w:rsidRPr="005133DC">
        <w:rPr>
          <w:rFonts w:cs="Comic Sans MS"/>
          <w:color w:val="DA560D"/>
          <w:sz w:val="22"/>
          <w:szCs w:val="22"/>
        </w:rPr>
        <w:t xml:space="preserve"> </w:t>
      </w:r>
    </w:p>
    <w:p w14:paraId="6393882B" w14:textId="77777777" w:rsidR="00280C0B" w:rsidRPr="005133DC" w:rsidRDefault="00280C0B" w:rsidP="00EA030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 xml:space="preserve">L’emploi du temps scolaire de l’élève handicapé s’organise sur une base hebdomadaire, en intégrant le cas échéant les différents temps et lieux de sa scolarisation. L’équipe de suivi de la scolarisation organise alors son emploi du temps, en respectant le volume horaire décidé par la commission des droits et de l’autonomie des personnes handicapées (CDA) s’il ne s’agit pas d’un temps plein, mais aussi en fonction des contraintes liées aux transports que l’élève doit emprunter ainsi qu’à ses obligations consécutives à d’éventuelles prises en charge extérieures à l’établissement, que celles-ci aient été décidées par la CDA en tant que mesures d’accompagnement prévues par le projet personnalisé de scolarisation, ou qu’elles ne nécessitent pas de notification par cette commission. L’équipe de suivi de la scolarisation comprend nécessairement les parents ou représentants légaux de l’élève handicapé mineur ou l’élève handicapé majeur, ainsi que l’enseignant référent qui a en charge le suivi de son parcours scolaire. Elle inclut également le ou les enseignants qui ont en charge sa scolarité (...), ainsi que les professionnels de l’éducation, de la santé (y compris du secteur libéral) ou des services sociaux qui concourent directement à la mise en œuvre du projet personnalisé de scolarisation (...). Les chefs d’établissement des établissements publics locaux d’enseignement et des établissements privés sous contrat, les directeurs des établissements de santé ou médico-sociaux, les psychologues scolaires, les conseillers d’orientation-psychologues, ainsi que les personnels sociaux et de santé de l’éducation nationale font partie de l’équipe de suivi de la scolarisation. </w:t>
      </w:r>
    </w:p>
    <w:p w14:paraId="2DDBCE36" w14:textId="77777777" w:rsidR="00280C0B" w:rsidRPr="005133DC" w:rsidRDefault="00280C0B" w:rsidP="00EA030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lastRenderedPageBreak/>
        <w:t xml:space="preserve">La mission de l’équipe de suivi de la scolarisation est de faciliter la mise en œuvre et d’assurer le suivi du projet personnalisé de scolarisation, PPS, décidé par la commission des droits et de l’autonomie des personnes handicapées (CDA). Elle exerce une fonction de veille sur le déroulement du parcours scolaire de l’élève handicapé afin de s’assurer : </w:t>
      </w:r>
    </w:p>
    <w:p w14:paraId="6482B95E" w14:textId="77777777" w:rsidR="00EA0302" w:rsidRPr="005133DC" w:rsidRDefault="00280C0B" w:rsidP="00EA0302">
      <w:pPr>
        <w:widowControl w:val="0"/>
        <w:autoSpaceDE w:val="0"/>
        <w:autoSpaceDN w:val="0"/>
        <w:adjustRightInd w:val="0"/>
        <w:spacing w:after="240"/>
        <w:jc w:val="both"/>
        <w:rPr>
          <w:rFonts w:asciiTheme="majorHAnsi" w:hAnsiTheme="majorHAnsi" w:cs="Comic Sans MS"/>
          <w:color w:val="000000" w:themeColor="text1"/>
          <w:sz w:val="22"/>
          <w:szCs w:val="22"/>
        </w:rPr>
      </w:pPr>
      <w:r w:rsidRPr="005133DC">
        <w:rPr>
          <w:rFonts w:asciiTheme="majorHAnsi" w:hAnsiTheme="majorHAnsi" w:cs="Comic Sans MS"/>
          <w:color w:val="000000" w:themeColor="text1"/>
          <w:sz w:val="22"/>
          <w:szCs w:val="22"/>
        </w:rPr>
        <w:t>- que l’élève bénéficie des accompagnements particuliers que sa situation nécessite : accompagnements pédagogiques, éduc</w:t>
      </w:r>
      <w:r w:rsidR="005133DC" w:rsidRPr="005133DC">
        <w:rPr>
          <w:rFonts w:asciiTheme="majorHAnsi" w:hAnsiTheme="majorHAnsi" w:cs="Comic Sans MS"/>
          <w:color w:val="000000" w:themeColor="text1"/>
          <w:sz w:val="22"/>
          <w:szCs w:val="22"/>
        </w:rPr>
        <w:t>atifs, thérapeutiques ou réédu</w:t>
      </w:r>
      <w:r w:rsidRPr="005133DC">
        <w:rPr>
          <w:rFonts w:asciiTheme="majorHAnsi" w:hAnsiTheme="majorHAnsi" w:cs="Comic Sans MS"/>
          <w:color w:val="000000" w:themeColor="text1"/>
          <w:sz w:val="22"/>
          <w:szCs w:val="22"/>
        </w:rPr>
        <w:t>catifs, aide</w:t>
      </w:r>
      <w:r w:rsidR="005133DC" w:rsidRPr="005133DC">
        <w:rPr>
          <w:rFonts w:asciiTheme="majorHAnsi" w:hAnsiTheme="majorHAnsi" w:cs="Comic Sans MS"/>
          <w:color w:val="000000" w:themeColor="text1"/>
          <w:sz w:val="22"/>
          <w:szCs w:val="22"/>
        </w:rPr>
        <w:t xml:space="preserve">s techniques et humaines, ... </w:t>
      </w:r>
    </w:p>
    <w:p w14:paraId="060E3D7E" w14:textId="77777777" w:rsidR="00280C0B" w:rsidRPr="005133DC" w:rsidRDefault="00280C0B" w:rsidP="00EA030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 xml:space="preserve">- que ce parcours scolaire lui permet de réaliser, à son propre rythme si celui-ci est différent des autres élèves, des apprentissages scolaires en référence à des contenus d’enseignement prévus par les programmes en vigueur à l’école, au collège ou au lycée. </w:t>
      </w:r>
    </w:p>
    <w:p w14:paraId="6B59C54A" w14:textId="77777777" w:rsidR="00280C0B" w:rsidRPr="005133DC" w:rsidRDefault="00280C0B" w:rsidP="00EA5A02">
      <w:pPr>
        <w:pStyle w:val="Titre2"/>
        <w:rPr>
          <w:rFonts w:cs="Times"/>
          <w:b w:val="0"/>
          <w:sz w:val="22"/>
          <w:szCs w:val="22"/>
        </w:rPr>
      </w:pPr>
      <w:bookmarkStart w:id="9" w:name="_Toc328128626"/>
      <w:r w:rsidRPr="005133DC">
        <w:rPr>
          <w:rFonts w:cs="Comic Sans MS"/>
          <w:color w:val="DA560D"/>
          <w:sz w:val="22"/>
          <w:szCs w:val="22"/>
        </w:rPr>
        <w:t>Circulaire n° 2010 – 088 du 18 juin 2010. Dispositif collectif au sein d’un établissement du second degré.</w:t>
      </w:r>
      <w:bookmarkEnd w:id="9"/>
      <w:r w:rsidRPr="005133DC">
        <w:rPr>
          <w:rFonts w:cs="Comic Sans MS"/>
          <w:color w:val="DA560D"/>
          <w:sz w:val="22"/>
          <w:szCs w:val="22"/>
        </w:rPr>
        <w:t xml:space="preserve"> </w:t>
      </w:r>
    </w:p>
    <w:p w14:paraId="6DF2A2C3" w14:textId="77777777" w:rsidR="00280C0B" w:rsidRPr="005133DC" w:rsidRDefault="00280C0B" w:rsidP="00EA030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À compter du 1</w:t>
      </w:r>
      <w:r w:rsidRPr="005133DC">
        <w:rPr>
          <w:rFonts w:asciiTheme="majorHAnsi" w:hAnsiTheme="majorHAnsi" w:cs="Comic Sans MS"/>
          <w:color w:val="000000" w:themeColor="text1"/>
          <w:position w:val="16"/>
          <w:sz w:val="22"/>
          <w:szCs w:val="22"/>
        </w:rPr>
        <w:t xml:space="preserve">er </w:t>
      </w:r>
      <w:r w:rsidRPr="005133DC">
        <w:rPr>
          <w:rFonts w:asciiTheme="majorHAnsi" w:hAnsiTheme="majorHAnsi" w:cs="Comic Sans MS"/>
          <w:color w:val="000000" w:themeColor="text1"/>
          <w:sz w:val="22"/>
          <w:szCs w:val="22"/>
        </w:rPr>
        <w:t xml:space="preserve">septembre 2010, tous les dispositifs collectifs implantés en collège et en lycée pour la scolarisation d'élèves en situation de handicap ou de maladies invalidantes sont dénommés unités localisées pour l'inclusion scolaire, ULIS, et constituent une des modalités de mise en œuvre de l'accessibilité pédagogique pour ces élèves. </w:t>
      </w:r>
    </w:p>
    <w:p w14:paraId="105B0ED9" w14:textId="77777777" w:rsidR="00280C0B" w:rsidRPr="005133DC" w:rsidRDefault="00280C0B" w:rsidP="00EA030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 xml:space="preserve">Elles constituent un dispositif collectif au sein duquel certains élèves handicapés se voient proposer une organisation pédagogique adaptée à leurs besoins spécifiques et permettant la mise en œuvre de leurs projets personnalisés de scolarisation. </w:t>
      </w:r>
    </w:p>
    <w:p w14:paraId="105565FD" w14:textId="77777777" w:rsidR="00280C0B" w:rsidRPr="005133DC" w:rsidRDefault="00280C0B" w:rsidP="00EA0302">
      <w:pPr>
        <w:widowControl w:val="0"/>
        <w:autoSpaceDE w:val="0"/>
        <w:autoSpaceDN w:val="0"/>
        <w:adjustRightInd w:val="0"/>
        <w:spacing w:after="240"/>
        <w:jc w:val="both"/>
        <w:rPr>
          <w:rFonts w:asciiTheme="majorHAnsi" w:hAnsiTheme="majorHAnsi" w:cs="Times"/>
          <w:color w:val="000000" w:themeColor="text1"/>
          <w:sz w:val="22"/>
          <w:szCs w:val="22"/>
        </w:rPr>
      </w:pPr>
      <w:r w:rsidRPr="005133DC">
        <w:rPr>
          <w:rFonts w:asciiTheme="majorHAnsi" w:hAnsiTheme="majorHAnsi" w:cs="Comic Sans MS"/>
          <w:color w:val="000000" w:themeColor="text1"/>
          <w:sz w:val="22"/>
          <w:szCs w:val="22"/>
        </w:rPr>
        <w:t>Elles sont parties intégrantes de l'établissement scolaire dans lequel elles sont implantées. Les élèves</w:t>
      </w:r>
      <w:r w:rsidRPr="00280C0B">
        <w:rPr>
          <w:rFonts w:asciiTheme="majorHAnsi" w:hAnsiTheme="majorHAnsi" w:cs="Comic Sans MS"/>
          <w:color w:val="692C08"/>
          <w:sz w:val="22"/>
          <w:szCs w:val="22"/>
        </w:rPr>
        <w:t xml:space="preserve"> </w:t>
      </w:r>
      <w:r w:rsidRPr="005133DC">
        <w:rPr>
          <w:rFonts w:asciiTheme="majorHAnsi" w:hAnsiTheme="majorHAnsi" w:cs="Comic Sans MS"/>
          <w:color w:val="000000" w:themeColor="text1"/>
          <w:sz w:val="22"/>
          <w:szCs w:val="22"/>
        </w:rPr>
        <w:t xml:space="preserve">scolarisés au titre de l'ULIS sont des élèves à part entière de l'établissement et leur inscription se fait dans la division correspondant à leur projet personnalisé de scolarisation (PPS). </w:t>
      </w:r>
    </w:p>
    <w:p w14:paraId="37365581" w14:textId="77777777" w:rsidR="00280C0B" w:rsidRPr="005133DC" w:rsidRDefault="00280C0B" w:rsidP="00EA0302">
      <w:pPr>
        <w:widowControl w:val="0"/>
        <w:autoSpaceDE w:val="0"/>
        <w:autoSpaceDN w:val="0"/>
        <w:adjustRightInd w:val="0"/>
        <w:spacing w:after="240"/>
        <w:jc w:val="both"/>
        <w:rPr>
          <w:rFonts w:asciiTheme="majorHAnsi" w:hAnsiTheme="majorHAnsi" w:cs="Comic Sans MS"/>
          <w:color w:val="000000" w:themeColor="text1"/>
          <w:sz w:val="22"/>
          <w:szCs w:val="22"/>
        </w:rPr>
      </w:pPr>
      <w:r w:rsidRPr="005133DC">
        <w:rPr>
          <w:rFonts w:asciiTheme="majorHAnsi" w:hAnsiTheme="majorHAnsi" w:cs="Comic Sans MS"/>
          <w:color w:val="000000" w:themeColor="text1"/>
          <w:sz w:val="22"/>
          <w:szCs w:val="22"/>
        </w:rPr>
        <w:t xml:space="preserve">Dans le cadre du bassin de formation et en vue d'offrir aux élèves un choix plus étendu de formations professionnelles, l'ULIS peut être organisée sous la forme d'un réseau regroupant plusieurs lycées professionnels. L'objet de l'ULIS en réseau est de mutualiser les lieux de formation possibles afin de faciliter la mise en adéquation du projet professionnel du jeune avec son projet personnalisé de scolarisation. </w:t>
      </w:r>
    </w:p>
    <w:p w14:paraId="3A7B115A" w14:textId="77777777" w:rsidR="00EA0302" w:rsidRPr="005133DC" w:rsidRDefault="00EA0302" w:rsidP="00EA5A02">
      <w:pPr>
        <w:pStyle w:val="Titre2"/>
        <w:rPr>
          <w:rFonts w:cs="Times"/>
          <w:b w:val="0"/>
          <w:sz w:val="22"/>
          <w:szCs w:val="22"/>
        </w:rPr>
      </w:pPr>
      <w:bookmarkStart w:id="10" w:name="_Toc328128627"/>
      <w:r w:rsidRPr="005133DC">
        <w:rPr>
          <w:rFonts w:cs="Comic Sans MS"/>
          <w:color w:val="DA560D"/>
          <w:sz w:val="22"/>
          <w:szCs w:val="22"/>
        </w:rPr>
        <w:t>Circulaire n° 2015 – 129 du 21 aout 2015. Scolarisation des élèves en situation de handicap. Unités localisées pour l’inclusion scolaire, dispositifs pour la scolarisation des élèves en situation de handicap dans le premier et le second degré</w:t>
      </w:r>
      <w:r w:rsidR="00C0369C" w:rsidRPr="005133DC">
        <w:rPr>
          <w:rFonts w:cs="Comic Sans MS"/>
          <w:color w:val="DA560D"/>
          <w:sz w:val="22"/>
          <w:szCs w:val="22"/>
        </w:rPr>
        <w:t>.</w:t>
      </w:r>
      <w:bookmarkEnd w:id="10"/>
    </w:p>
    <w:p w14:paraId="1E557B38" w14:textId="77777777" w:rsidR="00C0369C" w:rsidRDefault="00116AAD" w:rsidP="00C0369C">
      <w:pPr>
        <w:widowControl w:val="0"/>
        <w:autoSpaceDE w:val="0"/>
        <w:autoSpaceDN w:val="0"/>
        <w:adjustRightInd w:val="0"/>
        <w:jc w:val="both"/>
        <w:rPr>
          <w:rFonts w:asciiTheme="majorHAnsi" w:hAnsiTheme="majorHAnsi" w:cs="Arial"/>
          <w:sz w:val="22"/>
          <w:szCs w:val="22"/>
        </w:rPr>
      </w:pPr>
      <w:r w:rsidRPr="00C0369C">
        <w:rPr>
          <w:rFonts w:asciiTheme="majorHAnsi" w:hAnsiTheme="majorHAnsi" w:cs="Arial"/>
          <w:sz w:val="22"/>
          <w:szCs w:val="22"/>
        </w:rPr>
        <w:t>À compter du 1er septembre 2015, qu'ils soient situés dans une école, un collège ou un lycée, les dispositifs de scolarisation des établissements scolaires destinés aux élèves en situation de handicap sont dénommés unités localisées pour l'inclusion scolaire (Ulis). L'appellation « classe pour l'inclusion scolaire » (</w:t>
      </w:r>
      <w:proofErr w:type="spellStart"/>
      <w:r w:rsidRPr="00C0369C">
        <w:rPr>
          <w:rFonts w:asciiTheme="majorHAnsi" w:hAnsiTheme="majorHAnsi" w:cs="Arial"/>
          <w:sz w:val="22"/>
          <w:szCs w:val="22"/>
        </w:rPr>
        <w:t>Clis</w:t>
      </w:r>
      <w:proofErr w:type="spellEnd"/>
      <w:r w:rsidRPr="00C0369C">
        <w:rPr>
          <w:rFonts w:asciiTheme="majorHAnsi" w:hAnsiTheme="majorHAnsi" w:cs="Arial"/>
          <w:sz w:val="22"/>
          <w:szCs w:val="22"/>
        </w:rPr>
        <w:t xml:space="preserve">) est donc remplacée par « unité localisée pour l'inclusion scolaire - école » (Ulis école). </w:t>
      </w:r>
    </w:p>
    <w:p w14:paraId="5064DECC" w14:textId="77777777" w:rsidR="00C0369C" w:rsidRDefault="00C0369C" w:rsidP="00C0369C">
      <w:pPr>
        <w:widowControl w:val="0"/>
        <w:autoSpaceDE w:val="0"/>
        <w:autoSpaceDN w:val="0"/>
        <w:adjustRightInd w:val="0"/>
        <w:jc w:val="both"/>
        <w:rPr>
          <w:rFonts w:asciiTheme="majorHAnsi" w:hAnsiTheme="majorHAnsi" w:cs="Arial"/>
          <w:sz w:val="22"/>
          <w:szCs w:val="22"/>
        </w:rPr>
      </w:pPr>
    </w:p>
    <w:p w14:paraId="48C40E94" w14:textId="77777777" w:rsidR="00116AAD" w:rsidRPr="00C0369C" w:rsidRDefault="00116AAD" w:rsidP="00C0369C">
      <w:pPr>
        <w:widowControl w:val="0"/>
        <w:autoSpaceDE w:val="0"/>
        <w:autoSpaceDN w:val="0"/>
        <w:adjustRightInd w:val="0"/>
        <w:jc w:val="both"/>
        <w:rPr>
          <w:rFonts w:asciiTheme="majorHAnsi" w:hAnsiTheme="majorHAnsi" w:cs="Arial"/>
          <w:sz w:val="22"/>
          <w:szCs w:val="22"/>
        </w:rPr>
      </w:pPr>
      <w:r w:rsidRPr="00C0369C">
        <w:rPr>
          <w:rFonts w:asciiTheme="majorHAnsi" w:hAnsiTheme="majorHAnsi" w:cs="Arial"/>
          <w:sz w:val="22"/>
          <w:szCs w:val="22"/>
        </w:rPr>
        <w:t>Les Ulis, dispositifs ouverts, constituent une des modalités de mise en œuvre de l'accessibilité pédagogique.</w:t>
      </w:r>
    </w:p>
    <w:p w14:paraId="24700EC5" w14:textId="77777777" w:rsidR="00116AAD" w:rsidRPr="00C0369C" w:rsidRDefault="00116AAD" w:rsidP="00C0369C">
      <w:pPr>
        <w:widowControl w:val="0"/>
        <w:autoSpaceDE w:val="0"/>
        <w:autoSpaceDN w:val="0"/>
        <w:adjustRightInd w:val="0"/>
        <w:jc w:val="both"/>
        <w:rPr>
          <w:rFonts w:asciiTheme="majorHAnsi" w:hAnsiTheme="majorHAnsi" w:cs="Arial"/>
          <w:sz w:val="22"/>
          <w:szCs w:val="22"/>
        </w:rPr>
      </w:pPr>
      <w:r w:rsidRPr="00C0369C">
        <w:rPr>
          <w:rFonts w:asciiTheme="majorHAnsi" w:hAnsiTheme="majorHAnsi" w:cs="Arial"/>
          <w:sz w:val="22"/>
          <w:szCs w:val="22"/>
        </w:rPr>
        <w:t>Les élèves orientés en Ulis sont ceux qui, en plus des aménagements et adaptations pédagogiques et des mesures de compensation mis en œuvre par les équipes éducatives, nécessitent un enseignement adapté dans le cadre de regroupements.</w:t>
      </w:r>
    </w:p>
    <w:p w14:paraId="79F36E95" w14:textId="77777777" w:rsidR="00116AAD" w:rsidRDefault="00116AAD" w:rsidP="00116AAD">
      <w:pPr>
        <w:widowControl w:val="0"/>
        <w:autoSpaceDE w:val="0"/>
        <w:autoSpaceDN w:val="0"/>
        <w:adjustRightInd w:val="0"/>
        <w:rPr>
          <w:rFonts w:ascii="Arial" w:hAnsi="Arial" w:cs="Arial"/>
        </w:rPr>
      </w:pPr>
    </w:p>
    <w:p w14:paraId="0AE6543A" w14:textId="77777777" w:rsidR="00116AAD" w:rsidRPr="00C0369C" w:rsidRDefault="00116AAD" w:rsidP="00C0369C">
      <w:pPr>
        <w:widowControl w:val="0"/>
        <w:autoSpaceDE w:val="0"/>
        <w:autoSpaceDN w:val="0"/>
        <w:adjustRightInd w:val="0"/>
        <w:jc w:val="both"/>
        <w:rPr>
          <w:rFonts w:asciiTheme="majorHAnsi" w:hAnsiTheme="majorHAnsi" w:cs="Arial"/>
          <w:sz w:val="22"/>
          <w:szCs w:val="22"/>
        </w:rPr>
      </w:pPr>
      <w:r w:rsidRPr="00C0369C">
        <w:rPr>
          <w:rFonts w:asciiTheme="majorHAnsi" w:hAnsiTheme="majorHAnsi" w:cs="Arial"/>
          <w:sz w:val="22"/>
          <w:szCs w:val="22"/>
        </w:rPr>
        <w:t>La présente circulaire a pour objet d'actualiser les indications relatives aux modalités d'organisation et de fonctionnement de ces dispositifs.</w:t>
      </w:r>
    </w:p>
    <w:p w14:paraId="4139DF8E" w14:textId="77777777" w:rsidR="00116AAD" w:rsidRPr="00C0369C" w:rsidRDefault="00116AAD" w:rsidP="00C0369C">
      <w:pPr>
        <w:widowControl w:val="0"/>
        <w:autoSpaceDE w:val="0"/>
        <w:autoSpaceDN w:val="0"/>
        <w:adjustRightInd w:val="0"/>
        <w:jc w:val="both"/>
        <w:rPr>
          <w:rFonts w:asciiTheme="majorHAnsi" w:hAnsiTheme="majorHAnsi" w:cs="Arial"/>
          <w:sz w:val="22"/>
          <w:szCs w:val="22"/>
        </w:rPr>
      </w:pPr>
      <w:r w:rsidRPr="00C0369C">
        <w:rPr>
          <w:rFonts w:asciiTheme="majorHAnsi" w:hAnsiTheme="majorHAnsi" w:cs="Arial"/>
          <w:sz w:val="22"/>
          <w:szCs w:val="22"/>
        </w:rPr>
        <w:t>Une circulaire spécifique est consacrée aux Ulis des lycées professionnels.</w:t>
      </w:r>
    </w:p>
    <w:p w14:paraId="6442240C" w14:textId="77777777" w:rsidR="00116AAD" w:rsidRPr="00C0369C" w:rsidRDefault="00116AAD" w:rsidP="00C0369C">
      <w:pPr>
        <w:widowControl w:val="0"/>
        <w:autoSpaceDE w:val="0"/>
        <w:autoSpaceDN w:val="0"/>
        <w:adjustRightInd w:val="0"/>
        <w:jc w:val="both"/>
        <w:rPr>
          <w:rFonts w:asciiTheme="majorHAnsi" w:hAnsiTheme="majorHAnsi" w:cs="Arial"/>
          <w:sz w:val="22"/>
          <w:szCs w:val="22"/>
        </w:rPr>
      </w:pPr>
      <w:r w:rsidRPr="00C0369C">
        <w:rPr>
          <w:rFonts w:asciiTheme="majorHAnsi" w:hAnsiTheme="majorHAnsi" w:cs="Arial"/>
          <w:sz w:val="22"/>
          <w:szCs w:val="22"/>
        </w:rPr>
        <w:t xml:space="preserve">Les élèves bénéficiant de l'Ulis </w:t>
      </w:r>
      <w:r w:rsidRPr="00C0369C">
        <w:rPr>
          <w:rFonts w:asciiTheme="majorHAnsi" w:hAnsiTheme="majorHAnsi" w:cs="Arial"/>
          <w:sz w:val="22"/>
          <w:szCs w:val="22"/>
          <w:highlight w:val="yellow"/>
        </w:rPr>
        <w:t>participent aux activités organisées</w:t>
      </w:r>
      <w:r w:rsidRPr="00C0369C">
        <w:rPr>
          <w:rFonts w:asciiTheme="majorHAnsi" w:hAnsiTheme="majorHAnsi" w:cs="Arial"/>
          <w:sz w:val="22"/>
          <w:szCs w:val="22"/>
        </w:rPr>
        <w:t xml:space="preserve"> pour tous les élèves dans le cadre du projet d'école ou d'établissement.</w:t>
      </w:r>
    </w:p>
    <w:p w14:paraId="586DDBEA" w14:textId="77777777" w:rsidR="00116AAD" w:rsidRPr="00C0369C" w:rsidRDefault="00116AAD" w:rsidP="00C0369C">
      <w:pPr>
        <w:widowControl w:val="0"/>
        <w:autoSpaceDE w:val="0"/>
        <w:autoSpaceDN w:val="0"/>
        <w:adjustRightInd w:val="0"/>
        <w:jc w:val="both"/>
        <w:rPr>
          <w:rFonts w:asciiTheme="majorHAnsi" w:hAnsiTheme="majorHAnsi" w:cs="Arial"/>
          <w:sz w:val="22"/>
          <w:szCs w:val="22"/>
        </w:rPr>
      </w:pPr>
      <w:r w:rsidRPr="00C0369C">
        <w:rPr>
          <w:rFonts w:asciiTheme="majorHAnsi" w:hAnsiTheme="majorHAnsi" w:cs="Arial"/>
          <w:sz w:val="22"/>
          <w:szCs w:val="22"/>
        </w:rPr>
        <w:t xml:space="preserve">Les élèves bénéficiant de l'Ulis sont des </w:t>
      </w:r>
      <w:r w:rsidRPr="00C0369C">
        <w:rPr>
          <w:rFonts w:asciiTheme="majorHAnsi" w:hAnsiTheme="majorHAnsi" w:cs="Arial"/>
          <w:sz w:val="22"/>
          <w:szCs w:val="22"/>
          <w:highlight w:val="yellow"/>
        </w:rPr>
        <w:t>élèves à part entière de l'établissement</w:t>
      </w:r>
      <w:r w:rsidRPr="00C0369C">
        <w:rPr>
          <w:rFonts w:asciiTheme="majorHAnsi" w:hAnsiTheme="majorHAnsi" w:cs="Arial"/>
          <w:sz w:val="22"/>
          <w:szCs w:val="22"/>
        </w:rPr>
        <w:t xml:space="preserve"> </w:t>
      </w:r>
      <w:r w:rsidRPr="00C0369C">
        <w:rPr>
          <w:rFonts w:asciiTheme="majorHAnsi" w:hAnsiTheme="majorHAnsi" w:cs="Arial"/>
          <w:sz w:val="22"/>
          <w:szCs w:val="22"/>
          <w:highlight w:val="yellow"/>
        </w:rPr>
        <w:t xml:space="preserve">scolaire, leur classe de référence est la classe ou la division correspondant approximativement à leur classe </w:t>
      </w:r>
      <w:r w:rsidRPr="00C0369C">
        <w:rPr>
          <w:rFonts w:asciiTheme="majorHAnsi" w:hAnsiTheme="majorHAnsi" w:cs="Arial"/>
          <w:sz w:val="22"/>
          <w:szCs w:val="22"/>
          <w:highlight w:val="yellow"/>
        </w:rPr>
        <w:lastRenderedPageBreak/>
        <w:t>d'âge,</w:t>
      </w:r>
      <w:r w:rsidRPr="00C0369C">
        <w:rPr>
          <w:rFonts w:asciiTheme="majorHAnsi" w:hAnsiTheme="majorHAnsi" w:cs="Arial"/>
          <w:sz w:val="22"/>
          <w:szCs w:val="22"/>
        </w:rPr>
        <w:t xml:space="preserve">  conformément à leur projet personnalisé de scolarisation (PPS). Ils bénéficient de temps de regroupement autant que de besoin.</w:t>
      </w:r>
    </w:p>
    <w:p w14:paraId="099A8E02" w14:textId="77777777" w:rsidR="00116AAD" w:rsidRPr="00C0369C" w:rsidRDefault="00116AAD" w:rsidP="00C0369C">
      <w:pPr>
        <w:widowControl w:val="0"/>
        <w:autoSpaceDE w:val="0"/>
        <w:autoSpaceDN w:val="0"/>
        <w:adjustRightInd w:val="0"/>
        <w:jc w:val="both"/>
        <w:rPr>
          <w:rFonts w:asciiTheme="majorHAnsi" w:hAnsiTheme="majorHAnsi" w:cs="Arial"/>
          <w:sz w:val="22"/>
          <w:szCs w:val="22"/>
        </w:rPr>
      </w:pPr>
      <w:r w:rsidRPr="00C0369C">
        <w:rPr>
          <w:rFonts w:asciiTheme="majorHAnsi" w:hAnsiTheme="majorHAnsi" w:cs="Arial"/>
          <w:sz w:val="22"/>
          <w:szCs w:val="22"/>
        </w:rPr>
        <w:t xml:space="preserve">L'action du coordonnateur s'organise autour de </w:t>
      </w:r>
      <w:r w:rsidRPr="00C0369C">
        <w:rPr>
          <w:rFonts w:asciiTheme="majorHAnsi" w:hAnsiTheme="majorHAnsi" w:cs="Arial"/>
          <w:sz w:val="22"/>
          <w:szCs w:val="22"/>
          <w:highlight w:val="yellow"/>
        </w:rPr>
        <w:t>3 axes</w:t>
      </w:r>
      <w:r w:rsidRPr="00C0369C">
        <w:rPr>
          <w:rFonts w:asciiTheme="majorHAnsi" w:hAnsiTheme="majorHAnsi" w:cs="Arial"/>
          <w:sz w:val="22"/>
          <w:szCs w:val="22"/>
        </w:rPr>
        <w:t> :</w:t>
      </w:r>
    </w:p>
    <w:p w14:paraId="094688B8" w14:textId="77777777" w:rsidR="00116AAD" w:rsidRPr="00C0369C" w:rsidRDefault="00116AAD" w:rsidP="00C0369C">
      <w:pPr>
        <w:widowControl w:val="0"/>
        <w:autoSpaceDE w:val="0"/>
        <w:autoSpaceDN w:val="0"/>
        <w:adjustRightInd w:val="0"/>
        <w:jc w:val="both"/>
        <w:rPr>
          <w:rFonts w:asciiTheme="majorHAnsi" w:hAnsiTheme="majorHAnsi" w:cs="Arial"/>
          <w:sz w:val="22"/>
          <w:szCs w:val="22"/>
        </w:rPr>
      </w:pPr>
      <w:r w:rsidRPr="00C0369C">
        <w:rPr>
          <w:rFonts w:asciiTheme="majorHAnsi" w:hAnsiTheme="majorHAnsi" w:cs="Arial"/>
          <w:sz w:val="22"/>
          <w:szCs w:val="22"/>
          <w:highlight w:val="yellow"/>
        </w:rPr>
        <w:t>- l'enseignement aux élèves lors des temps de regroupement au sein de l'Ulis ;</w:t>
      </w:r>
    </w:p>
    <w:p w14:paraId="71F7B1D7" w14:textId="77777777" w:rsidR="00116AAD" w:rsidRPr="00C0369C" w:rsidRDefault="00116AAD" w:rsidP="00C0369C">
      <w:pPr>
        <w:widowControl w:val="0"/>
        <w:autoSpaceDE w:val="0"/>
        <w:autoSpaceDN w:val="0"/>
        <w:adjustRightInd w:val="0"/>
        <w:jc w:val="both"/>
        <w:rPr>
          <w:rFonts w:asciiTheme="majorHAnsi" w:hAnsiTheme="majorHAnsi" w:cs="Arial"/>
          <w:sz w:val="22"/>
          <w:szCs w:val="22"/>
        </w:rPr>
      </w:pPr>
      <w:r w:rsidRPr="00C0369C">
        <w:rPr>
          <w:rFonts w:asciiTheme="majorHAnsi" w:hAnsiTheme="majorHAnsi" w:cs="Arial"/>
          <w:sz w:val="22"/>
          <w:szCs w:val="22"/>
          <w:highlight w:val="yellow"/>
        </w:rPr>
        <w:t>- la coordination de l'Ulis et les relations avec les partenaires extérieurs ;</w:t>
      </w:r>
    </w:p>
    <w:p w14:paraId="466E6B62" w14:textId="77777777" w:rsidR="00116AAD" w:rsidRPr="00C0369C" w:rsidRDefault="00116AAD" w:rsidP="00C0369C">
      <w:pPr>
        <w:widowControl w:val="0"/>
        <w:autoSpaceDE w:val="0"/>
        <w:autoSpaceDN w:val="0"/>
        <w:adjustRightInd w:val="0"/>
        <w:jc w:val="both"/>
        <w:rPr>
          <w:rFonts w:asciiTheme="majorHAnsi" w:hAnsiTheme="majorHAnsi" w:cs="Arial"/>
          <w:sz w:val="22"/>
          <w:szCs w:val="22"/>
        </w:rPr>
      </w:pPr>
      <w:r w:rsidRPr="00C0369C">
        <w:rPr>
          <w:rFonts w:asciiTheme="majorHAnsi" w:hAnsiTheme="majorHAnsi" w:cs="Arial"/>
          <w:sz w:val="22"/>
          <w:szCs w:val="22"/>
          <w:highlight w:val="yellow"/>
        </w:rPr>
        <w:t>- le conseil à la communauté éducative en qualité de personne ressource.</w:t>
      </w:r>
    </w:p>
    <w:p w14:paraId="151A6632" w14:textId="77777777" w:rsidR="00EA0302" w:rsidRDefault="00EA0302" w:rsidP="00EA0302">
      <w:pPr>
        <w:widowControl w:val="0"/>
        <w:autoSpaceDE w:val="0"/>
        <w:autoSpaceDN w:val="0"/>
        <w:adjustRightInd w:val="0"/>
        <w:rPr>
          <w:rFonts w:ascii="Arial" w:hAnsi="Arial" w:cs="Arial"/>
          <w:b/>
          <w:bCs/>
          <w:color w:val="176D7A"/>
          <w:sz w:val="38"/>
          <w:szCs w:val="38"/>
        </w:rPr>
      </w:pPr>
    </w:p>
    <w:p w14:paraId="30CF4C9B" w14:textId="77777777" w:rsidR="00EA0302" w:rsidRDefault="00664A15" w:rsidP="00EA0302">
      <w:pPr>
        <w:widowControl w:val="0"/>
        <w:autoSpaceDE w:val="0"/>
        <w:autoSpaceDN w:val="0"/>
        <w:adjustRightInd w:val="0"/>
        <w:spacing w:after="240"/>
        <w:jc w:val="both"/>
        <w:rPr>
          <w:rFonts w:asciiTheme="majorHAnsi" w:hAnsiTheme="majorHAnsi" w:cs="Times"/>
          <w:sz w:val="22"/>
          <w:szCs w:val="22"/>
        </w:rPr>
      </w:pPr>
      <w:r>
        <w:rPr>
          <w:rFonts w:asciiTheme="majorHAnsi" w:hAnsiTheme="majorHAnsi" w:cs="Times"/>
          <w:sz w:val="22"/>
          <w:szCs w:val="22"/>
        </w:rPr>
        <w:t>…….</w:t>
      </w:r>
    </w:p>
    <w:p w14:paraId="1BBA91E1" w14:textId="77777777" w:rsidR="00664A15" w:rsidRDefault="00664A15" w:rsidP="00EA0302">
      <w:pPr>
        <w:widowControl w:val="0"/>
        <w:autoSpaceDE w:val="0"/>
        <w:autoSpaceDN w:val="0"/>
        <w:adjustRightInd w:val="0"/>
        <w:spacing w:after="240"/>
        <w:jc w:val="both"/>
        <w:rPr>
          <w:rFonts w:asciiTheme="majorHAnsi" w:hAnsiTheme="majorHAnsi" w:cs="Times"/>
          <w:sz w:val="22"/>
          <w:szCs w:val="22"/>
        </w:rPr>
      </w:pPr>
      <w:r>
        <w:rPr>
          <w:rFonts w:asciiTheme="majorHAnsi" w:hAnsiTheme="majorHAnsi" w:cs="Times"/>
          <w:sz w:val="22"/>
          <w:szCs w:val="22"/>
        </w:rPr>
        <w:t>…….</w:t>
      </w:r>
    </w:p>
    <w:p w14:paraId="5F7B27B9" w14:textId="77777777" w:rsidR="00664A15" w:rsidRDefault="00664A15" w:rsidP="00EA0302">
      <w:pPr>
        <w:widowControl w:val="0"/>
        <w:autoSpaceDE w:val="0"/>
        <w:autoSpaceDN w:val="0"/>
        <w:adjustRightInd w:val="0"/>
        <w:spacing w:after="240"/>
        <w:jc w:val="both"/>
        <w:rPr>
          <w:rFonts w:asciiTheme="majorHAnsi" w:hAnsiTheme="majorHAnsi" w:cs="Times"/>
          <w:sz w:val="22"/>
          <w:szCs w:val="22"/>
        </w:rPr>
      </w:pPr>
    </w:p>
    <w:p w14:paraId="12AFCCE3" w14:textId="77777777" w:rsidR="00664A15" w:rsidRDefault="00664A15" w:rsidP="00EA0302">
      <w:pPr>
        <w:widowControl w:val="0"/>
        <w:autoSpaceDE w:val="0"/>
        <w:autoSpaceDN w:val="0"/>
        <w:adjustRightInd w:val="0"/>
        <w:spacing w:after="240"/>
        <w:jc w:val="both"/>
        <w:rPr>
          <w:rFonts w:asciiTheme="majorHAnsi" w:hAnsiTheme="majorHAnsi" w:cs="Times"/>
          <w:sz w:val="22"/>
          <w:szCs w:val="22"/>
        </w:rPr>
      </w:pPr>
    </w:p>
    <w:p w14:paraId="7E3C6382" w14:textId="77777777" w:rsidR="00EA5A02" w:rsidRDefault="00EA5A02" w:rsidP="00EA0302">
      <w:pPr>
        <w:widowControl w:val="0"/>
        <w:autoSpaceDE w:val="0"/>
        <w:autoSpaceDN w:val="0"/>
        <w:adjustRightInd w:val="0"/>
        <w:spacing w:after="240"/>
        <w:jc w:val="both"/>
        <w:rPr>
          <w:rFonts w:asciiTheme="majorHAnsi" w:hAnsiTheme="majorHAnsi" w:cs="Times"/>
          <w:sz w:val="22"/>
          <w:szCs w:val="22"/>
        </w:rPr>
      </w:pPr>
    </w:p>
    <w:p w14:paraId="6DC25D12" w14:textId="77777777" w:rsidR="00EA5A02" w:rsidRDefault="00EA5A02" w:rsidP="00EA0302">
      <w:pPr>
        <w:widowControl w:val="0"/>
        <w:autoSpaceDE w:val="0"/>
        <w:autoSpaceDN w:val="0"/>
        <w:adjustRightInd w:val="0"/>
        <w:spacing w:after="240"/>
        <w:jc w:val="both"/>
        <w:rPr>
          <w:rFonts w:asciiTheme="majorHAnsi" w:hAnsiTheme="majorHAnsi" w:cs="Times"/>
          <w:sz w:val="22"/>
          <w:szCs w:val="22"/>
        </w:rPr>
      </w:pPr>
    </w:p>
    <w:p w14:paraId="54797CA4" w14:textId="77777777" w:rsidR="00EA5A02" w:rsidRDefault="00EA5A02" w:rsidP="00EA0302">
      <w:pPr>
        <w:widowControl w:val="0"/>
        <w:autoSpaceDE w:val="0"/>
        <w:autoSpaceDN w:val="0"/>
        <w:adjustRightInd w:val="0"/>
        <w:spacing w:after="240"/>
        <w:jc w:val="both"/>
        <w:rPr>
          <w:rFonts w:asciiTheme="majorHAnsi" w:hAnsiTheme="majorHAnsi" w:cs="Times"/>
          <w:sz w:val="22"/>
          <w:szCs w:val="22"/>
        </w:rPr>
      </w:pPr>
    </w:p>
    <w:p w14:paraId="53AF7838" w14:textId="77777777" w:rsidR="00EA5A02" w:rsidRDefault="00EA5A02" w:rsidP="00EA0302">
      <w:pPr>
        <w:widowControl w:val="0"/>
        <w:autoSpaceDE w:val="0"/>
        <w:autoSpaceDN w:val="0"/>
        <w:adjustRightInd w:val="0"/>
        <w:spacing w:after="240"/>
        <w:jc w:val="both"/>
        <w:rPr>
          <w:rFonts w:asciiTheme="majorHAnsi" w:hAnsiTheme="majorHAnsi" w:cs="Times"/>
          <w:sz w:val="22"/>
          <w:szCs w:val="22"/>
        </w:rPr>
      </w:pPr>
    </w:p>
    <w:p w14:paraId="50A316C9"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1BAE01E0"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7D8AB494"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4D3E9989"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7594FBB3"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6F89078C"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76F37A12"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759EFA40"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6EF350E0"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0772834F"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4F2430C2"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3A6F721F"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6079DB76"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3DE533A8"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1CFB7C31" w14:textId="77777777" w:rsidR="00BB1634" w:rsidRDefault="00BB1634" w:rsidP="00EA0302">
      <w:pPr>
        <w:widowControl w:val="0"/>
        <w:autoSpaceDE w:val="0"/>
        <w:autoSpaceDN w:val="0"/>
        <w:adjustRightInd w:val="0"/>
        <w:spacing w:after="240"/>
        <w:jc w:val="both"/>
        <w:rPr>
          <w:rFonts w:asciiTheme="majorHAnsi" w:hAnsiTheme="majorHAnsi" w:cs="Times"/>
          <w:sz w:val="22"/>
          <w:szCs w:val="22"/>
        </w:rPr>
      </w:pPr>
    </w:p>
    <w:p w14:paraId="7D53CA6C" w14:textId="77777777" w:rsidR="001B15EE" w:rsidRDefault="001B15EE" w:rsidP="00EA0302">
      <w:pPr>
        <w:widowControl w:val="0"/>
        <w:autoSpaceDE w:val="0"/>
        <w:autoSpaceDN w:val="0"/>
        <w:adjustRightInd w:val="0"/>
        <w:spacing w:after="240"/>
        <w:jc w:val="both"/>
        <w:rPr>
          <w:rFonts w:asciiTheme="majorHAnsi" w:hAnsiTheme="majorHAnsi" w:cs="Times"/>
          <w:sz w:val="22"/>
          <w:szCs w:val="22"/>
        </w:rPr>
      </w:pPr>
    </w:p>
    <w:p w14:paraId="128986A6" w14:textId="42DADC80" w:rsidR="001B15EE" w:rsidRPr="00A02995" w:rsidRDefault="00522E0E" w:rsidP="00EA5A02">
      <w:pPr>
        <w:pStyle w:val="Titre1"/>
        <w:rPr>
          <w:rFonts w:cs="Times"/>
          <w:b w:val="0"/>
          <w:color w:val="C00000"/>
        </w:rPr>
      </w:pPr>
      <w:bookmarkStart w:id="11" w:name="_Toc328128628"/>
      <w:r w:rsidRPr="00A02995">
        <w:rPr>
          <w:rFonts w:cs="Times"/>
          <w:b w:val="0"/>
          <w:color w:val="C00000"/>
        </w:rPr>
        <w:lastRenderedPageBreak/>
        <w:t xml:space="preserve">2. </w:t>
      </w:r>
      <w:r w:rsidR="001B15EE" w:rsidRPr="00A02995">
        <w:rPr>
          <w:rFonts w:cs="Times"/>
          <w:b w:val="0"/>
          <w:color w:val="C00000"/>
        </w:rPr>
        <w:t>Focus  sur les formations pr</w:t>
      </w:r>
      <w:r w:rsidR="003937C1" w:rsidRPr="00A02995">
        <w:rPr>
          <w:rFonts w:cs="Times"/>
          <w:b w:val="0"/>
          <w:color w:val="C00000"/>
        </w:rPr>
        <w:t xml:space="preserve">oposées en </w:t>
      </w:r>
      <w:r w:rsidRPr="00A02995">
        <w:rPr>
          <w:rFonts w:cs="Times"/>
          <w:b w:val="0"/>
          <w:color w:val="C00000"/>
        </w:rPr>
        <w:t xml:space="preserve"> lycée professionnel dans le 77.</w:t>
      </w:r>
      <w:bookmarkEnd w:id="11"/>
    </w:p>
    <w:p w14:paraId="40FF5A0F" w14:textId="611A60D1" w:rsidR="00664A15" w:rsidRPr="00280C0B" w:rsidRDefault="001955B7" w:rsidP="00EA0302">
      <w:pPr>
        <w:widowControl w:val="0"/>
        <w:autoSpaceDE w:val="0"/>
        <w:autoSpaceDN w:val="0"/>
        <w:adjustRightInd w:val="0"/>
        <w:spacing w:after="240"/>
        <w:jc w:val="both"/>
        <w:rPr>
          <w:rFonts w:asciiTheme="majorHAnsi" w:hAnsiTheme="majorHAnsi" w:cs="Times"/>
          <w:sz w:val="22"/>
          <w:szCs w:val="22"/>
        </w:rPr>
      </w:pPr>
      <w:r>
        <w:rPr>
          <w:rFonts w:asciiTheme="majorHAnsi" w:hAnsiTheme="majorHAnsi" w:cs="Times"/>
          <w:noProof/>
          <w:sz w:val="22"/>
          <w:szCs w:val="22"/>
        </w:rPr>
        <w:drawing>
          <wp:inline distT="0" distB="0" distL="0" distR="0" wp14:anchorId="4C011B0D" wp14:editId="7F256CDE">
            <wp:extent cx="5951220" cy="8004471"/>
            <wp:effectExtent l="0" t="0" r="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6-21 à 14.05.37.png"/>
                    <pic:cNvPicPr/>
                  </pic:nvPicPr>
                  <pic:blipFill>
                    <a:blip r:embed="rId12">
                      <a:extLst>
                        <a:ext uri="{28A0092B-C50C-407E-A947-70E740481C1C}">
                          <a14:useLocalDpi xmlns:a14="http://schemas.microsoft.com/office/drawing/2010/main" val="0"/>
                        </a:ext>
                      </a:extLst>
                    </a:blip>
                    <a:stretch>
                      <a:fillRect/>
                    </a:stretch>
                  </pic:blipFill>
                  <pic:spPr>
                    <a:xfrm>
                      <a:off x="0" y="0"/>
                      <a:ext cx="5951220" cy="8004471"/>
                    </a:xfrm>
                    <a:prstGeom prst="rect">
                      <a:avLst/>
                    </a:prstGeom>
                  </pic:spPr>
                </pic:pic>
              </a:graphicData>
            </a:graphic>
          </wp:inline>
        </w:drawing>
      </w:r>
    </w:p>
    <w:p w14:paraId="5A8BF5C4" w14:textId="77777777" w:rsidR="00BB1634" w:rsidRDefault="00BB1634" w:rsidP="00280C0B">
      <w:pPr>
        <w:widowControl w:val="0"/>
        <w:autoSpaceDE w:val="0"/>
        <w:autoSpaceDN w:val="0"/>
        <w:adjustRightInd w:val="0"/>
        <w:spacing w:after="240"/>
        <w:rPr>
          <w:rFonts w:ascii="Comic Sans MS" w:hAnsi="Comic Sans MS" w:cs="Comic Sans MS"/>
          <w:color w:val="DA560D"/>
          <w:sz w:val="48"/>
          <w:szCs w:val="48"/>
        </w:rPr>
      </w:pPr>
    </w:p>
    <w:p w14:paraId="1D5768DA" w14:textId="77777777" w:rsidR="001B15EE" w:rsidRPr="001B15EE" w:rsidRDefault="001B15EE" w:rsidP="00280C0B">
      <w:pPr>
        <w:widowControl w:val="0"/>
        <w:autoSpaceDE w:val="0"/>
        <w:autoSpaceDN w:val="0"/>
        <w:adjustRightInd w:val="0"/>
        <w:spacing w:after="240"/>
        <w:rPr>
          <w:rFonts w:asciiTheme="majorHAnsi" w:hAnsiTheme="majorHAnsi" w:cs="Comic Sans MS"/>
          <w:color w:val="DA560D"/>
          <w:sz w:val="22"/>
          <w:szCs w:val="22"/>
        </w:rPr>
      </w:pPr>
    </w:p>
    <w:p w14:paraId="770D8D83" w14:textId="7CFB5773" w:rsidR="003937C1" w:rsidRDefault="003937C1" w:rsidP="00EA5A02">
      <w:pPr>
        <w:pStyle w:val="Titre1"/>
        <w:rPr>
          <w:rFonts w:cs="Comic Sans MS"/>
          <w:b w:val="0"/>
          <w:color w:val="DA560D"/>
        </w:rPr>
      </w:pPr>
      <w:bookmarkStart w:id="12" w:name="_Toc328128629"/>
      <w:r>
        <w:rPr>
          <w:rFonts w:cs="Comic Sans MS"/>
          <w:b w:val="0"/>
          <w:color w:val="DA560D"/>
        </w:rPr>
        <w:lastRenderedPageBreak/>
        <w:t>3. Un parcours ordinaire.</w:t>
      </w:r>
      <w:bookmarkEnd w:id="12"/>
    </w:p>
    <w:p w14:paraId="036E1620" w14:textId="77777777" w:rsidR="003937C1" w:rsidRDefault="003937C1" w:rsidP="003937C1">
      <w:pPr>
        <w:widowControl w:val="0"/>
        <w:autoSpaceDE w:val="0"/>
        <w:autoSpaceDN w:val="0"/>
        <w:adjustRightInd w:val="0"/>
        <w:spacing w:after="240"/>
        <w:rPr>
          <w:rFonts w:asciiTheme="majorHAnsi" w:hAnsiTheme="majorHAnsi" w:cs="Comic Sans MS"/>
          <w:b/>
          <w:color w:val="DA560D"/>
        </w:rPr>
      </w:pPr>
    </w:p>
    <w:p w14:paraId="4115D0E2" w14:textId="07FB958B" w:rsidR="003937C1" w:rsidRPr="00E720E1" w:rsidRDefault="003937C1" w:rsidP="003937C1">
      <w:pPr>
        <w:widowControl w:val="0"/>
        <w:autoSpaceDE w:val="0"/>
        <w:autoSpaceDN w:val="0"/>
        <w:adjustRightInd w:val="0"/>
        <w:spacing w:after="240"/>
        <w:rPr>
          <w:rFonts w:asciiTheme="majorHAnsi" w:hAnsiTheme="majorHAnsi" w:cs="Comic Sans MS"/>
          <w:b/>
          <w:color w:val="DA560D"/>
        </w:rPr>
      </w:pPr>
      <w:r>
        <w:rPr>
          <w:rFonts w:asciiTheme="majorHAnsi" w:hAnsiTheme="majorHAnsi" w:cs="Comic Sans MS"/>
          <w:b/>
          <w:noProof/>
          <w:color w:val="DA560D"/>
        </w:rPr>
        <w:drawing>
          <wp:inline distT="0" distB="0" distL="0" distR="0" wp14:anchorId="59A4A526" wp14:editId="3F9CF4F4">
            <wp:extent cx="5972810" cy="39878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renovation_voie_pro_43793.54.jpg"/>
                    <pic:cNvPicPr/>
                  </pic:nvPicPr>
                  <pic:blipFill>
                    <a:blip r:embed="rId13">
                      <a:extLst>
                        <a:ext uri="{28A0092B-C50C-407E-A947-70E740481C1C}">
                          <a14:useLocalDpi xmlns:a14="http://schemas.microsoft.com/office/drawing/2010/main" val="0"/>
                        </a:ext>
                      </a:extLst>
                    </a:blip>
                    <a:stretch>
                      <a:fillRect/>
                    </a:stretch>
                  </pic:blipFill>
                  <pic:spPr>
                    <a:xfrm>
                      <a:off x="0" y="0"/>
                      <a:ext cx="5972810" cy="3987800"/>
                    </a:xfrm>
                    <a:prstGeom prst="rect">
                      <a:avLst/>
                    </a:prstGeom>
                  </pic:spPr>
                </pic:pic>
              </a:graphicData>
            </a:graphic>
          </wp:inline>
        </w:drawing>
      </w:r>
    </w:p>
    <w:p w14:paraId="6149E6B3" w14:textId="0718EF48" w:rsidR="003937C1" w:rsidRDefault="003937C1" w:rsidP="00280C0B">
      <w:pPr>
        <w:widowControl w:val="0"/>
        <w:autoSpaceDE w:val="0"/>
        <w:autoSpaceDN w:val="0"/>
        <w:adjustRightInd w:val="0"/>
        <w:spacing w:after="240"/>
        <w:rPr>
          <w:rFonts w:asciiTheme="majorHAnsi" w:hAnsiTheme="majorHAnsi" w:cs="Comic Sans MS"/>
          <w:sz w:val="22"/>
          <w:szCs w:val="22"/>
        </w:rPr>
      </w:pPr>
      <w:r w:rsidRPr="003937C1">
        <w:rPr>
          <w:rFonts w:asciiTheme="majorHAnsi" w:hAnsiTheme="majorHAnsi" w:cs="Comic Sans MS"/>
          <w:sz w:val="22"/>
          <w:szCs w:val="22"/>
        </w:rPr>
        <w:t>Comme tout élève de troisième, sortant de collège, les élèves d’ULIS peuvent accéder, en fonction de leurs capacités et de leur projet personnel d’orientation, à la voie professionnelle. Deux types de diplômes sont accessibles, les Bac Professionnels et les CAP, certificat d’aptitude professionnelle.</w:t>
      </w:r>
    </w:p>
    <w:p w14:paraId="61F82BE0" w14:textId="4660492D" w:rsidR="003937C1" w:rsidRPr="00BB1634" w:rsidRDefault="003937C1" w:rsidP="00280C0B">
      <w:pPr>
        <w:widowControl w:val="0"/>
        <w:autoSpaceDE w:val="0"/>
        <w:autoSpaceDN w:val="0"/>
        <w:adjustRightInd w:val="0"/>
        <w:spacing w:after="240"/>
        <w:rPr>
          <w:rFonts w:asciiTheme="majorHAnsi" w:hAnsiTheme="majorHAnsi" w:cs="Comic Sans MS"/>
          <w:b/>
          <w:sz w:val="22"/>
          <w:szCs w:val="22"/>
        </w:rPr>
      </w:pPr>
      <w:r>
        <w:rPr>
          <w:rFonts w:asciiTheme="majorHAnsi" w:hAnsiTheme="majorHAnsi" w:cs="Comic Sans MS"/>
          <w:sz w:val="22"/>
          <w:szCs w:val="22"/>
        </w:rPr>
        <w:t xml:space="preserve">Le bac pro </w:t>
      </w:r>
      <w:r w:rsidRPr="003937C1">
        <w:rPr>
          <w:rFonts w:asciiTheme="majorHAnsi" w:hAnsiTheme="majorHAnsi" w:cs="Comic Sans MS"/>
          <w:sz w:val="22"/>
          <w:szCs w:val="22"/>
        </w:rPr>
        <w:t>offre une qualification reconnue sur le marché de l’emploi et répond à la demande des entreprises de la production et des services. L’enseignement s’appuie sur un métier et comprend des périodes de formation en entreprise. Il se prépare en trois ans avec vingt-deux semaines de formation en milieu professionnel.</w:t>
      </w:r>
      <w:r w:rsidRPr="003937C1">
        <w:rPr>
          <w:rFonts w:ascii="MS Gothic" w:eastAsia="MS Gothic" w:hAnsi="MS Gothic" w:cs="MS Gothic" w:hint="eastAsia"/>
          <w:sz w:val="22"/>
          <w:szCs w:val="22"/>
        </w:rPr>
        <w:t> </w:t>
      </w:r>
      <w:r>
        <w:rPr>
          <w:rFonts w:asciiTheme="majorHAnsi" w:hAnsiTheme="majorHAnsi" w:cs="Comic Sans MS"/>
          <w:sz w:val="22"/>
          <w:szCs w:val="22"/>
        </w:rPr>
        <w:t xml:space="preserve">La formation au </w:t>
      </w:r>
      <w:r w:rsidRPr="003937C1">
        <w:rPr>
          <w:rFonts w:asciiTheme="majorHAnsi" w:hAnsiTheme="majorHAnsi" w:cs="Comic Sans MS"/>
          <w:sz w:val="22"/>
          <w:szCs w:val="22"/>
        </w:rPr>
        <w:t xml:space="preserve"> CAP vise l</w:t>
      </w:r>
      <w:r w:rsidRPr="003937C1">
        <w:rPr>
          <w:rFonts w:asciiTheme="majorHAnsi" w:hAnsiTheme="majorHAnsi" w:cs="Calibri"/>
          <w:sz w:val="22"/>
          <w:szCs w:val="22"/>
        </w:rPr>
        <w:t>’</w:t>
      </w:r>
      <w:r w:rsidRPr="003937C1">
        <w:rPr>
          <w:rFonts w:asciiTheme="majorHAnsi" w:hAnsiTheme="majorHAnsi" w:cs="Comic Sans MS"/>
          <w:sz w:val="22"/>
          <w:szCs w:val="22"/>
        </w:rPr>
        <w:t>acquisition de techniques pr</w:t>
      </w:r>
      <w:r w:rsidRPr="003937C1">
        <w:rPr>
          <w:rFonts w:asciiTheme="majorHAnsi" w:hAnsiTheme="majorHAnsi" w:cs="Calibri"/>
          <w:sz w:val="22"/>
          <w:szCs w:val="22"/>
        </w:rPr>
        <w:t>é</w:t>
      </w:r>
      <w:r w:rsidRPr="003937C1">
        <w:rPr>
          <w:rFonts w:asciiTheme="majorHAnsi" w:hAnsiTheme="majorHAnsi" w:cs="Comic Sans MS"/>
          <w:sz w:val="22"/>
          <w:szCs w:val="22"/>
        </w:rPr>
        <w:t>cises pour apprendre un métier. Il se prépare en deux ans avec de douze à seize semaines de formation en milieu professionnel.</w:t>
      </w:r>
    </w:p>
    <w:p w14:paraId="08B82C29" w14:textId="7C63BD95" w:rsidR="003937C1" w:rsidRDefault="003937C1" w:rsidP="00EA5A02">
      <w:pPr>
        <w:pStyle w:val="Titre1"/>
        <w:rPr>
          <w:rFonts w:cs="Comic Sans MS"/>
          <w:b w:val="0"/>
          <w:color w:val="DA560D"/>
        </w:rPr>
      </w:pPr>
      <w:bookmarkStart w:id="13" w:name="_Toc328128630"/>
      <w:r>
        <w:rPr>
          <w:rFonts w:cs="Comic Sans MS"/>
          <w:b w:val="0"/>
          <w:color w:val="DA560D"/>
        </w:rPr>
        <w:t>4. Une procédure d’orientation planifiée.</w:t>
      </w:r>
      <w:bookmarkEnd w:id="13"/>
    </w:p>
    <w:p w14:paraId="196CFB16" w14:textId="609AEFC9" w:rsidR="003937C1" w:rsidRPr="00A675EE" w:rsidRDefault="003937C1" w:rsidP="003937C1">
      <w:pPr>
        <w:widowControl w:val="0"/>
        <w:autoSpaceDE w:val="0"/>
        <w:autoSpaceDN w:val="0"/>
        <w:adjustRightInd w:val="0"/>
        <w:spacing w:after="240"/>
        <w:rPr>
          <w:rFonts w:asciiTheme="majorHAnsi" w:hAnsiTheme="majorHAnsi" w:cs="Times"/>
          <w:color w:val="000000" w:themeColor="text1"/>
          <w:sz w:val="22"/>
          <w:szCs w:val="22"/>
        </w:rPr>
      </w:pPr>
      <w:r w:rsidRPr="00A675EE">
        <w:rPr>
          <w:rFonts w:asciiTheme="majorHAnsi" w:hAnsiTheme="majorHAnsi" w:cs="Comic Sans MS"/>
          <w:color w:val="000000" w:themeColor="text1"/>
          <w:sz w:val="22"/>
          <w:szCs w:val="22"/>
        </w:rPr>
        <w:t>Pour une orientation professionnelle en milieu ordinaire, les dossiers des élèves sont traités dans le cadre de la procédure d'affectation informat</w:t>
      </w:r>
      <w:r w:rsidR="00575973">
        <w:rPr>
          <w:rFonts w:asciiTheme="majorHAnsi" w:hAnsiTheme="majorHAnsi" w:cs="Comic Sans MS"/>
          <w:color w:val="000000" w:themeColor="text1"/>
          <w:sz w:val="22"/>
          <w:szCs w:val="22"/>
        </w:rPr>
        <w:t xml:space="preserve">isée AFFELNET, </w:t>
      </w:r>
      <w:proofErr w:type="spellStart"/>
      <w:r w:rsidR="00575973">
        <w:rPr>
          <w:rFonts w:asciiTheme="majorHAnsi" w:hAnsiTheme="majorHAnsi" w:cs="Comic Sans MS"/>
          <w:color w:val="000000" w:themeColor="text1"/>
          <w:sz w:val="22"/>
          <w:szCs w:val="22"/>
        </w:rPr>
        <w:t>AFFectation</w:t>
      </w:r>
      <w:proofErr w:type="spellEnd"/>
      <w:r w:rsidR="00575973">
        <w:rPr>
          <w:rFonts w:asciiTheme="majorHAnsi" w:hAnsiTheme="majorHAnsi" w:cs="Comic Sans MS"/>
          <w:color w:val="000000" w:themeColor="text1"/>
          <w:sz w:val="22"/>
          <w:szCs w:val="22"/>
        </w:rPr>
        <w:t xml:space="preserve"> des </w:t>
      </w:r>
      <w:r w:rsidR="003F6D84">
        <w:rPr>
          <w:rFonts w:asciiTheme="majorHAnsi" w:hAnsiTheme="majorHAnsi" w:cs="Comic Sans MS"/>
          <w:color w:val="000000" w:themeColor="text1"/>
          <w:sz w:val="22"/>
          <w:szCs w:val="22"/>
        </w:rPr>
        <w:t>él</w:t>
      </w:r>
      <w:r w:rsidRPr="00A675EE">
        <w:rPr>
          <w:rFonts w:asciiTheme="majorHAnsi" w:hAnsiTheme="majorHAnsi" w:cs="Comic Sans MS"/>
          <w:color w:val="000000" w:themeColor="text1"/>
          <w:sz w:val="22"/>
          <w:szCs w:val="22"/>
        </w:rPr>
        <w:t xml:space="preserve">èves par le NET, après constitution d'un dossier médical. </w:t>
      </w:r>
    </w:p>
    <w:p w14:paraId="04E93B82" w14:textId="77777777" w:rsidR="003937C1" w:rsidRPr="00A675EE" w:rsidRDefault="003937C1" w:rsidP="003937C1">
      <w:pPr>
        <w:widowControl w:val="0"/>
        <w:autoSpaceDE w:val="0"/>
        <w:autoSpaceDN w:val="0"/>
        <w:adjustRightInd w:val="0"/>
        <w:spacing w:after="240"/>
        <w:rPr>
          <w:rFonts w:asciiTheme="majorHAnsi" w:hAnsiTheme="majorHAnsi" w:cs="Times"/>
          <w:color w:val="000000" w:themeColor="text1"/>
          <w:sz w:val="22"/>
          <w:szCs w:val="22"/>
        </w:rPr>
      </w:pPr>
      <w:r w:rsidRPr="00A675EE">
        <w:rPr>
          <w:rFonts w:asciiTheme="majorHAnsi" w:hAnsiTheme="majorHAnsi" w:cs="Comic Sans MS"/>
          <w:color w:val="000000" w:themeColor="text1"/>
          <w:sz w:val="22"/>
          <w:szCs w:val="22"/>
        </w:rPr>
        <w:t xml:space="preserve">Le médecin scolaire élabore le dossier médical et le transmet sous pli confidentiel au médecin conseiller technique du DASEN. A ce dossier est jointe la fiche des vœux de l'élève. Chaque élève peut formuler jusqu’à quatre vœux dans les lycées professionnels publics de l'éducation nationale et de l'agriculture. </w:t>
      </w:r>
    </w:p>
    <w:p w14:paraId="029CACC4" w14:textId="77777777" w:rsidR="003937C1" w:rsidRPr="00A675EE" w:rsidRDefault="003937C1" w:rsidP="003937C1">
      <w:pPr>
        <w:widowControl w:val="0"/>
        <w:autoSpaceDE w:val="0"/>
        <w:autoSpaceDN w:val="0"/>
        <w:adjustRightInd w:val="0"/>
        <w:spacing w:after="240"/>
        <w:rPr>
          <w:rFonts w:asciiTheme="majorHAnsi" w:hAnsiTheme="majorHAnsi" w:cs="Times"/>
          <w:color w:val="000000" w:themeColor="text1"/>
          <w:sz w:val="22"/>
          <w:szCs w:val="22"/>
        </w:rPr>
      </w:pPr>
      <w:r w:rsidRPr="00A675EE">
        <w:rPr>
          <w:rFonts w:asciiTheme="majorHAnsi" w:hAnsiTheme="majorHAnsi" w:cs="Comic Sans MS"/>
          <w:color w:val="000000" w:themeColor="text1"/>
          <w:sz w:val="22"/>
          <w:szCs w:val="22"/>
        </w:rPr>
        <w:t>Parallèlement à la constitution du dossier, la saisie des vœux est effectuée par l’établissement d’origine de l’élève via la procédure AFFELNET.</w:t>
      </w:r>
      <w:r w:rsidRPr="00A675EE">
        <w:rPr>
          <w:rFonts w:ascii="MS Gothic" w:eastAsia="MS Gothic" w:hAnsi="MS Gothic" w:cs="MS Gothic" w:hint="eastAsia"/>
          <w:color w:val="000000" w:themeColor="text1"/>
          <w:sz w:val="22"/>
          <w:szCs w:val="22"/>
        </w:rPr>
        <w:t> </w:t>
      </w:r>
      <w:r w:rsidRPr="00A675EE">
        <w:rPr>
          <w:rFonts w:asciiTheme="majorHAnsi" w:hAnsiTheme="majorHAnsi" w:cs="Comic Sans MS"/>
          <w:color w:val="000000" w:themeColor="text1"/>
          <w:sz w:val="22"/>
          <w:szCs w:val="22"/>
        </w:rPr>
        <w:t>Le dossier est examin</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 xml:space="preserve"> par une commission préparatoire à l'affectation pilotée par l'inspectrice de l'éducation nationale chargée de l'information et de l'orientation, IEN IO, représentant le DASEN. Cette commission décide d'attribuer, ou non, sur un ou plusieurs vœux, un bonus handicap de 999 points qui garantit l'affectation. Le caractère décisif de ce bonus implique d'être attentif à des situations particulières, par exemple la nécessité d'affecter </w:t>
      </w:r>
      <w:r w:rsidRPr="00A675EE">
        <w:rPr>
          <w:rFonts w:asciiTheme="majorHAnsi" w:hAnsiTheme="majorHAnsi" w:cs="Comic Sans MS"/>
          <w:color w:val="000000" w:themeColor="text1"/>
          <w:sz w:val="22"/>
          <w:szCs w:val="22"/>
        </w:rPr>
        <w:lastRenderedPageBreak/>
        <w:t xml:space="preserve">un candidat dans une formation compatible avec son handicap ou encore dans un établissement à proximité de centres de soins. </w:t>
      </w:r>
    </w:p>
    <w:p w14:paraId="4F9C9A11" w14:textId="05B55560" w:rsidR="003937C1" w:rsidRPr="00A675EE" w:rsidRDefault="003937C1" w:rsidP="003937C1">
      <w:pPr>
        <w:widowControl w:val="0"/>
        <w:autoSpaceDE w:val="0"/>
        <w:autoSpaceDN w:val="0"/>
        <w:adjustRightInd w:val="0"/>
        <w:spacing w:after="240"/>
        <w:rPr>
          <w:rFonts w:asciiTheme="majorHAnsi" w:hAnsiTheme="majorHAnsi" w:cs="Times"/>
          <w:color w:val="000000" w:themeColor="text1"/>
          <w:sz w:val="22"/>
          <w:szCs w:val="22"/>
        </w:rPr>
      </w:pPr>
      <w:r w:rsidRPr="00A675EE">
        <w:rPr>
          <w:rFonts w:asciiTheme="majorHAnsi" w:hAnsiTheme="majorHAnsi" w:cs="Comic Sans MS"/>
          <w:color w:val="000000" w:themeColor="text1"/>
          <w:sz w:val="22"/>
          <w:szCs w:val="22"/>
        </w:rPr>
        <w:t>Pour une orientation professionnelle dans le cadre de l’ULIS Pro, les dossiers des élèves sont également traités dans le cadre de la procédure d'af</w:t>
      </w:r>
      <w:r w:rsidR="00A675EE" w:rsidRPr="00A675EE">
        <w:rPr>
          <w:rFonts w:asciiTheme="majorHAnsi" w:hAnsiTheme="majorHAnsi" w:cs="Comic Sans MS"/>
          <w:color w:val="000000" w:themeColor="text1"/>
          <w:sz w:val="22"/>
          <w:szCs w:val="22"/>
        </w:rPr>
        <w:t>fectation informatisée AFFELNET</w:t>
      </w:r>
      <w:r w:rsidRPr="00A675EE">
        <w:rPr>
          <w:rFonts w:asciiTheme="majorHAnsi" w:hAnsiTheme="majorHAnsi" w:cs="Comic Sans MS"/>
          <w:color w:val="000000" w:themeColor="text1"/>
          <w:sz w:val="22"/>
          <w:szCs w:val="22"/>
        </w:rPr>
        <w:t xml:space="preserve">. L'affectation en ULIS Pro est cependant conditionnée par une notification de la Commission des Droits et de l'Autonomie des Personnes Handicapées, CDAPH. </w:t>
      </w:r>
    </w:p>
    <w:p w14:paraId="45CF673A" w14:textId="77777777" w:rsidR="003937C1" w:rsidRPr="00A675EE" w:rsidRDefault="003937C1" w:rsidP="003937C1">
      <w:pPr>
        <w:widowControl w:val="0"/>
        <w:autoSpaceDE w:val="0"/>
        <w:autoSpaceDN w:val="0"/>
        <w:adjustRightInd w:val="0"/>
        <w:spacing w:after="240"/>
        <w:rPr>
          <w:rFonts w:asciiTheme="majorHAnsi" w:hAnsiTheme="majorHAnsi" w:cs="Times"/>
          <w:color w:val="000000" w:themeColor="text1"/>
          <w:sz w:val="22"/>
          <w:szCs w:val="22"/>
        </w:rPr>
      </w:pPr>
      <w:r w:rsidRPr="00A675EE">
        <w:rPr>
          <w:rFonts w:asciiTheme="majorHAnsi" w:hAnsiTheme="majorHAnsi" w:cs="Comic Sans MS"/>
          <w:color w:val="000000" w:themeColor="text1"/>
          <w:sz w:val="22"/>
          <w:szCs w:val="22"/>
        </w:rPr>
        <w:t>Un avis médical est demandé. Le médecin scolaire élabore cet avis médical et le transmet sous pli confidentiel au médecin conseiller technique du DASEN.</w:t>
      </w:r>
      <w:r w:rsidRPr="00A675EE">
        <w:rPr>
          <w:rFonts w:ascii="MS Gothic" w:eastAsia="MS Gothic" w:hAnsi="MS Gothic" w:cs="MS Gothic" w:hint="eastAsia"/>
          <w:color w:val="000000" w:themeColor="text1"/>
          <w:sz w:val="22"/>
          <w:szCs w:val="22"/>
        </w:rPr>
        <w:t> </w:t>
      </w:r>
      <w:r w:rsidRPr="00A675EE">
        <w:rPr>
          <w:rFonts w:asciiTheme="majorHAnsi" w:hAnsiTheme="majorHAnsi" w:cs="Comic Sans MS"/>
          <w:color w:val="000000" w:themeColor="text1"/>
          <w:sz w:val="22"/>
          <w:szCs w:val="22"/>
        </w:rPr>
        <w:t>La formulation des v</w:t>
      </w:r>
      <w:r w:rsidRPr="00A675EE">
        <w:rPr>
          <w:rFonts w:ascii="Calibri" w:hAnsi="Calibri" w:cs="Calibri"/>
          <w:color w:val="000000" w:themeColor="text1"/>
          <w:sz w:val="22"/>
          <w:szCs w:val="22"/>
        </w:rPr>
        <w:t>œ</w:t>
      </w:r>
      <w:r w:rsidRPr="00A675EE">
        <w:rPr>
          <w:rFonts w:asciiTheme="majorHAnsi" w:hAnsiTheme="majorHAnsi" w:cs="Comic Sans MS"/>
          <w:color w:val="000000" w:themeColor="text1"/>
          <w:sz w:val="22"/>
          <w:szCs w:val="22"/>
        </w:rPr>
        <w:t>ux de l'</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l</w:t>
      </w:r>
      <w:r w:rsidRPr="00A675EE">
        <w:rPr>
          <w:rFonts w:ascii="Calibri" w:hAnsi="Calibri" w:cs="Calibri"/>
          <w:color w:val="000000" w:themeColor="text1"/>
          <w:sz w:val="22"/>
          <w:szCs w:val="22"/>
        </w:rPr>
        <w:t>è</w:t>
      </w:r>
      <w:r w:rsidRPr="00A675EE">
        <w:rPr>
          <w:rFonts w:asciiTheme="majorHAnsi" w:hAnsiTheme="majorHAnsi" w:cs="Comic Sans MS"/>
          <w:color w:val="000000" w:themeColor="text1"/>
          <w:sz w:val="22"/>
          <w:szCs w:val="22"/>
        </w:rPr>
        <w:t>ve est faite sous la responsabilit</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 xml:space="preserve"> de l'IEN ASH et des enseignants r</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f</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rents. La saisie des v</w:t>
      </w:r>
      <w:r w:rsidRPr="00A675EE">
        <w:rPr>
          <w:rFonts w:ascii="Calibri" w:hAnsi="Calibri" w:cs="Calibri"/>
          <w:color w:val="000000" w:themeColor="text1"/>
          <w:sz w:val="22"/>
          <w:szCs w:val="22"/>
        </w:rPr>
        <w:t>œ</w:t>
      </w:r>
      <w:r w:rsidRPr="00A675EE">
        <w:rPr>
          <w:rFonts w:asciiTheme="majorHAnsi" w:hAnsiTheme="majorHAnsi" w:cs="Comic Sans MS"/>
          <w:color w:val="000000" w:themeColor="text1"/>
          <w:sz w:val="22"/>
          <w:szCs w:val="22"/>
        </w:rPr>
        <w:t>ux est effectu</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e par l</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tablissement d</w:t>
      </w:r>
      <w:r w:rsidRPr="00A675EE">
        <w:rPr>
          <w:rFonts w:ascii="Calibri" w:hAnsi="Calibri" w:cs="Calibri"/>
          <w:color w:val="000000" w:themeColor="text1"/>
          <w:sz w:val="22"/>
          <w:szCs w:val="22"/>
        </w:rPr>
        <w:t>’</w:t>
      </w:r>
      <w:r w:rsidRPr="00A675EE">
        <w:rPr>
          <w:rFonts w:asciiTheme="majorHAnsi" w:hAnsiTheme="majorHAnsi" w:cs="Comic Sans MS"/>
          <w:color w:val="000000" w:themeColor="text1"/>
          <w:sz w:val="22"/>
          <w:szCs w:val="22"/>
        </w:rPr>
        <w:t>origine de l</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l</w:t>
      </w:r>
      <w:r w:rsidRPr="00A675EE">
        <w:rPr>
          <w:rFonts w:ascii="Calibri" w:hAnsi="Calibri" w:cs="Calibri"/>
          <w:color w:val="000000" w:themeColor="text1"/>
          <w:sz w:val="22"/>
          <w:szCs w:val="22"/>
        </w:rPr>
        <w:t>è</w:t>
      </w:r>
      <w:r w:rsidRPr="00A675EE">
        <w:rPr>
          <w:rFonts w:asciiTheme="majorHAnsi" w:hAnsiTheme="majorHAnsi" w:cs="Comic Sans MS"/>
          <w:color w:val="000000" w:themeColor="text1"/>
          <w:sz w:val="22"/>
          <w:szCs w:val="22"/>
        </w:rPr>
        <w:t xml:space="preserve">ve via la procédure AFFELNET. </w:t>
      </w:r>
    </w:p>
    <w:p w14:paraId="75AA74BC" w14:textId="77777777" w:rsidR="003937C1" w:rsidRPr="00A675EE" w:rsidRDefault="003937C1" w:rsidP="003937C1">
      <w:pPr>
        <w:widowControl w:val="0"/>
        <w:autoSpaceDE w:val="0"/>
        <w:autoSpaceDN w:val="0"/>
        <w:adjustRightInd w:val="0"/>
        <w:spacing w:after="240"/>
        <w:rPr>
          <w:rFonts w:asciiTheme="majorHAnsi" w:hAnsiTheme="majorHAnsi" w:cs="Times"/>
          <w:color w:val="000000" w:themeColor="text1"/>
          <w:sz w:val="22"/>
          <w:szCs w:val="22"/>
        </w:rPr>
      </w:pPr>
      <w:r w:rsidRPr="00A675EE">
        <w:rPr>
          <w:rFonts w:asciiTheme="majorHAnsi" w:hAnsiTheme="majorHAnsi" w:cs="Comic Sans MS"/>
          <w:color w:val="000000" w:themeColor="text1"/>
          <w:sz w:val="22"/>
          <w:szCs w:val="22"/>
        </w:rPr>
        <w:t>Les élèves en situation de handicap qui ne bénéficient d'aucun bonus peuvent être candidats dans la voie professionnelle, sous réserve qu'une grande vigilance soit accordée à l'élaboration de leurs projets.</w:t>
      </w:r>
      <w:r w:rsidRPr="00A675EE">
        <w:rPr>
          <w:rFonts w:ascii="MS Gothic" w:eastAsia="MS Gothic" w:hAnsi="MS Gothic" w:cs="MS Gothic" w:hint="eastAsia"/>
          <w:color w:val="000000" w:themeColor="text1"/>
          <w:sz w:val="22"/>
          <w:szCs w:val="22"/>
        </w:rPr>
        <w:t> </w:t>
      </w:r>
      <w:r w:rsidRPr="00A675EE">
        <w:rPr>
          <w:rFonts w:asciiTheme="majorHAnsi" w:hAnsiTheme="majorHAnsi" w:cs="Comic Sans MS"/>
          <w:color w:val="000000" w:themeColor="text1"/>
          <w:sz w:val="22"/>
          <w:szCs w:val="22"/>
        </w:rPr>
        <w:t>Dans ce cas, l'affectation informatis</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e s'effectue comme pour tous les autres candidats sur la base d'un bar</w:t>
      </w:r>
      <w:r w:rsidRPr="00A675EE">
        <w:rPr>
          <w:rFonts w:ascii="Calibri" w:hAnsi="Calibri" w:cs="Calibri"/>
          <w:color w:val="000000" w:themeColor="text1"/>
          <w:sz w:val="22"/>
          <w:szCs w:val="22"/>
        </w:rPr>
        <w:t>è</w:t>
      </w:r>
      <w:r w:rsidRPr="00A675EE">
        <w:rPr>
          <w:rFonts w:asciiTheme="majorHAnsi" w:hAnsiTheme="majorHAnsi" w:cs="Comic Sans MS"/>
          <w:color w:val="000000" w:themeColor="text1"/>
          <w:sz w:val="22"/>
          <w:szCs w:val="22"/>
        </w:rPr>
        <w:t>me. Ce bar</w:t>
      </w:r>
      <w:r w:rsidRPr="00A675EE">
        <w:rPr>
          <w:rFonts w:ascii="Calibri" w:hAnsi="Calibri" w:cs="Calibri"/>
          <w:color w:val="000000" w:themeColor="text1"/>
          <w:sz w:val="22"/>
          <w:szCs w:val="22"/>
        </w:rPr>
        <w:t>è</w:t>
      </w:r>
      <w:r w:rsidRPr="00A675EE">
        <w:rPr>
          <w:rFonts w:asciiTheme="majorHAnsi" w:hAnsiTheme="majorHAnsi" w:cs="Comic Sans MS"/>
          <w:color w:val="000000" w:themeColor="text1"/>
          <w:sz w:val="22"/>
          <w:szCs w:val="22"/>
        </w:rPr>
        <w:t>me prend en compte les notes obtenues par l</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l</w:t>
      </w:r>
      <w:r w:rsidRPr="00A675EE">
        <w:rPr>
          <w:rFonts w:ascii="Calibri" w:hAnsi="Calibri" w:cs="Calibri"/>
          <w:color w:val="000000" w:themeColor="text1"/>
          <w:sz w:val="22"/>
          <w:szCs w:val="22"/>
        </w:rPr>
        <w:t>è</w:t>
      </w:r>
      <w:r w:rsidRPr="00A675EE">
        <w:rPr>
          <w:rFonts w:asciiTheme="majorHAnsi" w:hAnsiTheme="majorHAnsi" w:cs="Comic Sans MS"/>
          <w:color w:val="000000" w:themeColor="text1"/>
          <w:sz w:val="22"/>
          <w:szCs w:val="22"/>
        </w:rPr>
        <w:t>ve dans l</w:t>
      </w:r>
      <w:r w:rsidRPr="00A675EE">
        <w:rPr>
          <w:rFonts w:ascii="Calibri" w:hAnsi="Calibri" w:cs="Calibri"/>
          <w:color w:val="000000" w:themeColor="text1"/>
          <w:sz w:val="22"/>
          <w:szCs w:val="22"/>
        </w:rPr>
        <w:t>’</w:t>
      </w:r>
      <w:r w:rsidRPr="00A675EE">
        <w:rPr>
          <w:rFonts w:asciiTheme="majorHAnsi" w:hAnsiTheme="majorHAnsi" w:cs="Comic Sans MS"/>
          <w:color w:val="000000" w:themeColor="text1"/>
          <w:sz w:val="22"/>
          <w:szCs w:val="22"/>
        </w:rPr>
        <w:t>ann</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e et certaines comp</w:t>
      </w:r>
      <w:r w:rsidRPr="00A675EE">
        <w:rPr>
          <w:rFonts w:ascii="Calibri" w:hAnsi="Calibri" w:cs="Calibri"/>
          <w:color w:val="000000" w:themeColor="text1"/>
          <w:sz w:val="22"/>
          <w:szCs w:val="22"/>
        </w:rPr>
        <w:t>é</w:t>
      </w:r>
      <w:r w:rsidRPr="00A675EE">
        <w:rPr>
          <w:rFonts w:asciiTheme="majorHAnsi" w:hAnsiTheme="majorHAnsi" w:cs="Comic Sans MS"/>
          <w:color w:val="000000" w:themeColor="text1"/>
          <w:sz w:val="22"/>
          <w:szCs w:val="22"/>
        </w:rPr>
        <w:t xml:space="preserve">tences telles que son engagement dans des démarches pour élaborer son projet d’orientation, sa connaissance des formations et des métiers, son implication lors de séquences d'observation en entreprise, sa participation à la vie d'un groupe tout en respectant les règles de vie collective ... Le chef d’établissement émet également un avis relatif à la qualité de l'élaboration du projet de l'élève et à ses motivations. </w:t>
      </w:r>
    </w:p>
    <w:p w14:paraId="274D500D" w14:textId="77777777" w:rsidR="003937C1" w:rsidRPr="00A675EE" w:rsidRDefault="003937C1" w:rsidP="003937C1">
      <w:pPr>
        <w:widowControl w:val="0"/>
        <w:autoSpaceDE w:val="0"/>
        <w:autoSpaceDN w:val="0"/>
        <w:adjustRightInd w:val="0"/>
        <w:spacing w:after="240"/>
        <w:rPr>
          <w:rFonts w:asciiTheme="majorHAnsi" w:hAnsiTheme="majorHAnsi" w:cs="Times"/>
          <w:color w:val="000000" w:themeColor="text1"/>
          <w:sz w:val="22"/>
          <w:szCs w:val="22"/>
        </w:rPr>
      </w:pPr>
      <w:r w:rsidRPr="00A675EE">
        <w:rPr>
          <w:rFonts w:asciiTheme="majorHAnsi" w:hAnsiTheme="majorHAnsi" w:cs="Comic Sans MS"/>
          <w:color w:val="000000" w:themeColor="text1"/>
          <w:sz w:val="22"/>
          <w:szCs w:val="22"/>
        </w:rPr>
        <w:t xml:space="preserve">Dans tous les cas, les résultats de l’affectation sont connus fin juin. Il reste alors à l’élève et à sa famille à aller s’inscrire dans le lycée professionnel d’affectation. </w:t>
      </w:r>
    </w:p>
    <w:p w14:paraId="1C94328B" w14:textId="77777777" w:rsidR="003937C1" w:rsidRDefault="003937C1" w:rsidP="00280C0B">
      <w:pPr>
        <w:widowControl w:val="0"/>
        <w:autoSpaceDE w:val="0"/>
        <w:autoSpaceDN w:val="0"/>
        <w:adjustRightInd w:val="0"/>
        <w:spacing w:after="240"/>
        <w:rPr>
          <w:rFonts w:asciiTheme="majorHAnsi" w:hAnsiTheme="majorHAnsi" w:cs="Comic Sans MS"/>
          <w:b/>
          <w:color w:val="DA560D"/>
        </w:rPr>
      </w:pPr>
    </w:p>
    <w:p w14:paraId="3DF75925" w14:textId="77777777" w:rsidR="00A675EE" w:rsidRDefault="00A675EE" w:rsidP="00280C0B">
      <w:pPr>
        <w:widowControl w:val="0"/>
        <w:autoSpaceDE w:val="0"/>
        <w:autoSpaceDN w:val="0"/>
        <w:adjustRightInd w:val="0"/>
        <w:spacing w:after="240"/>
        <w:rPr>
          <w:rFonts w:asciiTheme="majorHAnsi" w:hAnsiTheme="majorHAnsi" w:cs="Comic Sans MS"/>
          <w:b/>
          <w:color w:val="DA560D"/>
        </w:rPr>
      </w:pPr>
    </w:p>
    <w:p w14:paraId="5523BDE0" w14:textId="77777777" w:rsidR="00A675EE" w:rsidRDefault="00A675EE" w:rsidP="00280C0B">
      <w:pPr>
        <w:widowControl w:val="0"/>
        <w:autoSpaceDE w:val="0"/>
        <w:autoSpaceDN w:val="0"/>
        <w:adjustRightInd w:val="0"/>
        <w:spacing w:after="240"/>
        <w:rPr>
          <w:rFonts w:asciiTheme="majorHAnsi" w:hAnsiTheme="majorHAnsi" w:cs="Comic Sans MS"/>
          <w:b/>
          <w:color w:val="DA560D"/>
        </w:rPr>
      </w:pPr>
    </w:p>
    <w:p w14:paraId="3D5E26D2" w14:textId="42E7956C" w:rsidR="001B15EE" w:rsidRPr="00A02995" w:rsidRDefault="00A675EE" w:rsidP="00EA5A02">
      <w:pPr>
        <w:pStyle w:val="Titre1"/>
        <w:rPr>
          <w:rFonts w:cs="Comic Sans MS"/>
          <w:b w:val="0"/>
          <w:color w:val="DA560D"/>
        </w:rPr>
      </w:pPr>
      <w:bookmarkStart w:id="14" w:name="_Toc328128631"/>
      <w:r w:rsidRPr="00A02995">
        <w:rPr>
          <w:rFonts w:cs="Comic Sans MS"/>
          <w:b w:val="0"/>
          <w:color w:val="DA560D"/>
        </w:rPr>
        <w:t>5</w:t>
      </w:r>
      <w:r w:rsidR="00E83779" w:rsidRPr="00A02995">
        <w:rPr>
          <w:rFonts w:cs="Comic Sans MS"/>
          <w:b w:val="0"/>
          <w:color w:val="DA560D"/>
        </w:rPr>
        <w:t>. Description des métiers.</w:t>
      </w:r>
      <w:bookmarkEnd w:id="14"/>
    </w:p>
    <w:p w14:paraId="4F50A8FE" w14:textId="3235A571" w:rsidR="002547BF" w:rsidRDefault="002547BF" w:rsidP="00122BD1">
      <w:pPr>
        <w:widowControl w:val="0"/>
        <w:autoSpaceDE w:val="0"/>
        <w:autoSpaceDN w:val="0"/>
        <w:adjustRightInd w:val="0"/>
        <w:spacing w:after="240"/>
        <w:jc w:val="center"/>
        <w:rPr>
          <w:rFonts w:asciiTheme="majorHAnsi" w:hAnsiTheme="majorHAnsi" w:cs="Comic Sans MS"/>
          <w:b/>
          <w:color w:val="DA560D"/>
          <w:sz w:val="22"/>
          <w:szCs w:val="22"/>
        </w:rPr>
      </w:pPr>
      <w:r>
        <w:rPr>
          <w:rFonts w:asciiTheme="majorHAnsi" w:hAnsiTheme="majorHAnsi" w:cs="Comic Sans MS"/>
          <w:b/>
          <w:noProof/>
          <w:color w:val="DA560D"/>
          <w:sz w:val="22"/>
          <w:szCs w:val="22"/>
        </w:rPr>
        <w:drawing>
          <wp:inline distT="0" distB="0" distL="0" distR="0" wp14:anchorId="4F18B911" wp14:editId="31DEFBBB">
            <wp:extent cx="2438400" cy="17716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14">
                      <a:extLst>
                        <a:ext uri="{28A0092B-C50C-407E-A947-70E740481C1C}">
                          <a14:useLocalDpi xmlns:a14="http://schemas.microsoft.com/office/drawing/2010/main" val="0"/>
                        </a:ext>
                      </a:extLst>
                    </a:blip>
                    <a:stretch>
                      <a:fillRect/>
                    </a:stretch>
                  </pic:blipFill>
                  <pic:spPr>
                    <a:xfrm>
                      <a:off x="0" y="0"/>
                      <a:ext cx="2438400" cy="1771650"/>
                    </a:xfrm>
                    <a:prstGeom prst="rect">
                      <a:avLst/>
                    </a:prstGeom>
                  </pic:spPr>
                </pic:pic>
              </a:graphicData>
            </a:graphic>
          </wp:inline>
        </w:drawing>
      </w:r>
    </w:p>
    <w:p w14:paraId="647000A6" w14:textId="77777777" w:rsidR="002547BF" w:rsidRDefault="002547BF" w:rsidP="00280C0B">
      <w:pPr>
        <w:widowControl w:val="0"/>
        <w:autoSpaceDE w:val="0"/>
        <w:autoSpaceDN w:val="0"/>
        <w:adjustRightInd w:val="0"/>
        <w:spacing w:after="240"/>
        <w:rPr>
          <w:rFonts w:asciiTheme="majorHAnsi" w:hAnsiTheme="majorHAnsi" w:cs="Comic Sans MS"/>
          <w:b/>
          <w:color w:val="DA560D"/>
          <w:sz w:val="22"/>
          <w:szCs w:val="22"/>
        </w:rPr>
      </w:pPr>
    </w:p>
    <w:p w14:paraId="600425E5" w14:textId="77777777" w:rsidR="00361785" w:rsidRPr="001B15EE" w:rsidRDefault="00E720E1" w:rsidP="00EA5A02">
      <w:pPr>
        <w:pStyle w:val="Titre2"/>
        <w:rPr>
          <w:rFonts w:cs="Comic Sans MS"/>
          <w:b w:val="0"/>
          <w:color w:val="DA560D"/>
          <w:sz w:val="22"/>
          <w:szCs w:val="22"/>
        </w:rPr>
      </w:pPr>
      <w:bookmarkStart w:id="15" w:name="_Toc328128632"/>
      <w:r>
        <w:rPr>
          <w:rFonts w:cs="Comic Sans MS"/>
          <w:color w:val="DA560D"/>
          <w:sz w:val="22"/>
          <w:szCs w:val="22"/>
        </w:rPr>
        <w:t>CAP ATMFC. Assistant Technique en Milieu Familial et Collectif.</w:t>
      </w:r>
      <w:bookmarkEnd w:id="15"/>
    </w:p>
    <w:p w14:paraId="1A2EB9B4" w14:textId="77777777" w:rsidR="00361785" w:rsidRPr="00361785" w:rsidRDefault="00361785" w:rsidP="00E720E1">
      <w:pPr>
        <w:pStyle w:val="NormalWeb"/>
        <w:jc w:val="both"/>
        <w:rPr>
          <w:rFonts w:asciiTheme="majorHAnsi" w:hAnsiTheme="majorHAnsi"/>
          <w:sz w:val="22"/>
          <w:szCs w:val="22"/>
        </w:rPr>
      </w:pPr>
      <w:r w:rsidRPr="00361785">
        <w:rPr>
          <w:rFonts w:asciiTheme="majorHAnsi" w:hAnsiTheme="majorHAnsi"/>
          <w:sz w:val="22"/>
          <w:szCs w:val="22"/>
        </w:rPr>
        <w:t xml:space="preserve">Le titulaire exerce dans les services techniques de structures collectives publiques ou </w:t>
      </w:r>
      <w:r w:rsidR="00022AD3" w:rsidRPr="00361785">
        <w:rPr>
          <w:rFonts w:asciiTheme="majorHAnsi" w:hAnsiTheme="majorHAnsi"/>
          <w:sz w:val="22"/>
          <w:szCs w:val="22"/>
        </w:rPr>
        <w:t>privées</w:t>
      </w:r>
      <w:r w:rsidRPr="00361785">
        <w:rPr>
          <w:rFonts w:asciiTheme="majorHAnsi" w:hAnsiTheme="majorHAnsi"/>
          <w:sz w:val="22"/>
          <w:szCs w:val="22"/>
        </w:rPr>
        <w:t xml:space="preserve"> (maison de retraite...), chez les particuliers ou par l'intermédiaire d'un organisme prestataire.</w:t>
      </w:r>
      <w:r w:rsidRPr="00361785">
        <w:rPr>
          <w:rFonts w:asciiTheme="majorHAnsi" w:hAnsiTheme="majorHAnsi"/>
          <w:sz w:val="22"/>
          <w:szCs w:val="22"/>
        </w:rPr>
        <w:br/>
        <w:t xml:space="preserve">Selon la structure qui l'emploie et selon son contrat avec l'employeur, il travaille seul ou en </w:t>
      </w:r>
      <w:r w:rsidR="009F6F75" w:rsidRPr="00361785">
        <w:rPr>
          <w:rFonts w:asciiTheme="majorHAnsi" w:hAnsiTheme="majorHAnsi"/>
          <w:sz w:val="22"/>
          <w:szCs w:val="22"/>
        </w:rPr>
        <w:t>équipe</w:t>
      </w:r>
      <w:r w:rsidRPr="00361785">
        <w:rPr>
          <w:rFonts w:asciiTheme="majorHAnsi" w:hAnsiTheme="majorHAnsi"/>
          <w:sz w:val="22"/>
          <w:szCs w:val="22"/>
        </w:rPr>
        <w:t xml:space="preserve"> et </w:t>
      </w:r>
      <w:r w:rsidR="009F6F75" w:rsidRPr="00361785">
        <w:rPr>
          <w:rFonts w:asciiTheme="majorHAnsi" w:hAnsiTheme="majorHAnsi"/>
          <w:sz w:val="22"/>
          <w:szCs w:val="22"/>
        </w:rPr>
        <w:t>réalise</w:t>
      </w:r>
      <w:r w:rsidRPr="00361785">
        <w:rPr>
          <w:rFonts w:asciiTheme="majorHAnsi" w:hAnsiTheme="majorHAnsi"/>
          <w:sz w:val="22"/>
          <w:szCs w:val="22"/>
        </w:rPr>
        <w:t xml:space="preserve"> tout ou partie des </w:t>
      </w:r>
      <w:r w:rsidR="009F6F75" w:rsidRPr="00361785">
        <w:rPr>
          <w:rFonts w:asciiTheme="majorHAnsi" w:hAnsiTheme="majorHAnsi"/>
          <w:sz w:val="22"/>
          <w:szCs w:val="22"/>
        </w:rPr>
        <w:t>activités</w:t>
      </w:r>
      <w:r w:rsidRPr="00361785">
        <w:rPr>
          <w:rFonts w:asciiTheme="majorHAnsi" w:hAnsiTheme="majorHAnsi"/>
          <w:sz w:val="22"/>
          <w:szCs w:val="22"/>
        </w:rPr>
        <w:t xml:space="preserve"> suivantes : </w:t>
      </w:r>
    </w:p>
    <w:p w14:paraId="0D96FD5E" w14:textId="77777777" w:rsidR="00361785" w:rsidRDefault="009F6F75" w:rsidP="00361785">
      <w:pPr>
        <w:pStyle w:val="NormalWeb"/>
        <w:rPr>
          <w:rFonts w:asciiTheme="majorHAnsi" w:hAnsiTheme="majorHAnsi"/>
          <w:sz w:val="22"/>
          <w:szCs w:val="22"/>
        </w:rPr>
      </w:pPr>
      <w:r>
        <w:rPr>
          <w:rFonts w:asciiTheme="majorHAnsi" w:hAnsiTheme="majorHAnsi"/>
          <w:sz w:val="22"/>
          <w:szCs w:val="22"/>
        </w:rPr>
        <w:lastRenderedPageBreak/>
        <w:t xml:space="preserve">- </w:t>
      </w:r>
      <w:r w:rsidR="00361785" w:rsidRPr="00361785">
        <w:rPr>
          <w:rFonts w:asciiTheme="majorHAnsi" w:hAnsiTheme="majorHAnsi"/>
          <w:sz w:val="22"/>
          <w:szCs w:val="22"/>
        </w:rPr>
        <w:t>entretien des espaces de vies (salon, chambre, cantine...)</w:t>
      </w:r>
      <w:r w:rsidR="00361785" w:rsidRPr="00361785">
        <w:rPr>
          <w:rFonts w:asciiTheme="majorHAnsi" w:hAnsiTheme="majorHAnsi"/>
          <w:sz w:val="22"/>
          <w:szCs w:val="22"/>
        </w:rPr>
        <w:br/>
      </w:r>
      <w:r>
        <w:rPr>
          <w:rFonts w:asciiTheme="majorHAnsi" w:hAnsiTheme="majorHAnsi"/>
          <w:sz w:val="22"/>
          <w:szCs w:val="22"/>
        </w:rPr>
        <w:t xml:space="preserve">- </w:t>
      </w:r>
      <w:r w:rsidR="00361785" w:rsidRPr="00361785">
        <w:rPr>
          <w:rFonts w:asciiTheme="majorHAnsi" w:hAnsiTheme="majorHAnsi"/>
          <w:sz w:val="22"/>
          <w:szCs w:val="22"/>
        </w:rPr>
        <w:t xml:space="preserve">entretien du linge et des </w:t>
      </w:r>
      <w:r w:rsidRPr="00361785">
        <w:rPr>
          <w:rFonts w:asciiTheme="majorHAnsi" w:hAnsiTheme="majorHAnsi"/>
          <w:sz w:val="22"/>
          <w:szCs w:val="22"/>
        </w:rPr>
        <w:t>vêtements</w:t>
      </w:r>
      <w:r w:rsidR="00361785" w:rsidRPr="00361785">
        <w:rPr>
          <w:rFonts w:asciiTheme="majorHAnsi" w:hAnsiTheme="majorHAnsi"/>
          <w:sz w:val="22"/>
          <w:szCs w:val="22"/>
        </w:rPr>
        <w:t xml:space="preserve"> : il lave, repasse, range, ou </w:t>
      </w:r>
      <w:r w:rsidRPr="00361785">
        <w:rPr>
          <w:rFonts w:asciiTheme="majorHAnsi" w:hAnsiTheme="majorHAnsi"/>
          <w:sz w:val="22"/>
          <w:szCs w:val="22"/>
        </w:rPr>
        <w:t>prépare</w:t>
      </w:r>
      <w:r w:rsidR="00361785" w:rsidRPr="00361785">
        <w:rPr>
          <w:rFonts w:asciiTheme="majorHAnsi" w:hAnsiTheme="majorHAnsi"/>
          <w:sz w:val="22"/>
          <w:szCs w:val="22"/>
        </w:rPr>
        <w:t xml:space="preserve"> et </w:t>
      </w:r>
      <w:r w:rsidRPr="00361785">
        <w:rPr>
          <w:rFonts w:asciiTheme="majorHAnsi" w:hAnsiTheme="majorHAnsi"/>
          <w:sz w:val="22"/>
          <w:szCs w:val="22"/>
        </w:rPr>
        <w:t>réceptionne</w:t>
      </w:r>
      <w:r w:rsidR="00361785" w:rsidRPr="00361785">
        <w:rPr>
          <w:rFonts w:asciiTheme="majorHAnsi" w:hAnsiTheme="majorHAnsi"/>
          <w:sz w:val="22"/>
          <w:szCs w:val="22"/>
        </w:rPr>
        <w:t xml:space="preserve"> lorsque ce service est externalisé </w:t>
      </w:r>
      <w:r w:rsidRPr="00361785">
        <w:rPr>
          <w:rFonts w:asciiTheme="majorHAnsi" w:hAnsiTheme="majorHAnsi"/>
          <w:sz w:val="22"/>
          <w:szCs w:val="22"/>
        </w:rPr>
        <w:t>préparation</w:t>
      </w:r>
      <w:r w:rsidR="00361785" w:rsidRPr="00361785">
        <w:rPr>
          <w:rFonts w:asciiTheme="majorHAnsi" w:hAnsiTheme="majorHAnsi"/>
          <w:sz w:val="22"/>
          <w:szCs w:val="22"/>
        </w:rPr>
        <w:t xml:space="preserve"> des repas : il </w:t>
      </w:r>
      <w:r w:rsidRPr="00361785">
        <w:rPr>
          <w:rFonts w:asciiTheme="majorHAnsi" w:hAnsiTheme="majorHAnsi"/>
          <w:sz w:val="22"/>
          <w:szCs w:val="22"/>
        </w:rPr>
        <w:t>réceptionne</w:t>
      </w:r>
      <w:r w:rsidR="00361785" w:rsidRPr="00361785">
        <w:rPr>
          <w:rFonts w:asciiTheme="majorHAnsi" w:hAnsiTheme="majorHAnsi"/>
          <w:sz w:val="22"/>
          <w:szCs w:val="22"/>
        </w:rPr>
        <w:t xml:space="preserve"> les </w:t>
      </w:r>
      <w:r w:rsidRPr="00361785">
        <w:rPr>
          <w:rFonts w:asciiTheme="majorHAnsi" w:hAnsiTheme="majorHAnsi"/>
          <w:sz w:val="22"/>
          <w:szCs w:val="22"/>
        </w:rPr>
        <w:t>denrées</w:t>
      </w:r>
      <w:r w:rsidR="00361785" w:rsidRPr="00361785">
        <w:rPr>
          <w:rFonts w:asciiTheme="majorHAnsi" w:hAnsiTheme="majorHAnsi"/>
          <w:sz w:val="22"/>
          <w:szCs w:val="22"/>
        </w:rPr>
        <w:t xml:space="preserve"> ou fait </w:t>
      </w:r>
      <w:r w:rsidRPr="00361785">
        <w:rPr>
          <w:rFonts w:asciiTheme="majorHAnsi" w:hAnsiTheme="majorHAnsi"/>
          <w:sz w:val="22"/>
          <w:szCs w:val="22"/>
        </w:rPr>
        <w:t>lui-même</w:t>
      </w:r>
      <w:r w:rsidR="00361785" w:rsidRPr="00361785">
        <w:rPr>
          <w:rFonts w:asciiTheme="majorHAnsi" w:hAnsiTheme="majorHAnsi"/>
          <w:sz w:val="22"/>
          <w:szCs w:val="22"/>
        </w:rPr>
        <w:t xml:space="preserve"> l'approvisionnement, </w:t>
      </w:r>
      <w:r w:rsidRPr="00361785">
        <w:rPr>
          <w:rFonts w:asciiTheme="majorHAnsi" w:hAnsiTheme="majorHAnsi"/>
          <w:sz w:val="22"/>
          <w:szCs w:val="22"/>
        </w:rPr>
        <w:t>réalise</w:t>
      </w:r>
      <w:r w:rsidR="00361785" w:rsidRPr="00361785">
        <w:rPr>
          <w:rFonts w:asciiTheme="majorHAnsi" w:hAnsiTheme="majorHAnsi"/>
          <w:sz w:val="22"/>
          <w:szCs w:val="22"/>
        </w:rPr>
        <w:t xml:space="preserve"> les </w:t>
      </w:r>
      <w:r w:rsidRPr="00361785">
        <w:rPr>
          <w:rFonts w:asciiTheme="majorHAnsi" w:hAnsiTheme="majorHAnsi"/>
          <w:sz w:val="22"/>
          <w:szCs w:val="22"/>
        </w:rPr>
        <w:t>préparations</w:t>
      </w:r>
      <w:r w:rsidR="00361785" w:rsidRPr="00361785">
        <w:rPr>
          <w:rFonts w:asciiTheme="majorHAnsi" w:hAnsiTheme="majorHAnsi"/>
          <w:sz w:val="22"/>
          <w:szCs w:val="22"/>
        </w:rPr>
        <w:t xml:space="preserve"> froides et chaudes simples, au besoin selon des </w:t>
      </w:r>
      <w:r w:rsidRPr="00361785">
        <w:rPr>
          <w:rFonts w:asciiTheme="majorHAnsi" w:hAnsiTheme="majorHAnsi"/>
          <w:sz w:val="22"/>
          <w:szCs w:val="22"/>
        </w:rPr>
        <w:t>spécifications</w:t>
      </w:r>
      <w:r w:rsidR="00361785" w:rsidRPr="00361785">
        <w:rPr>
          <w:rFonts w:asciiTheme="majorHAnsi" w:hAnsiTheme="majorHAnsi"/>
          <w:sz w:val="22"/>
          <w:szCs w:val="22"/>
        </w:rPr>
        <w:t xml:space="preserve"> </w:t>
      </w:r>
      <w:r w:rsidRPr="00361785">
        <w:rPr>
          <w:rFonts w:asciiTheme="majorHAnsi" w:hAnsiTheme="majorHAnsi"/>
          <w:sz w:val="22"/>
          <w:szCs w:val="22"/>
        </w:rPr>
        <w:t>particulières</w:t>
      </w:r>
      <w:r w:rsidR="00361785" w:rsidRPr="00361785">
        <w:rPr>
          <w:rFonts w:asciiTheme="majorHAnsi" w:hAnsiTheme="majorHAnsi"/>
          <w:sz w:val="22"/>
          <w:szCs w:val="22"/>
        </w:rPr>
        <w:t xml:space="preserve"> (</w:t>
      </w:r>
      <w:r w:rsidRPr="00361785">
        <w:rPr>
          <w:rFonts w:asciiTheme="majorHAnsi" w:hAnsiTheme="majorHAnsi"/>
          <w:sz w:val="22"/>
          <w:szCs w:val="22"/>
        </w:rPr>
        <w:t>régime</w:t>
      </w:r>
      <w:r w:rsidR="00361785" w:rsidRPr="00361785">
        <w:rPr>
          <w:rFonts w:asciiTheme="majorHAnsi" w:hAnsiTheme="majorHAnsi"/>
          <w:sz w:val="22"/>
          <w:szCs w:val="22"/>
        </w:rPr>
        <w:t xml:space="preserve">...) et fait le service en respectant les consignes et </w:t>
      </w:r>
      <w:r w:rsidRPr="00361785">
        <w:rPr>
          <w:rFonts w:asciiTheme="majorHAnsi" w:hAnsiTheme="majorHAnsi"/>
          <w:sz w:val="22"/>
          <w:szCs w:val="22"/>
        </w:rPr>
        <w:t>règlementation</w:t>
      </w:r>
      <w:r w:rsidR="00361785" w:rsidRPr="00361785">
        <w:rPr>
          <w:rFonts w:asciiTheme="majorHAnsi" w:hAnsiTheme="majorHAnsi"/>
          <w:sz w:val="22"/>
          <w:szCs w:val="22"/>
        </w:rPr>
        <w:t xml:space="preserve"> relatives à l'</w:t>
      </w:r>
      <w:r w:rsidRPr="00361785">
        <w:rPr>
          <w:rFonts w:asciiTheme="majorHAnsi" w:hAnsiTheme="majorHAnsi"/>
          <w:sz w:val="22"/>
          <w:szCs w:val="22"/>
        </w:rPr>
        <w:t>hygiène</w:t>
      </w:r>
      <w:r w:rsidR="00361785" w:rsidRPr="00361785">
        <w:rPr>
          <w:rFonts w:asciiTheme="majorHAnsi" w:hAnsiTheme="majorHAnsi"/>
          <w:sz w:val="22"/>
          <w:szCs w:val="22"/>
        </w:rPr>
        <w:t xml:space="preserve"> et à la </w:t>
      </w:r>
      <w:r w:rsidRPr="00361785">
        <w:rPr>
          <w:rFonts w:asciiTheme="majorHAnsi" w:hAnsiTheme="majorHAnsi"/>
          <w:sz w:val="22"/>
          <w:szCs w:val="22"/>
        </w:rPr>
        <w:t>sécurité</w:t>
      </w:r>
      <w:r w:rsidR="00361785" w:rsidRPr="00361785">
        <w:rPr>
          <w:rFonts w:asciiTheme="majorHAnsi" w:hAnsiTheme="majorHAnsi"/>
          <w:sz w:val="22"/>
          <w:szCs w:val="22"/>
        </w:rPr>
        <w:t xml:space="preserve">́ </w:t>
      </w:r>
      <w:r>
        <w:rPr>
          <w:rFonts w:asciiTheme="majorHAnsi" w:hAnsiTheme="majorHAnsi"/>
          <w:sz w:val="22"/>
          <w:szCs w:val="22"/>
        </w:rPr>
        <w:t>.</w:t>
      </w:r>
    </w:p>
    <w:p w14:paraId="344A0A31" w14:textId="1E2B2D6B" w:rsidR="002547BF" w:rsidRDefault="002547BF" w:rsidP="00122BD1">
      <w:pPr>
        <w:pStyle w:val="NormalWeb"/>
        <w:jc w:val="center"/>
        <w:rPr>
          <w:rFonts w:asciiTheme="majorHAnsi" w:hAnsiTheme="majorHAnsi"/>
          <w:b/>
          <w:color w:val="FF0000"/>
          <w:sz w:val="22"/>
          <w:szCs w:val="22"/>
        </w:rPr>
      </w:pPr>
      <w:r>
        <w:rPr>
          <w:rFonts w:asciiTheme="majorHAnsi" w:hAnsiTheme="majorHAnsi"/>
          <w:b/>
          <w:noProof/>
          <w:color w:val="FF0000"/>
          <w:sz w:val="22"/>
          <w:szCs w:val="22"/>
        </w:rPr>
        <w:drawing>
          <wp:inline distT="0" distB="0" distL="0" distR="0" wp14:anchorId="797A139F" wp14:editId="5B4FABFA">
            <wp:extent cx="1905000" cy="1647825"/>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15">
                      <a:extLst>
                        <a:ext uri="{28A0092B-C50C-407E-A947-70E740481C1C}">
                          <a14:useLocalDpi xmlns:a14="http://schemas.microsoft.com/office/drawing/2010/main" val="0"/>
                        </a:ext>
                      </a:extLst>
                    </a:blip>
                    <a:stretch>
                      <a:fillRect/>
                    </a:stretch>
                  </pic:blipFill>
                  <pic:spPr>
                    <a:xfrm>
                      <a:off x="0" y="0"/>
                      <a:ext cx="1905000" cy="1647825"/>
                    </a:xfrm>
                    <a:prstGeom prst="rect">
                      <a:avLst/>
                    </a:prstGeom>
                  </pic:spPr>
                </pic:pic>
              </a:graphicData>
            </a:graphic>
          </wp:inline>
        </w:drawing>
      </w:r>
    </w:p>
    <w:p w14:paraId="7482C3DB" w14:textId="77777777" w:rsidR="009F6F75" w:rsidRPr="0006075F" w:rsidRDefault="009F6F75" w:rsidP="00EA5A02">
      <w:pPr>
        <w:pStyle w:val="NormalWeb"/>
        <w:outlineLvl w:val="1"/>
        <w:rPr>
          <w:rFonts w:asciiTheme="majorHAnsi" w:hAnsiTheme="majorHAnsi"/>
          <w:b/>
          <w:color w:val="FF0000"/>
          <w:sz w:val="22"/>
          <w:szCs w:val="22"/>
        </w:rPr>
      </w:pPr>
      <w:r w:rsidRPr="0006075F">
        <w:rPr>
          <w:rFonts w:asciiTheme="majorHAnsi" w:hAnsiTheme="majorHAnsi"/>
          <w:b/>
          <w:color w:val="FF0000"/>
          <w:sz w:val="22"/>
          <w:szCs w:val="22"/>
        </w:rPr>
        <w:t>CAP PROE</w:t>
      </w:r>
      <w:r w:rsidR="00E720E1" w:rsidRPr="0006075F">
        <w:rPr>
          <w:rFonts w:asciiTheme="majorHAnsi" w:hAnsiTheme="majorHAnsi"/>
          <w:b/>
          <w:color w:val="FF0000"/>
          <w:sz w:val="22"/>
          <w:szCs w:val="22"/>
        </w:rPr>
        <w:t>. Préparation et réalisation d’ouvrages électriques.</w:t>
      </w:r>
    </w:p>
    <w:p w14:paraId="57A0980D" w14:textId="77777777" w:rsidR="00022AD3" w:rsidRPr="00E720E1" w:rsidRDefault="00022AD3" w:rsidP="00E720E1">
      <w:pPr>
        <w:pStyle w:val="NormalWeb"/>
        <w:jc w:val="both"/>
        <w:rPr>
          <w:rFonts w:asciiTheme="majorHAnsi" w:hAnsiTheme="majorHAnsi"/>
          <w:color w:val="000000" w:themeColor="text1"/>
          <w:sz w:val="22"/>
          <w:szCs w:val="22"/>
        </w:rPr>
      </w:pPr>
      <w:r w:rsidRPr="00E720E1">
        <w:rPr>
          <w:rFonts w:asciiTheme="majorHAnsi" w:hAnsiTheme="majorHAnsi" w:cs="Comic Sans MS"/>
          <w:color w:val="000000" w:themeColor="text1"/>
          <w:sz w:val="22"/>
          <w:szCs w:val="22"/>
        </w:rPr>
        <w:t>Le titulaire de ce CAP intervient en tant qu'électricien dans les secteurs du transport, de la distribution, des équipements et installations électriques. Il installe, met en service, entretient et répare des ouvrages électriques, principalement en basse tension (domaine BTA : en dessous de 500 V en alternatif et de 750 V en continu). Il intervient, sous la responsabilité d'un chargé de travaux, sur les installations de logements individuels ou collectifs, de bâtiments industriels, d'immeubles de bureaux, de réseaux.</w:t>
      </w:r>
    </w:p>
    <w:p w14:paraId="1A858158" w14:textId="1C43F0EB" w:rsidR="002547BF" w:rsidRDefault="00A44E45" w:rsidP="00122BD1">
      <w:pPr>
        <w:pStyle w:val="NormalWeb"/>
        <w:jc w:val="center"/>
        <w:rPr>
          <w:rFonts w:asciiTheme="majorHAnsi" w:hAnsiTheme="majorHAnsi"/>
          <w:b/>
          <w:color w:val="FF0000"/>
          <w:sz w:val="22"/>
          <w:szCs w:val="22"/>
        </w:rPr>
      </w:pPr>
      <w:r>
        <w:rPr>
          <w:rFonts w:asciiTheme="majorHAnsi" w:hAnsiTheme="majorHAnsi"/>
          <w:b/>
          <w:noProof/>
          <w:color w:val="FF0000"/>
          <w:sz w:val="22"/>
          <w:szCs w:val="22"/>
        </w:rPr>
        <w:drawing>
          <wp:inline distT="0" distB="0" distL="0" distR="0" wp14:anchorId="757E2A6E" wp14:editId="042EAD9C">
            <wp:extent cx="2609850" cy="1752600"/>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jpg"/>
                    <pic:cNvPicPr/>
                  </pic:nvPicPr>
                  <pic:blipFill>
                    <a:blip r:embed="rId16">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p>
    <w:p w14:paraId="46F60F5A" w14:textId="77777777" w:rsidR="001B15EE" w:rsidRPr="00A32922" w:rsidRDefault="0006075F" w:rsidP="00EA5A02">
      <w:pPr>
        <w:pStyle w:val="NormalWeb"/>
        <w:outlineLvl w:val="1"/>
        <w:rPr>
          <w:rFonts w:asciiTheme="majorHAnsi" w:hAnsiTheme="majorHAnsi"/>
          <w:b/>
          <w:color w:val="FF0000"/>
          <w:sz w:val="22"/>
          <w:szCs w:val="22"/>
        </w:rPr>
      </w:pPr>
      <w:r w:rsidRPr="00A32922">
        <w:rPr>
          <w:rFonts w:asciiTheme="majorHAnsi" w:hAnsiTheme="majorHAnsi"/>
          <w:b/>
          <w:color w:val="FF0000"/>
          <w:sz w:val="22"/>
          <w:szCs w:val="22"/>
        </w:rPr>
        <w:t xml:space="preserve">CAP EVS. Employé de vente spécialisé. </w:t>
      </w:r>
    </w:p>
    <w:p w14:paraId="68B7C75C" w14:textId="77777777" w:rsidR="0006075F" w:rsidRDefault="0006075F" w:rsidP="00361785">
      <w:pPr>
        <w:pStyle w:val="NormalWeb"/>
        <w:rPr>
          <w:rFonts w:asciiTheme="majorHAnsi" w:hAnsiTheme="majorHAnsi"/>
          <w:sz w:val="22"/>
          <w:szCs w:val="22"/>
        </w:rPr>
      </w:pPr>
      <w:r>
        <w:rPr>
          <w:rFonts w:asciiTheme="majorHAnsi" w:hAnsiTheme="majorHAnsi"/>
          <w:sz w:val="22"/>
          <w:szCs w:val="22"/>
        </w:rPr>
        <w:t>Placé sous l’autorité du commerçant où du responsable du point de vente ou du rayon le titulaire de ce CAP  accueille et informe le client. Il lui présente les  caractéristiques techniques et commerciales  des produits, le conseille et conclu la vente. Il propose des services d’accompagnement et contribue à la fidélisation de la clientèle. Il participe par ailleurs à la réception, à la préparation et à la mise en valeur des produits.</w:t>
      </w:r>
    </w:p>
    <w:p w14:paraId="0DC6DFAA" w14:textId="22F2EF15" w:rsidR="00A44E45" w:rsidRDefault="00A44E45" w:rsidP="00122BD1">
      <w:pPr>
        <w:pStyle w:val="NormalWeb"/>
        <w:jc w:val="center"/>
        <w:rPr>
          <w:rFonts w:asciiTheme="majorHAnsi" w:hAnsiTheme="majorHAnsi"/>
          <w:b/>
          <w:color w:val="FF0000"/>
          <w:sz w:val="22"/>
          <w:szCs w:val="22"/>
        </w:rPr>
      </w:pPr>
      <w:r>
        <w:rPr>
          <w:rFonts w:asciiTheme="majorHAnsi" w:hAnsiTheme="majorHAnsi"/>
          <w:b/>
          <w:noProof/>
          <w:color w:val="FF0000"/>
          <w:sz w:val="22"/>
          <w:szCs w:val="22"/>
        </w:rPr>
        <w:lastRenderedPageBreak/>
        <w:drawing>
          <wp:inline distT="0" distB="0" distL="0" distR="0" wp14:anchorId="5CCAC534" wp14:editId="69FC4E27">
            <wp:extent cx="2286000" cy="171450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14:paraId="6D680230" w14:textId="5A427428" w:rsidR="009F6F75" w:rsidRPr="006E373E" w:rsidRDefault="00A32922" w:rsidP="00EA5A02">
      <w:pPr>
        <w:pStyle w:val="NormalWeb"/>
        <w:outlineLvl w:val="1"/>
        <w:rPr>
          <w:rFonts w:asciiTheme="majorHAnsi" w:hAnsiTheme="majorHAnsi"/>
          <w:b/>
          <w:color w:val="FF0000"/>
          <w:sz w:val="22"/>
          <w:szCs w:val="22"/>
        </w:rPr>
      </w:pPr>
      <w:r w:rsidRPr="006E373E">
        <w:rPr>
          <w:rFonts w:asciiTheme="majorHAnsi" w:hAnsiTheme="majorHAnsi"/>
          <w:b/>
          <w:color w:val="FF0000"/>
          <w:sz w:val="22"/>
          <w:szCs w:val="22"/>
        </w:rPr>
        <w:t>CAP Café Brasserie.</w:t>
      </w:r>
    </w:p>
    <w:p w14:paraId="36A104D0" w14:textId="0559246C" w:rsidR="00A32922" w:rsidRPr="006E373E" w:rsidRDefault="006E373E" w:rsidP="00361785">
      <w:pPr>
        <w:pStyle w:val="NormalWeb"/>
        <w:rPr>
          <w:rFonts w:asciiTheme="majorHAnsi" w:hAnsiTheme="majorHAnsi"/>
          <w:sz w:val="22"/>
          <w:szCs w:val="22"/>
        </w:rPr>
      </w:pPr>
      <w:r w:rsidRPr="006E373E">
        <w:rPr>
          <w:rFonts w:asciiTheme="majorHAnsi" w:hAnsiTheme="majorHAnsi" w:cs="font000000001bd926d1"/>
          <w:color w:val="252525"/>
          <w:sz w:val="22"/>
          <w:szCs w:val="22"/>
        </w:rPr>
        <w:t>Le titulaire de ce CAP participe à la vente et à l'accueil des clients dans les brasseries. Il participe à la gestion des stocks et à l'entretien des locaux et du matériel. Il met en place le comptoir, la salle et la terrasse, et approvisionne les dessertes, les meubles réfrigérés ou la cave du jour. Il accueille les clients et les conseille, prend les commandes, assure le service et encaisse le montant des consommations. Il réalise certaines préparations et se charge de la présentation de certains mets ou boissons. Il sait travailler vite tout en restant disponible pour les clients. Ce métier suppose d'être physiquement résistant pour supporter les horaires décalés, la station debout et le rythme de travail.</w:t>
      </w:r>
    </w:p>
    <w:p w14:paraId="77792EF2" w14:textId="77777777" w:rsidR="006E373E" w:rsidRDefault="006E373E" w:rsidP="00361785">
      <w:pPr>
        <w:pStyle w:val="NormalWeb"/>
        <w:rPr>
          <w:rFonts w:asciiTheme="majorHAnsi" w:hAnsiTheme="majorHAnsi"/>
          <w:sz w:val="22"/>
          <w:szCs w:val="22"/>
        </w:rPr>
      </w:pPr>
    </w:p>
    <w:p w14:paraId="7F0AF7F1" w14:textId="77777777" w:rsidR="006E373E" w:rsidRDefault="006E373E" w:rsidP="00361785">
      <w:pPr>
        <w:pStyle w:val="NormalWeb"/>
        <w:rPr>
          <w:rFonts w:asciiTheme="majorHAnsi" w:hAnsiTheme="majorHAnsi"/>
          <w:sz w:val="22"/>
          <w:szCs w:val="22"/>
        </w:rPr>
      </w:pPr>
    </w:p>
    <w:p w14:paraId="62D6C678" w14:textId="77777777" w:rsidR="006E373E" w:rsidRDefault="006E373E" w:rsidP="00361785">
      <w:pPr>
        <w:pStyle w:val="NormalWeb"/>
        <w:rPr>
          <w:rFonts w:asciiTheme="majorHAnsi" w:hAnsiTheme="majorHAnsi"/>
          <w:sz w:val="22"/>
          <w:szCs w:val="22"/>
        </w:rPr>
      </w:pPr>
    </w:p>
    <w:p w14:paraId="0F4F2E73" w14:textId="77777777" w:rsidR="00A44E45" w:rsidRDefault="00A44E45" w:rsidP="00361785">
      <w:pPr>
        <w:pStyle w:val="NormalWeb"/>
        <w:rPr>
          <w:rFonts w:asciiTheme="majorHAnsi" w:hAnsiTheme="majorHAnsi"/>
          <w:sz w:val="22"/>
          <w:szCs w:val="22"/>
        </w:rPr>
      </w:pPr>
    </w:p>
    <w:p w14:paraId="6BB5A40D" w14:textId="2E8CABCF" w:rsidR="00A44E45" w:rsidRDefault="00A44E45" w:rsidP="00122BD1">
      <w:pPr>
        <w:pStyle w:val="NormalWeb"/>
        <w:jc w:val="center"/>
        <w:rPr>
          <w:rFonts w:asciiTheme="majorHAnsi" w:hAnsiTheme="majorHAnsi"/>
          <w:b/>
          <w:color w:val="FF0000"/>
          <w:sz w:val="22"/>
          <w:szCs w:val="22"/>
        </w:rPr>
      </w:pPr>
      <w:r>
        <w:rPr>
          <w:rFonts w:asciiTheme="majorHAnsi" w:hAnsiTheme="majorHAnsi"/>
          <w:b/>
          <w:noProof/>
          <w:color w:val="FF0000"/>
          <w:sz w:val="22"/>
          <w:szCs w:val="22"/>
        </w:rPr>
        <w:drawing>
          <wp:inline distT="0" distB="0" distL="0" distR="0" wp14:anchorId="65A7FA5D" wp14:editId="783CBDA3">
            <wp:extent cx="2609850" cy="1752600"/>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jpg"/>
                    <pic:cNvPicPr/>
                  </pic:nvPicPr>
                  <pic:blipFill>
                    <a:blip r:embed="rId18">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p>
    <w:p w14:paraId="4A28EF9C" w14:textId="1D19B1E9" w:rsidR="009F6F75" w:rsidRPr="006E373E" w:rsidRDefault="006E373E" w:rsidP="00EA5A02">
      <w:pPr>
        <w:pStyle w:val="NormalWeb"/>
        <w:outlineLvl w:val="1"/>
        <w:rPr>
          <w:rFonts w:asciiTheme="majorHAnsi" w:hAnsiTheme="majorHAnsi"/>
          <w:b/>
          <w:color w:val="FF0000"/>
          <w:sz w:val="22"/>
          <w:szCs w:val="22"/>
        </w:rPr>
      </w:pPr>
      <w:r w:rsidRPr="006E373E">
        <w:rPr>
          <w:rFonts w:asciiTheme="majorHAnsi" w:hAnsiTheme="majorHAnsi"/>
          <w:b/>
          <w:color w:val="FF0000"/>
          <w:sz w:val="22"/>
          <w:szCs w:val="22"/>
        </w:rPr>
        <w:t>CAP Signalétique</w:t>
      </w:r>
    </w:p>
    <w:p w14:paraId="4CA16EE2" w14:textId="57DDEA7A" w:rsidR="006E373E" w:rsidRDefault="006E373E" w:rsidP="00361785">
      <w:pPr>
        <w:pStyle w:val="NormalWeb"/>
        <w:rPr>
          <w:rFonts w:ascii="font000000001bd926d1" w:hAnsi="font000000001bd926d1" w:cs="font000000001bd926d1"/>
          <w:color w:val="252525"/>
        </w:rPr>
      </w:pPr>
      <w:r w:rsidRPr="006E373E">
        <w:rPr>
          <w:rFonts w:asciiTheme="majorHAnsi" w:hAnsiTheme="majorHAnsi" w:cs="font000000001bd926d1"/>
          <w:color w:val="252525"/>
          <w:sz w:val="22"/>
          <w:szCs w:val="22"/>
        </w:rPr>
        <w:t>Le titulaire de ce CAP réalise, à l'unité ou en série, des produits à vocation publicitaire, à vocation d'information ou de communication visuelle, ou des produits décoratifs. Il représente le projet en dessin ou en maquette PAO avant de le réaliser et de mettre en place les lettrages, graphismes et décors. Il utilise des outils traditionnels (découpe, impression, peinture) et des logiciels spécialisés. Par ailleurs, il participe à l'accueil des clients et des fournisseurs</w:t>
      </w:r>
      <w:r>
        <w:rPr>
          <w:rFonts w:ascii="font000000001bd926d1" w:hAnsi="font000000001bd926d1" w:cs="font000000001bd926d1"/>
          <w:color w:val="252525"/>
        </w:rPr>
        <w:t>.</w:t>
      </w:r>
    </w:p>
    <w:p w14:paraId="4D442015" w14:textId="272781C8" w:rsidR="00A44E45" w:rsidRDefault="00A44E45" w:rsidP="00122BD1">
      <w:pPr>
        <w:pStyle w:val="NormalWeb"/>
        <w:jc w:val="center"/>
        <w:rPr>
          <w:rFonts w:asciiTheme="majorHAnsi" w:hAnsiTheme="majorHAnsi" w:cs="font000000001bd926d1"/>
          <w:b/>
          <w:color w:val="FF0000"/>
          <w:sz w:val="22"/>
          <w:szCs w:val="22"/>
        </w:rPr>
      </w:pPr>
      <w:r>
        <w:rPr>
          <w:rFonts w:asciiTheme="majorHAnsi" w:hAnsiTheme="majorHAnsi" w:cs="font000000001bd926d1"/>
          <w:b/>
          <w:noProof/>
          <w:color w:val="FF0000"/>
          <w:sz w:val="22"/>
          <w:szCs w:val="22"/>
        </w:rPr>
        <w:lastRenderedPageBreak/>
        <w:drawing>
          <wp:inline distT="0" distB="0" distL="0" distR="0" wp14:anchorId="31AAADD9" wp14:editId="7BDC2FA7">
            <wp:extent cx="2466975" cy="1847850"/>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jpg"/>
                    <pic:cNvPicPr/>
                  </pic:nvPicPr>
                  <pic:blipFill>
                    <a:blip r:embed="rId1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6488D56A" w14:textId="1A5337CA" w:rsidR="006E373E" w:rsidRPr="006E373E" w:rsidRDefault="006E373E" w:rsidP="00EA5A02">
      <w:pPr>
        <w:pStyle w:val="NormalWeb"/>
        <w:outlineLvl w:val="1"/>
        <w:rPr>
          <w:rFonts w:asciiTheme="majorHAnsi" w:hAnsiTheme="majorHAnsi" w:cs="font000000001bd926d1"/>
          <w:b/>
          <w:color w:val="FF0000"/>
          <w:sz w:val="22"/>
          <w:szCs w:val="22"/>
        </w:rPr>
      </w:pPr>
      <w:r w:rsidRPr="006E373E">
        <w:rPr>
          <w:rFonts w:asciiTheme="majorHAnsi" w:hAnsiTheme="majorHAnsi" w:cs="font000000001bd926d1"/>
          <w:b/>
          <w:color w:val="FF0000"/>
          <w:sz w:val="22"/>
          <w:szCs w:val="22"/>
        </w:rPr>
        <w:t>CAP Céramique</w:t>
      </w:r>
    </w:p>
    <w:p w14:paraId="70702BF5" w14:textId="7ECA4DBF" w:rsidR="006E373E" w:rsidRDefault="006E373E" w:rsidP="00361785">
      <w:pPr>
        <w:pStyle w:val="NormalWeb"/>
        <w:rPr>
          <w:rFonts w:asciiTheme="majorHAnsi" w:hAnsiTheme="majorHAnsi" w:cs="font000000001bd926d1"/>
          <w:color w:val="252525"/>
          <w:sz w:val="22"/>
          <w:szCs w:val="22"/>
        </w:rPr>
      </w:pPr>
      <w:r w:rsidRPr="006E373E">
        <w:rPr>
          <w:rFonts w:asciiTheme="majorHAnsi" w:hAnsiTheme="majorHAnsi" w:cs="font000000001bd926d1"/>
          <w:color w:val="252525"/>
          <w:sz w:val="22"/>
          <w:szCs w:val="22"/>
        </w:rPr>
        <w:t xml:space="preserve">Le titulaire de ce diplôme est capable, à partir d'une fiche technique, de relever les dimensions de l'objet à exécuter, de déterminer la quantité de pâte nécessaire et de réaliser une ébauche à la main. Il surveille le raffermissement de la pièce ébauchée afin de l'amener dans un état adéquat aux opérations de </w:t>
      </w:r>
      <w:proofErr w:type="spellStart"/>
      <w:r w:rsidRPr="006E373E">
        <w:rPr>
          <w:rFonts w:asciiTheme="majorHAnsi" w:hAnsiTheme="majorHAnsi" w:cs="font000000001bd926d1"/>
          <w:color w:val="252525"/>
          <w:sz w:val="22"/>
          <w:szCs w:val="22"/>
        </w:rPr>
        <w:t>tournassage</w:t>
      </w:r>
      <w:proofErr w:type="spellEnd"/>
      <w:r w:rsidRPr="006E373E">
        <w:rPr>
          <w:rFonts w:asciiTheme="majorHAnsi" w:hAnsiTheme="majorHAnsi" w:cs="font000000001bd926d1"/>
          <w:color w:val="252525"/>
          <w:sz w:val="22"/>
          <w:szCs w:val="22"/>
        </w:rPr>
        <w:t xml:space="preserve">, de garnissage et de finition. Le </w:t>
      </w:r>
      <w:proofErr w:type="spellStart"/>
      <w:r w:rsidRPr="006E373E">
        <w:rPr>
          <w:rFonts w:asciiTheme="majorHAnsi" w:hAnsiTheme="majorHAnsi" w:cs="font000000001bd926d1"/>
          <w:color w:val="252525"/>
          <w:sz w:val="22"/>
          <w:szCs w:val="22"/>
        </w:rPr>
        <w:t>tournassage</w:t>
      </w:r>
      <w:proofErr w:type="spellEnd"/>
      <w:r w:rsidRPr="006E373E">
        <w:rPr>
          <w:rFonts w:asciiTheme="majorHAnsi" w:hAnsiTheme="majorHAnsi" w:cs="font000000001bd926d1"/>
          <w:color w:val="252525"/>
          <w:sz w:val="22"/>
          <w:szCs w:val="22"/>
        </w:rPr>
        <w:t xml:space="preserve"> consiste à enlever l'excédent de pâte, le garnissage à ajouter les garnitures (anses, </w:t>
      </w:r>
      <w:proofErr w:type="gramStart"/>
      <w:r w:rsidRPr="006E373E">
        <w:rPr>
          <w:rFonts w:asciiTheme="majorHAnsi" w:hAnsiTheme="majorHAnsi" w:cs="font000000001bd926d1"/>
          <w:color w:val="252525"/>
          <w:sz w:val="22"/>
          <w:szCs w:val="22"/>
        </w:rPr>
        <w:t>becs…)</w:t>
      </w:r>
      <w:proofErr w:type="gramEnd"/>
      <w:r w:rsidRPr="006E373E">
        <w:rPr>
          <w:rFonts w:asciiTheme="majorHAnsi" w:hAnsiTheme="majorHAnsi" w:cs="font000000001bd926d1"/>
          <w:color w:val="252525"/>
          <w:sz w:val="22"/>
          <w:szCs w:val="22"/>
        </w:rPr>
        <w:t>. Après finition, il suit et contrôle le séchage de la pièce jusqu'à son enfournement. Il sait lire un plan coté, choisir la pâte et réaliser le modèle en prévoyant le comportement des pièces au séchage et à la cuisson.</w:t>
      </w:r>
    </w:p>
    <w:p w14:paraId="491D00FE" w14:textId="77777777" w:rsidR="00A44E45" w:rsidRDefault="00A44E45" w:rsidP="00361785">
      <w:pPr>
        <w:pStyle w:val="NormalWeb"/>
        <w:rPr>
          <w:rFonts w:asciiTheme="majorHAnsi" w:hAnsiTheme="majorHAnsi" w:cs="font000000001bd926d1"/>
          <w:b/>
          <w:color w:val="FF0000"/>
          <w:sz w:val="22"/>
          <w:szCs w:val="22"/>
        </w:rPr>
      </w:pPr>
    </w:p>
    <w:p w14:paraId="78BBFCB1" w14:textId="77777777" w:rsidR="00A44E45" w:rsidRDefault="00A44E45" w:rsidP="00361785">
      <w:pPr>
        <w:pStyle w:val="NormalWeb"/>
        <w:rPr>
          <w:rFonts w:asciiTheme="majorHAnsi" w:hAnsiTheme="majorHAnsi" w:cs="font000000001bd926d1"/>
          <w:b/>
          <w:color w:val="FF0000"/>
          <w:sz w:val="22"/>
          <w:szCs w:val="22"/>
        </w:rPr>
      </w:pPr>
    </w:p>
    <w:p w14:paraId="5EDA0C22" w14:textId="77777777" w:rsidR="00A44E45" w:rsidRDefault="00A44E45" w:rsidP="00361785">
      <w:pPr>
        <w:pStyle w:val="NormalWeb"/>
        <w:rPr>
          <w:rFonts w:asciiTheme="majorHAnsi" w:hAnsiTheme="majorHAnsi" w:cs="font000000001bd926d1"/>
          <w:b/>
          <w:color w:val="FF0000"/>
          <w:sz w:val="22"/>
          <w:szCs w:val="22"/>
        </w:rPr>
      </w:pPr>
    </w:p>
    <w:p w14:paraId="6E105BAD" w14:textId="1F6D92D1" w:rsidR="00A44E45" w:rsidRDefault="00A44E45" w:rsidP="00122BD1">
      <w:pPr>
        <w:pStyle w:val="NormalWeb"/>
        <w:jc w:val="center"/>
        <w:rPr>
          <w:rFonts w:asciiTheme="majorHAnsi" w:hAnsiTheme="majorHAnsi" w:cs="font000000001bd926d1"/>
          <w:b/>
          <w:color w:val="FF0000"/>
          <w:sz w:val="22"/>
          <w:szCs w:val="22"/>
        </w:rPr>
      </w:pPr>
      <w:r>
        <w:rPr>
          <w:rFonts w:asciiTheme="majorHAnsi" w:hAnsiTheme="majorHAnsi" w:cs="font000000001bd926d1"/>
          <w:b/>
          <w:noProof/>
          <w:color w:val="FF0000"/>
          <w:sz w:val="22"/>
          <w:szCs w:val="22"/>
        </w:rPr>
        <w:drawing>
          <wp:inline distT="0" distB="0" distL="0" distR="0" wp14:anchorId="49A62ECC" wp14:editId="075E1DE8">
            <wp:extent cx="2466975" cy="1857375"/>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2466975" cy="1857375"/>
                    </a:xfrm>
                    <a:prstGeom prst="rect">
                      <a:avLst/>
                    </a:prstGeom>
                  </pic:spPr>
                </pic:pic>
              </a:graphicData>
            </a:graphic>
          </wp:inline>
        </w:drawing>
      </w:r>
    </w:p>
    <w:p w14:paraId="32158A34" w14:textId="456B2C12" w:rsidR="006E373E" w:rsidRPr="00D0336D" w:rsidRDefault="006E373E" w:rsidP="00EA5A02">
      <w:pPr>
        <w:pStyle w:val="NormalWeb"/>
        <w:outlineLvl w:val="1"/>
        <w:rPr>
          <w:rFonts w:asciiTheme="majorHAnsi" w:hAnsiTheme="majorHAnsi" w:cs="font000000001bd926d1"/>
          <w:b/>
          <w:color w:val="FF0000"/>
          <w:sz w:val="22"/>
          <w:szCs w:val="22"/>
        </w:rPr>
      </w:pPr>
      <w:r w:rsidRPr="00D0336D">
        <w:rPr>
          <w:rFonts w:asciiTheme="majorHAnsi" w:hAnsiTheme="majorHAnsi" w:cs="font000000001bd926d1"/>
          <w:b/>
          <w:color w:val="FF0000"/>
          <w:sz w:val="22"/>
          <w:szCs w:val="22"/>
        </w:rPr>
        <w:t>CAP Peintre en bâtiment</w:t>
      </w:r>
    </w:p>
    <w:p w14:paraId="42F3B323" w14:textId="77777777" w:rsidR="00D0336D" w:rsidRPr="00D0336D" w:rsidRDefault="00D0336D" w:rsidP="00D0336D">
      <w:pPr>
        <w:widowControl w:val="0"/>
        <w:autoSpaceDE w:val="0"/>
        <w:autoSpaceDN w:val="0"/>
        <w:adjustRightInd w:val="0"/>
        <w:rPr>
          <w:rFonts w:asciiTheme="majorHAnsi" w:hAnsiTheme="majorHAnsi" w:cs="font000000001bd926d1"/>
          <w:color w:val="252525"/>
          <w:sz w:val="22"/>
          <w:szCs w:val="22"/>
        </w:rPr>
      </w:pPr>
      <w:r w:rsidRPr="00D0336D">
        <w:rPr>
          <w:rFonts w:asciiTheme="majorHAnsi" w:hAnsiTheme="majorHAnsi" w:cs="font000000001bd926d1"/>
          <w:color w:val="252525"/>
          <w:sz w:val="22"/>
          <w:szCs w:val="22"/>
        </w:rPr>
        <w:t>Application des peintures et des vernis, isolation, étanchéité... Les compétences du peintre en bâtiment sont variées. Connaître les matériaux et maîtriser les techniques ne suffit pourtant pas : il faut aussi posséder l'</w:t>
      </w:r>
      <w:proofErr w:type="spellStart"/>
      <w:r w:rsidRPr="00D0336D">
        <w:rPr>
          <w:rFonts w:asciiTheme="majorHAnsi" w:hAnsiTheme="majorHAnsi" w:cs="font000000001bd926d1"/>
          <w:color w:val="252525"/>
          <w:sz w:val="22"/>
          <w:szCs w:val="22"/>
        </w:rPr>
        <w:t>oeil</w:t>
      </w:r>
      <w:proofErr w:type="spellEnd"/>
      <w:r w:rsidRPr="00D0336D">
        <w:rPr>
          <w:rFonts w:asciiTheme="majorHAnsi" w:hAnsiTheme="majorHAnsi" w:cs="font000000001bd926d1"/>
          <w:color w:val="252525"/>
          <w:sz w:val="22"/>
          <w:szCs w:val="22"/>
        </w:rPr>
        <w:t xml:space="preserve"> et le savoir-faire d'un artiste pour bien utiliser les couleurs, harmoniser les diverses nuances et créer une atmosphère.</w:t>
      </w:r>
    </w:p>
    <w:p w14:paraId="7D4E71A8" w14:textId="3863204E" w:rsidR="006E373E" w:rsidRPr="00D0336D" w:rsidRDefault="00D0336D" w:rsidP="00D0336D">
      <w:pPr>
        <w:widowControl w:val="0"/>
        <w:autoSpaceDE w:val="0"/>
        <w:autoSpaceDN w:val="0"/>
        <w:adjustRightInd w:val="0"/>
        <w:rPr>
          <w:rFonts w:asciiTheme="majorHAnsi" w:hAnsiTheme="majorHAnsi" w:cs="font000000001bd926d1"/>
          <w:color w:val="252525"/>
          <w:sz w:val="22"/>
          <w:szCs w:val="22"/>
        </w:rPr>
      </w:pPr>
      <w:r w:rsidRPr="00D0336D">
        <w:rPr>
          <w:rFonts w:asciiTheme="majorHAnsi" w:hAnsiTheme="majorHAnsi" w:cs="font000000001bd926d1"/>
          <w:color w:val="252525"/>
          <w:sz w:val="22"/>
          <w:szCs w:val="22"/>
        </w:rPr>
        <w:t>Polyvalent, il s'adapte à tout type de chantier et s'intéresse aux différents revêtements utilisés dans le bâtiment : peintures décoratives, mais aussi moquettes collées, revêtements vinyliques, plaques de liège, etc. Doté d'une bonne condition physique, il fait preuve de beaucoup de patience, de minutie, d'habileté et de soin dans son travail. Sur le chantier, il respecte les consignes de sécurité et manipule avec précaution les outils et les produits. Juché parfois en hauteur, il ne doit pas être sujet au vertige.</w:t>
      </w:r>
    </w:p>
    <w:p w14:paraId="40ADFFEF" w14:textId="32B9D266" w:rsidR="00A44E45" w:rsidRDefault="00A44E45" w:rsidP="00122BD1">
      <w:pPr>
        <w:pStyle w:val="NormalWeb"/>
        <w:jc w:val="center"/>
        <w:rPr>
          <w:rFonts w:asciiTheme="majorHAnsi" w:hAnsiTheme="majorHAnsi"/>
          <w:b/>
          <w:color w:val="FF0000"/>
          <w:sz w:val="22"/>
          <w:szCs w:val="22"/>
        </w:rPr>
      </w:pPr>
      <w:r>
        <w:rPr>
          <w:rFonts w:asciiTheme="majorHAnsi" w:hAnsiTheme="majorHAnsi"/>
          <w:b/>
          <w:noProof/>
          <w:color w:val="FF0000"/>
          <w:sz w:val="22"/>
          <w:szCs w:val="22"/>
        </w:rPr>
        <w:lastRenderedPageBreak/>
        <w:drawing>
          <wp:inline distT="0" distB="0" distL="0" distR="0" wp14:anchorId="1DC95D50" wp14:editId="510D79C3">
            <wp:extent cx="2381250" cy="192405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jpg"/>
                    <pic:cNvPicPr/>
                  </pic:nvPicPr>
                  <pic:blipFill>
                    <a:blip r:embed="rId21">
                      <a:extLst>
                        <a:ext uri="{28A0092B-C50C-407E-A947-70E740481C1C}">
                          <a14:useLocalDpi xmlns:a14="http://schemas.microsoft.com/office/drawing/2010/main" val="0"/>
                        </a:ext>
                      </a:extLst>
                    </a:blip>
                    <a:stretch>
                      <a:fillRect/>
                    </a:stretch>
                  </pic:blipFill>
                  <pic:spPr>
                    <a:xfrm>
                      <a:off x="0" y="0"/>
                      <a:ext cx="2381250" cy="1924050"/>
                    </a:xfrm>
                    <a:prstGeom prst="rect">
                      <a:avLst/>
                    </a:prstGeom>
                  </pic:spPr>
                </pic:pic>
              </a:graphicData>
            </a:graphic>
          </wp:inline>
        </w:drawing>
      </w:r>
    </w:p>
    <w:p w14:paraId="47D6F8F5" w14:textId="1D1ED94D" w:rsidR="006E373E" w:rsidRPr="00D0336D" w:rsidRDefault="00D0336D" w:rsidP="00EA5A02">
      <w:pPr>
        <w:pStyle w:val="NormalWeb"/>
        <w:outlineLvl w:val="1"/>
        <w:rPr>
          <w:rFonts w:asciiTheme="majorHAnsi" w:hAnsiTheme="majorHAnsi"/>
          <w:b/>
          <w:color w:val="FF0000"/>
          <w:sz w:val="22"/>
          <w:szCs w:val="22"/>
        </w:rPr>
      </w:pPr>
      <w:r w:rsidRPr="00D0336D">
        <w:rPr>
          <w:rFonts w:asciiTheme="majorHAnsi" w:hAnsiTheme="majorHAnsi"/>
          <w:b/>
          <w:color w:val="FF0000"/>
          <w:sz w:val="22"/>
          <w:szCs w:val="22"/>
        </w:rPr>
        <w:t>CAP APR. Agent Polyvalent de Restauration.</w:t>
      </w:r>
    </w:p>
    <w:p w14:paraId="2F0CB9C0" w14:textId="77777777" w:rsidR="00D0336D" w:rsidRPr="00D0336D" w:rsidRDefault="00D0336D" w:rsidP="00D0336D">
      <w:pPr>
        <w:widowControl w:val="0"/>
        <w:autoSpaceDE w:val="0"/>
        <w:autoSpaceDN w:val="0"/>
        <w:adjustRightInd w:val="0"/>
        <w:rPr>
          <w:rFonts w:asciiTheme="majorHAnsi" w:hAnsiTheme="majorHAnsi" w:cs="font000000001bd926d1"/>
          <w:color w:val="252525"/>
          <w:sz w:val="22"/>
          <w:szCs w:val="22"/>
        </w:rPr>
      </w:pPr>
      <w:r w:rsidRPr="00D0336D">
        <w:rPr>
          <w:rFonts w:asciiTheme="majorHAnsi" w:hAnsiTheme="majorHAnsi" w:cs="font000000001bd926d1"/>
          <w:color w:val="252525"/>
          <w:sz w:val="22"/>
          <w:szCs w:val="22"/>
        </w:rPr>
        <w:t>L'agent polyvalent de restauration prend en charge, sous l'autorité d'un responsable, la préparation des repas dans les établissements de restauration rapide ou de vente à emporter, la restauration collective et les entreprises de fabrication de plateaux-repas.</w:t>
      </w:r>
    </w:p>
    <w:p w14:paraId="163EB4E6" w14:textId="77777777" w:rsidR="00D0336D" w:rsidRPr="00D0336D" w:rsidRDefault="00D0336D" w:rsidP="00D0336D">
      <w:pPr>
        <w:widowControl w:val="0"/>
        <w:autoSpaceDE w:val="0"/>
        <w:autoSpaceDN w:val="0"/>
        <w:adjustRightInd w:val="0"/>
        <w:rPr>
          <w:rFonts w:asciiTheme="majorHAnsi" w:hAnsiTheme="majorHAnsi" w:cs="font000000001bd926d1"/>
          <w:color w:val="252525"/>
          <w:sz w:val="22"/>
          <w:szCs w:val="22"/>
        </w:rPr>
      </w:pPr>
      <w:r w:rsidRPr="00D0336D">
        <w:rPr>
          <w:rFonts w:asciiTheme="majorHAnsi" w:hAnsiTheme="majorHAnsi" w:cs="font000000001bd926d1"/>
          <w:color w:val="252525"/>
          <w:sz w:val="22"/>
          <w:szCs w:val="22"/>
        </w:rPr>
        <w:t>En production, il réceptionne et entrepose les produits ou les plats préparés. Il assemble et met en valeur des mets simples, en respectant la réglementation relative à l'hygiène et à la sécurité. Il les conditionne et remet à température les plats cuisinés.</w:t>
      </w:r>
    </w:p>
    <w:p w14:paraId="43832974" w14:textId="2ADBEF28" w:rsidR="00D0336D" w:rsidRPr="00D0336D" w:rsidRDefault="00D0336D" w:rsidP="00D0336D">
      <w:pPr>
        <w:widowControl w:val="0"/>
        <w:autoSpaceDE w:val="0"/>
        <w:autoSpaceDN w:val="0"/>
        <w:adjustRightInd w:val="0"/>
        <w:rPr>
          <w:rFonts w:asciiTheme="majorHAnsi" w:hAnsiTheme="majorHAnsi" w:cs="font000000001bd926d1"/>
          <w:color w:val="252525"/>
          <w:sz w:val="22"/>
          <w:szCs w:val="22"/>
        </w:rPr>
      </w:pPr>
      <w:r w:rsidRPr="00D0336D">
        <w:rPr>
          <w:rFonts w:asciiTheme="majorHAnsi" w:hAnsiTheme="majorHAnsi" w:cs="font000000001bd926d1"/>
          <w:color w:val="252525"/>
          <w:sz w:val="22"/>
          <w:szCs w:val="22"/>
        </w:rPr>
        <w:t>En entretien, il nettoie et range les ustensiles de production et les locaux.</w:t>
      </w:r>
      <w:r>
        <w:rPr>
          <w:rFonts w:asciiTheme="majorHAnsi" w:hAnsiTheme="majorHAnsi" w:cs="font000000001bd926d1"/>
          <w:color w:val="252525"/>
          <w:sz w:val="22"/>
          <w:szCs w:val="22"/>
        </w:rPr>
        <w:t xml:space="preserve"> </w:t>
      </w:r>
      <w:r w:rsidRPr="00D0336D">
        <w:rPr>
          <w:rFonts w:asciiTheme="majorHAnsi" w:hAnsiTheme="majorHAnsi" w:cs="font000000001bd926d1"/>
          <w:color w:val="252525"/>
          <w:sz w:val="22"/>
          <w:szCs w:val="22"/>
        </w:rPr>
        <w:t>Ce professionnel doit supporter un rythme de travail rapide et la station debout, tout en restant disponible pour la clientèle.</w:t>
      </w:r>
    </w:p>
    <w:p w14:paraId="46954BA1" w14:textId="16ED19E6" w:rsidR="00D0336D" w:rsidRDefault="00A44E45" w:rsidP="00122BD1">
      <w:pPr>
        <w:pStyle w:val="NormalWeb"/>
        <w:jc w:val="center"/>
        <w:rPr>
          <w:rFonts w:asciiTheme="majorHAnsi" w:hAnsiTheme="majorHAnsi"/>
          <w:sz w:val="22"/>
          <w:szCs w:val="22"/>
        </w:rPr>
      </w:pPr>
      <w:r>
        <w:rPr>
          <w:rFonts w:asciiTheme="majorHAnsi" w:hAnsiTheme="majorHAnsi"/>
          <w:noProof/>
          <w:sz w:val="22"/>
          <w:szCs w:val="22"/>
        </w:rPr>
        <w:drawing>
          <wp:inline distT="0" distB="0" distL="0" distR="0" wp14:anchorId="21075BE8" wp14:editId="16D44730">
            <wp:extent cx="2046410" cy="1400175"/>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jpg"/>
                    <pic:cNvPicPr/>
                  </pic:nvPicPr>
                  <pic:blipFill>
                    <a:blip r:embed="rId22">
                      <a:extLst>
                        <a:ext uri="{28A0092B-C50C-407E-A947-70E740481C1C}">
                          <a14:useLocalDpi xmlns:a14="http://schemas.microsoft.com/office/drawing/2010/main" val="0"/>
                        </a:ext>
                      </a:extLst>
                    </a:blip>
                    <a:stretch>
                      <a:fillRect/>
                    </a:stretch>
                  </pic:blipFill>
                  <pic:spPr>
                    <a:xfrm>
                      <a:off x="0" y="0"/>
                      <a:ext cx="2046410" cy="1400175"/>
                    </a:xfrm>
                    <a:prstGeom prst="rect">
                      <a:avLst/>
                    </a:prstGeom>
                  </pic:spPr>
                </pic:pic>
              </a:graphicData>
            </a:graphic>
          </wp:inline>
        </w:drawing>
      </w:r>
    </w:p>
    <w:p w14:paraId="68832C70" w14:textId="77777777" w:rsidR="00D0336D" w:rsidRDefault="00D0336D" w:rsidP="00361785">
      <w:pPr>
        <w:pStyle w:val="NormalWeb"/>
        <w:rPr>
          <w:rFonts w:asciiTheme="majorHAnsi" w:hAnsiTheme="majorHAnsi"/>
          <w:sz w:val="22"/>
          <w:szCs w:val="22"/>
        </w:rPr>
      </w:pPr>
    </w:p>
    <w:p w14:paraId="1F7D1D66" w14:textId="2474FBBC" w:rsidR="009F6F75" w:rsidRPr="00D0336D" w:rsidRDefault="00EA1AE2" w:rsidP="00EA5A02">
      <w:pPr>
        <w:pStyle w:val="NormalWeb"/>
        <w:outlineLvl w:val="1"/>
        <w:rPr>
          <w:rFonts w:asciiTheme="majorHAnsi" w:hAnsiTheme="majorHAnsi"/>
          <w:b/>
          <w:color w:val="FF0000"/>
          <w:sz w:val="22"/>
          <w:szCs w:val="22"/>
        </w:rPr>
      </w:pPr>
      <w:r>
        <w:rPr>
          <w:rFonts w:asciiTheme="majorHAnsi" w:hAnsiTheme="majorHAnsi"/>
          <w:b/>
          <w:color w:val="FF0000"/>
          <w:sz w:val="22"/>
          <w:szCs w:val="22"/>
        </w:rPr>
        <w:t>CAP</w:t>
      </w:r>
      <w:r w:rsidR="00D0336D" w:rsidRPr="00D0336D">
        <w:rPr>
          <w:rFonts w:asciiTheme="majorHAnsi" w:hAnsiTheme="majorHAnsi"/>
          <w:b/>
          <w:color w:val="FF0000"/>
          <w:sz w:val="22"/>
          <w:szCs w:val="22"/>
        </w:rPr>
        <w:t xml:space="preserve"> Carreleur mosaïque</w:t>
      </w:r>
    </w:p>
    <w:p w14:paraId="7FF634CE" w14:textId="77777777" w:rsidR="00D0336D" w:rsidRPr="00D0336D" w:rsidRDefault="00D0336D" w:rsidP="00D0336D">
      <w:pPr>
        <w:widowControl w:val="0"/>
        <w:autoSpaceDE w:val="0"/>
        <w:autoSpaceDN w:val="0"/>
        <w:adjustRightInd w:val="0"/>
        <w:rPr>
          <w:rFonts w:asciiTheme="majorHAnsi" w:hAnsiTheme="majorHAnsi" w:cs="font000000001bd926d1"/>
          <w:color w:val="252525"/>
          <w:sz w:val="22"/>
          <w:szCs w:val="22"/>
        </w:rPr>
      </w:pPr>
      <w:r w:rsidRPr="00D0336D">
        <w:rPr>
          <w:rFonts w:asciiTheme="majorHAnsi" w:hAnsiTheme="majorHAnsi" w:cs="font000000001bd926d1"/>
          <w:color w:val="252525"/>
          <w:sz w:val="22"/>
          <w:szCs w:val="22"/>
        </w:rPr>
        <w:t xml:space="preserve">Le carreleur mosaïste réalise le revêtement des sols et des murs aussi bien à l'intérieur (cuisines, salles de </w:t>
      </w:r>
      <w:proofErr w:type="gramStart"/>
      <w:r w:rsidRPr="00D0336D">
        <w:rPr>
          <w:rFonts w:asciiTheme="majorHAnsi" w:hAnsiTheme="majorHAnsi" w:cs="font000000001bd926d1"/>
          <w:color w:val="252525"/>
          <w:sz w:val="22"/>
          <w:szCs w:val="22"/>
        </w:rPr>
        <w:t>bains…)</w:t>
      </w:r>
      <w:proofErr w:type="gramEnd"/>
      <w:r w:rsidRPr="00D0336D">
        <w:rPr>
          <w:rFonts w:asciiTheme="majorHAnsi" w:hAnsiTheme="majorHAnsi" w:cs="font000000001bd926d1"/>
          <w:color w:val="252525"/>
          <w:sz w:val="22"/>
          <w:szCs w:val="22"/>
        </w:rPr>
        <w:t xml:space="preserve"> qu'à l'extérieur (façades, terrasses…). Il peut travailler dans une entreprise spécialisée en revêtement ou dans une entreprise de maçonnerie, de plâtrerie ou de peinture.</w:t>
      </w:r>
    </w:p>
    <w:p w14:paraId="0B4CB36F" w14:textId="2354C3DD" w:rsidR="00D0336D" w:rsidRDefault="00D0336D" w:rsidP="00D0336D">
      <w:pPr>
        <w:pStyle w:val="NormalWeb"/>
        <w:rPr>
          <w:rFonts w:asciiTheme="majorHAnsi" w:hAnsiTheme="majorHAnsi" w:cs="font000000001bd926d1"/>
          <w:color w:val="252525"/>
          <w:sz w:val="22"/>
          <w:szCs w:val="22"/>
        </w:rPr>
      </w:pPr>
      <w:r w:rsidRPr="00D0336D">
        <w:rPr>
          <w:rFonts w:asciiTheme="majorHAnsi" w:hAnsiTheme="majorHAnsi" w:cs="font000000001bd926d1"/>
          <w:color w:val="252525"/>
          <w:sz w:val="22"/>
          <w:szCs w:val="22"/>
        </w:rPr>
        <w:t>Hormis la préparation (découpe des carreaux) et la pose de carrelage, il effectue des petits travaux de maçonnerie pour la préparation du support sur lequel sera posé le revêtement : pose d'une chape pour éviter les infiltrations d'eau, construction d'un mur. Pour finir, il vérifie l'alignement, le niveau, la qualité des coupes et l'esthétisme général de son travail.</w:t>
      </w:r>
    </w:p>
    <w:p w14:paraId="68BBC27E" w14:textId="77777777" w:rsidR="00A44E45" w:rsidRDefault="00A44E45" w:rsidP="00D0336D">
      <w:pPr>
        <w:pStyle w:val="NormalWeb"/>
        <w:rPr>
          <w:rFonts w:asciiTheme="majorHAnsi" w:hAnsiTheme="majorHAnsi" w:cs="font000000001bd926d1"/>
          <w:b/>
          <w:color w:val="FF0000"/>
          <w:sz w:val="22"/>
          <w:szCs w:val="22"/>
        </w:rPr>
      </w:pPr>
    </w:p>
    <w:p w14:paraId="0621559C" w14:textId="466A796F" w:rsidR="00A44E45" w:rsidRDefault="00A44E45" w:rsidP="00122BD1">
      <w:pPr>
        <w:pStyle w:val="NormalWeb"/>
        <w:jc w:val="center"/>
        <w:rPr>
          <w:rFonts w:asciiTheme="majorHAnsi" w:hAnsiTheme="majorHAnsi" w:cs="font000000001bd926d1"/>
          <w:b/>
          <w:color w:val="FF0000"/>
          <w:sz w:val="22"/>
          <w:szCs w:val="22"/>
        </w:rPr>
      </w:pPr>
      <w:r>
        <w:rPr>
          <w:rFonts w:asciiTheme="majorHAnsi" w:hAnsiTheme="majorHAnsi" w:cs="font000000001bd926d1"/>
          <w:b/>
          <w:noProof/>
          <w:color w:val="FF0000"/>
          <w:sz w:val="22"/>
          <w:szCs w:val="22"/>
        </w:rPr>
        <w:lastRenderedPageBreak/>
        <w:drawing>
          <wp:inline distT="0" distB="0" distL="0" distR="0" wp14:anchorId="7DC17C8D" wp14:editId="02D41647">
            <wp:extent cx="1524000" cy="186690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3">
                      <a:extLst>
                        <a:ext uri="{28A0092B-C50C-407E-A947-70E740481C1C}">
                          <a14:useLocalDpi xmlns:a14="http://schemas.microsoft.com/office/drawing/2010/main" val="0"/>
                        </a:ext>
                      </a:extLst>
                    </a:blip>
                    <a:stretch>
                      <a:fillRect/>
                    </a:stretch>
                  </pic:blipFill>
                  <pic:spPr>
                    <a:xfrm>
                      <a:off x="0" y="0"/>
                      <a:ext cx="1524000" cy="1866900"/>
                    </a:xfrm>
                    <a:prstGeom prst="rect">
                      <a:avLst/>
                    </a:prstGeom>
                  </pic:spPr>
                </pic:pic>
              </a:graphicData>
            </a:graphic>
          </wp:inline>
        </w:drawing>
      </w:r>
    </w:p>
    <w:p w14:paraId="7DE4124B" w14:textId="139DA534" w:rsidR="00EA1AE2" w:rsidRPr="00EA1AE2" w:rsidRDefault="00EA1AE2" w:rsidP="00EA5A02">
      <w:pPr>
        <w:pStyle w:val="NormalWeb"/>
        <w:outlineLvl w:val="1"/>
        <w:rPr>
          <w:rFonts w:asciiTheme="majorHAnsi" w:hAnsiTheme="majorHAnsi" w:cs="font000000001bd926d1"/>
          <w:b/>
          <w:color w:val="FF0000"/>
          <w:sz w:val="22"/>
          <w:szCs w:val="22"/>
        </w:rPr>
      </w:pPr>
      <w:r w:rsidRPr="00EA1AE2">
        <w:rPr>
          <w:rFonts w:asciiTheme="majorHAnsi" w:hAnsiTheme="majorHAnsi" w:cs="font000000001bd926d1"/>
          <w:b/>
          <w:color w:val="FF0000"/>
          <w:sz w:val="22"/>
          <w:szCs w:val="22"/>
        </w:rPr>
        <w:t>CAP Maintenance Bâtiment de collectivités.</w:t>
      </w:r>
    </w:p>
    <w:p w14:paraId="29DDCC18" w14:textId="1E509FFD" w:rsidR="00EA1AE2" w:rsidRPr="00EA1AE2" w:rsidRDefault="00EA1AE2" w:rsidP="00EA1AE2">
      <w:pPr>
        <w:widowControl w:val="0"/>
        <w:autoSpaceDE w:val="0"/>
        <w:autoSpaceDN w:val="0"/>
        <w:adjustRightInd w:val="0"/>
        <w:rPr>
          <w:rFonts w:asciiTheme="majorHAnsi" w:hAnsiTheme="majorHAnsi" w:cs="font000000001bd926d1"/>
          <w:color w:val="252525"/>
          <w:sz w:val="22"/>
          <w:szCs w:val="22"/>
        </w:rPr>
      </w:pPr>
      <w:r>
        <w:rPr>
          <w:rFonts w:asciiTheme="majorHAnsi" w:hAnsiTheme="majorHAnsi" w:cs="font000000001bd926d1"/>
          <w:color w:val="252525"/>
          <w:sz w:val="22"/>
          <w:szCs w:val="22"/>
        </w:rPr>
        <w:t xml:space="preserve"> </w:t>
      </w:r>
      <w:r w:rsidRPr="00EA1AE2">
        <w:rPr>
          <w:rFonts w:asciiTheme="majorHAnsi" w:hAnsiTheme="majorHAnsi" w:cs="font000000001bd926d1"/>
          <w:color w:val="252525"/>
          <w:sz w:val="22"/>
          <w:szCs w:val="22"/>
        </w:rPr>
        <w:t xml:space="preserve">Le titulaire de ce diplôme exerce son activité dans les bâtiments gérés par des collectivités (communes, hôpitaux, entreprises, complexes </w:t>
      </w:r>
      <w:proofErr w:type="gramStart"/>
      <w:r w:rsidRPr="00EA1AE2">
        <w:rPr>
          <w:rFonts w:asciiTheme="majorHAnsi" w:hAnsiTheme="majorHAnsi" w:cs="font000000001bd926d1"/>
          <w:color w:val="252525"/>
          <w:sz w:val="22"/>
          <w:szCs w:val="22"/>
        </w:rPr>
        <w:t>touristiques…)</w:t>
      </w:r>
      <w:proofErr w:type="gramEnd"/>
      <w:r w:rsidRPr="00EA1AE2">
        <w:rPr>
          <w:rFonts w:asciiTheme="majorHAnsi" w:hAnsiTheme="majorHAnsi" w:cs="font000000001bd926d1"/>
          <w:color w:val="252525"/>
          <w:sz w:val="22"/>
          <w:szCs w:val="22"/>
        </w:rPr>
        <w:t>. Il peut intervenir sur</w:t>
      </w:r>
      <w:r w:rsidR="00A44E45">
        <w:rPr>
          <w:rFonts w:asciiTheme="majorHAnsi" w:hAnsiTheme="majorHAnsi" w:cs="font000000001bd926d1"/>
          <w:color w:val="252525"/>
          <w:sz w:val="22"/>
          <w:szCs w:val="22"/>
        </w:rPr>
        <w:t xml:space="preserve"> </w:t>
      </w:r>
      <w:r w:rsidRPr="00EA1AE2">
        <w:rPr>
          <w:rFonts w:asciiTheme="majorHAnsi" w:hAnsiTheme="majorHAnsi" w:cs="font000000001bd926d1"/>
          <w:color w:val="252525"/>
          <w:sz w:val="22"/>
          <w:szCs w:val="22"/>
        </w:rPr>
        <w:t>les structures fixes (gros œuvre, second œuvre),</w:t>
      </w:r>
      <w:r>
        <w:rPr>
          <w:rFonts w:asciiTheme="majorHAnsi" w:hAnsiTheme="majorHAnsi" w:cs="font000000001bd926d1"/>
          <w:color w:val="252525"/>
          <w:sz w:val="22"/>
          <w:szCs w:val="22"/>
        </w:rPr>
        <w:t xml:space="preserve"> l</w:t>
      </w:r>
      <w:r w:rsidRPr="00EA1AE2">
        <w:rPr>
          <w:rFonts w:asciiTheme="majorHAnsi" w:hAnsiTheme="majorHAnsi" w:cs="font000000001bd926d1"/>
          <w:color w:val="252525"/>
          <w:sz w:val="22"/>
          <w:szCs w:val="22"/>
        </w:rPr>
        <w:t>es structures mobiles (ouvertures, mobilier),</w:t>
      </w:r>
      <w:r>
        <w:rPr>
          <w:rFonts w:asciiTheme="majorHAnsi" w:hAnsiTheme="majorHAnsi" w:cs="font000000001bd926d1"/>
          <w:color w:val="252525"/>
          <w:sz w:val="22"/>
          <w:szCs w:val="22"/>
        </w:rPr>
        <w:t xml:space="preserve"> </w:t>
      </w:r>
      <w:r w:rsidRPr="00EA1AE2">
        <w:rPr>
          <w:rFonts w:asciiTheme="majorHAnsi" w:hAnsiTheme="majorHAnsi" w:cs="font000000001bd926d1"/>
          <w:color w:val="252525"/>
          <w:sz w:val="22"/>
          <w:szCs w:val="22"/>
        </w:rPr>
        <w:t>les réseaux et appareillages concernant la plomberie, le chauffage, l'électricité.</w:t>
      </w:r>
    </w:p>
    <w:p w14:paraId="794720CE" w14:textId="161662DD" w:rsidR="00EA1AE2" w:rsidRPr="00EA1AE2" w:rsidRDefault="00EA1AE2" w:rsidP="00EA1AE2">
      <w:pPr>
        <w:widowControl w:val="0"/>
        <w:autoSpaceDE w:val="0"/>
        <w:autoSpaceDN w:val="0"/>
        <w:adjustRightInd w:val="0"/>
        <w:rPr>
          <w:rFonts w:asciiTheme="majorHAnsi" w:hAnsiTheme="majorHAnsi" w:cs="font000000001bd926d1"/>
          <w:color w:val="252525"/>
          <w:sz w:val="22"/>
          <w:szCs w:val="22"/>
        </w:rPr>
      </w:pPr>
      <w:r w:rsidRPr="00EA1AE2">
        <w:rPr>
          <w:rFonts w:asciiTheme="majorHAnsi" w:hAnsiTheme="majorHAnsi" w:cs="font000000001bd926d1"/>
          <w:color w:val="252525"/>
          <w:sz w:val="22"/>
          <w:szCs w:val="22"/>
        </w:rPr>
        <w:t>Il peut se voir confier des travaux de maintenance préventive : vérification, contrôle, entretien. En cas de dysfonctionnement, il est capable de localiser la panne et d'en évaluer la gravité. Il est à même de procéder aux réparations n'impliquant pas de modification technique, de remplacer un élément défectueux, de transmettre des informations à sa hiérarchie. Il doit tenir à jour les fiches d'entretien.</w:t>
      </w:r>
      <w:r>
        <w:rPr>
          <w:rFonts w:asciiTheme="majorHAnsi" w:hAnsiTheme="majorHAnsi" w:cs="font000000001bd926d1"/>
          <w:color w:val="252525"/>
          <w:sz w:val="22"/>
          <w:szCs w:val="22"/>
        </w:rPr>
        <w:t xml:space="preserve"> </w:t>
      </w:r>
    </w:p>
    <w:p w14:paraId="73DB635E" w14:textId="16E1585B" w:rsidR="00A44E45" w:rsidRDefault="00A44E45" w:rsidP="00122BD1">
      <w:pPr>
        <w:pStyle w:val="NormalWeb"/>
        <w:jc w:val="center"/>
        <w:rPr>
          <w:rFonts w:asciiTheme="majorHAnsi" w:hAnsiTheme="majorHAnsi"/>
          <w:b/>
          <w:color w:val="FF0000"/>
          <w:sz w:val="22"/>
          <w:szCs w:val="22"/>
        </w:rPr>
      </w:pPr>
      <w:r>
        <w:rPr>
          <w:rFonts w:asciiTheme="majorHAnsi" w:hAnsiTheme="majorHAnsi"/>
          <w:b/>
          <w:noProof/>
          <w:color w:val="FF0000"/>
          <w:sz w:val="22"/>
          <w:szCs w:val="22"/>
        </w:rPr>
        <w:drawing>
          <wp:inline distT="0" distB="0" distL="0" distR="0" wp14:anchorId="5E07476A" wp14:editId="584B9BBA">
            <wp:extent cx="3381375" cy="1352550"/>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jpg"/>
                    <pic:cNvPicPr/>
                  </pic:nvPicPr>
                  <pic:blipFill>
                    <a:blip r:embed="rId24">
                      <a:extLst>
                        <a:ext uri="{28A0092B-C50C-407E-A947-70E740481C1C}">
                          <a14:useLocalDpi xmlns:a14="http://schemas.microsoft.com/office/drawing/2010/main" val="0"/>
                        </a:ext>
                      </a:extLst>
                    </a:blip>
                    <a:stretch>
                      <a:fillRect/>
                    </a:stretch>
                  </pic:blipFill>
                  <pic:spPr>
                    <a:xfrm>
                      <a:off x="0" y="0"/>
                      <a:ext cx="3381375" cy="1352550"/>
                    </a:xfrm>
                    <a:prstGeom prst="rect">
                      <a:avLst/>
                    </a:prstGeom>
                  </pic:spPr>
                </pic:pic>
              </a:graphicData>
            </a:graphic>
          </wp:inline>
        </w:drawing>
      </w:r>
    </w:p>
    <w:p w14:paraId="7A0D75F9" w14:textId="1D784D6F" w:rsidR="00D0336D" w:rsidRPr="0012189A" w:rsidRDefault="002547BF" w:rsidP="00EA5A02">
      <w:pPr>
        <w:pStyle w:val="NormalWeb"/>
        <w:outlineLvl w:val="1"/>
        <w:rPr>
          <w:rFonts w:asciiTheme="majorHAnsi" w:hAnsiTheme="majorHAnsi"/>
          <w:b/>
          <w:color w:val="FF0000"/>
          <w:sz w:val="22"/>
          <w:szCs w:val="22"/>
        </w:rPr>
      </w:pPr>
      <w:r>
        <w:rPr>
          <w:rFonts w:asciiTheme="majorHAnsi" w:hAnsiTheme="majorHAnsi"/>
          <w:b/>
          <w:color w:val="FF0000"/>
          <w:sz w:val="22"/>
          <w:szCs w:val="22"/>
        </w:rPr>
        <w:t>CAP Voi</w:t>
      </w:r>
      <w:r w:rsidR="00EA1AE2" w:rsidRPr="0012189A">
        <w:rPr>
          <w:rFonts w:asciiTheme="majorHAnsi" w:hAnsiTheme="majorHAnsi"/>
          <w:b/>
          <w:color w:val="FF0000"/>
          <w:sz w:val="22"/>
          <w:szCs w:val="22"/>
        </w:rPr>
        <w:t>rie et réseaux divers</w:t>
      </w:r>
    </w:p>
    <w:p w14:paraId="095116F5" w14:textId="22EC85A8" w:rsidR="00EA1AE2" w:rsidRPr="0012189A" w:rsidRDefault="00EA1AE2" w:rsidP="0012189A">
      <w:pPr>
        <w:widowControl w:val="0"/>
        <w:autoSpaceDE w:val="0"/>
        <w:autoSpaceDN w:val="0"/>
        <w:adjustRightInd w:val="0"/>
        <w:rPr>
          <w:rFonts w:asciiTheme="majorHAnsi" w:hAnsiTheme="majorHAnsi" w:cs="Helvetica"/>
          <w:color w:val="262626"/>
          <w:sz w:val="22"/>
          <w:szCs w:val="22"/>
        </w:rPr>
      </w:pPr>
      <w:r w:rsidRPr="00EA1AE2">
        <w:rPr>
          <w:rFonts w:asciiTheme="majorHAnsi" w:hAnsiTheme="majorHAnsi" w:cs="Helvetica"/>
          <w:color w:val="262626"/>
          <w:sz w:val="22"/>
          <w:szCs w:val="22"/>
        </w:rPr>
        <w:t>Son activité principale consiste à réaliser la pose de différents types de réseaux puis de revêtement de sol, en participant à tout ou partie des tâches d'un chantier (signalisation, implantation, conduites d'engins, pose de bordures et de pavés, réalisation de petite maçonnerie, pose de réseaux divers, etc.)</w:t>
      </w:r>
      <w:r w:rsidR="0012189A">
        <w:rPr>
          <w:rFonts w:asciiTheme="majorHAnsi" w:hAnsiTheme="majorHAnsi" w:cs="Helvetica"/>
          <w:color w:val="262626"/>
          <w:sz w:val="22"/>
          <w:szCs w:val="22"/>
        </w:rPr>
        <w:t xml:space="preserve"> </w:t>
      </w:r>
      <w:r w:rsidRPr="00EA1AE2">
        <w:rPr>
          <w:rFonts w:asciiTheme="majorHAnsi" w:hAnsiTheme="majorHAnsi" w:cs="Helvetica"/>
          <w:color w:val="262626"/>
          <w:sz w:val="22"/>
          <w:szCs w:val="22"/>
        </w:rPr>
        <w:t>Le constructeur en Voirie et Réseaux Divers travaille au sein d'une entreprise de Travaux publics et sur des chantiers de différentes tailles, au grand air. Il doit aimer le travail en équipe et accepter de vivre selon le rythme du chantier, dans un environnement varié, en ville ou à la campagne.</w:t>
      </w:r>
    </w:p>
    <w:p w14:paraId="4F460903" w14:textId="78B077EF" w:rsidR="00A44E45" w:rsidRDefault="00A44E45" w:rsidP="00122BD1">
      <w:pPr>
        <w:pStyle w:val="NormalWeb"/>
        <w:jc w:val="center"/>
        <w:rPr>
          <w:rFonts w:asciiTheme="majorHAnsi" w:hAnsiTheme="majorHAnsi"/>
          <w:b/>
          <w:color w:val="FF0000"/>
          <w:sz w:val="22"/>
          <w:szCs w:val="22"/>
        </w:rPr>
      </w:pPr>
      <w:r>
        <w:rPr>
          <w:rFonts w:asciiTheme="majorHAnsi" w:hAnsiTheme="majorHAnsi"/>
          <w:b/>
          <w:noProof/>
          <w:color w:val="FF0000"/>
          <w:sz w:val="22"/>
          <w:szCs w:val="22"/>
        </w:rPr>
        <w:drawing>
          <wp:inline distT="0" distB="0" distL="0" distR="0" wp14:anchorId="24F5FD91" wp14:editId="0C0D7354">
            <wp:extent cx="2619375" cy="1743075"/>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1D2101C9" w14:textId="4C4629D7" w:rsidR="00EA1AE2" w:rsidRPr="0012189A" w:rsidRDefault="0012189A" w:rsidP="00EA5A02">
      <w:pPr>
        <w:pStyle w:val="NormalWeb"/>
        <w:outlineLvl w:val="1"/>
        <w:rPr>
          <w:rFonts w:asciiTheme="majorHAnsi" w:hAnsiTheme="majorHAnsi"/>
          <w:b/>
          <w:color w:val="FF0000"/>
          <w:sz w:val="22"/>
          <w:szCs w:val="22"/>
        </w:rPr>
      </w:pPr>
      <w:r w:rsidRPr="0012189A">
        <w:rPr>
          <w:rFonts w:asciiTheme="majorHAnsi" w:hAnsiTheme="majorHAnsi"/>
          <w:b/>
          <w:color w:val="FF0000"/>
          <w:sz w:val="22"/>
          <w:szCs w:val="22"/>
        </w:rPr>
        <w:t>CAP Maintien des matériels option matériels de parcs et jardins.</w:t>
      </w:r>
    </w:p>
    <w:p w14:paraId="5F857DBC" w14:textId="77777777" w:rsidR="0012189A" w:rsidRPr="0012189A" w:rsidRDefault="0012189A" w:rsidP="0012189A">
      <w:pPr>
        <w:widowControl w:val="0"/>
        <w:autoSpaceDE w:val="0"/>
        <w:autoSpaceDN w:val="0"/>
        <w:adjustRightInd w:val="0"/>
        <w:rPr>
          <w:rFonts w:asciiTheme="majorHAnsi" w:hAnsiTheme="majorHAnsi" w:cs="font000000001bd926d1"/>
          <w:color w:val="252525"/>
          <w:sz w:val="22"/>
          <w:szCs w:val="22"/>
        </w:rPr>
      </w:pPr>
      <w:r w:rsidRPr="0012189A">
        <w:rPr>
          <w:rFonts w:asciiTheme="majorHAnsi" w:hAnsiTheme="majorHAnsi" w:cs="font000000001bd926d1"/>
          <w:color w:val="252525"/>
          <w:sz w:val="22"/>
          <w:szCs w:val="22"/>
        </w:rPr>
        <w:t xml:space="preserve">Ce professionnel prépare et organise ses interventions sur les engins. Il assure leur entretien et leur </w:t>
      </w:r>
      <w:r w:rsidRPr="0012189A">
        <w:rPr>
          <w:rFonts w:asciiTheme="majorHAnsi" w:hAnsiTheme="majorHAnsi" w:cs="font000000001bd926d1"/>
          <w:color w:val="252525"/>
          <w:sz w:val="22"/>
          <w:szCs w:val="22"/>
        </w:rPr>
        <w:lastRenderedPageBreak/>
        <w:t>réparation. Il change des éléments, des organes ou des pièces lors de la dépose-repose ou du démontage-remontage de sous-ensembles. Il réalise des mesures simples et des contrôles sur les parties mécaniques, électriques, hydrauliques ou pneumatiques. En fin d'intervention, il sait rendre compte à sa hiérarchie et à son client. Il peut travailler dans une entreprise de maintenance, de location ou de distribution de matériels agricoles, une entreprise de parcs et jardins, de bâtiment, de travaux publics ou de manutention.</w:t>
      </w:r>
    </w:p>
    <w:p w14:paraId="1F3570DD" w14:textId="77777777" w:rsidR="0012189A" w:rsidRPr="0012189A" w:rsidRDefault="0012189A" w:rsidP="0012189A">
      <w:pPr>
        <w:widowControl w:val="0"/>
        <w:autoSpaceDE w:val="0"/>
        <w:autoSpaceDN w:val="0"/>
        <w:adjustRightInd w:val="0"/>
        <w:rPr>
          <w:rFonts w:asciiTheme="majorHAnsi" w:hAnsiTheme="majorHAnsi" w:cs="font000000001bd926d1"/>
          <w:color w:val="252525"/>
          <w:sz w:val="22"/>
          <w:szCs w:val="22"/>
        </w:rPr>
      </w:pPr>
      <w:r w:rsidRPr="0012189A">
        <w:rPr>
          <w:rFonts w:asciiTheme="majorHAnsi" w:hAnsiTheme="majorHAnsi" w:cs="font000000001bd926d1"/>
          <w:color w:val="252525"/>
          <w:sz w:val="22"/>
          <w:szCs w:val="22"/>
        </w:rPr>
        <w:t xml:space="preserve">La maintenance des motoculteurs, tondeuses, taille-haies et tronçonneuses constitue le cœur de l'activité de l'agent titulaire de l'option </w:t>
      </w:r>
      <w:proofErr w:type="gramStart"/>
      <w:r w:rsidRPr="0012189A">
        <w:rPr>
          <w:rFonts w:asciiTheme="majorHAnsi" w:hAnsiTheme="majorHAnsi" w:cs="font000000001bd926d1"/>
          <w:color w:val="252525"/>
          <w:sz w:val="22"/>
          <w:szCs w:val="22"/>
        </w:rPr>
        <w:t>matériels</w:t>
      </w:r>
      <w:proofErr w:type="gramEnd"/>
      <w:r w:rsidRPr="0012189A">
        <w:rPr>
          <w:rFonts w:asciiTheme="majorHAnsi" w:hAnsiTheme="majorHAnsi" w:cs="font000000001bd926d1"/>
          <w:color w:val="252525"/>
          <w:sz w:val="22"/>
          <w:szCs w:val="22"/>
        </w:rPr>
        <w:t xml:space="preserve"> de parcs et jardins.</w:t>
      </w:r>
    </w:p>
    <w:p w14:paraId="1DDD90D9" w14:textId="77777777" w:rsidR="00361785" w:rsidRDefault="00361785" w:rsidP="00280C0B">
      <w:pPr>
        <w:widowControl w:val="0"/>
        <w:autoSpaceDE w:val="0"/>
        <w:autoSpaceDN w:val="0"/>
        <w:adjustRightInd w:val="0"/>
        <w:spacing w:after="240"/>
        <w:rPr>
          <w:rFonts w:asciiTheme="majorHAnsi" w:hAnsiTheme="majorHAnsi" w:cs="Comic Sans MS"/>
          <w:color w:val="DA560D"/>
          <w:sz w:val="22"/>
          <w:szCs w:val="22"/>
        </w:rPr>
      </w:pPr>
    </w:p>
    <w:p w14:paraId="51898174" w14:textId="63C9157B" w:rsidR="006A5262" w:rsidRDefault="006A5262" w:rsidP="00280C0B">
      <w:pPr>
        <w:widowControl w:val="0"/>
        <w:autoSpaceDE w:val="0"/>
        <w:autoSpaceDN w:val="0"/>
        <w:adjustRightInd w:val="0"/>
        <w:spacing w:after="240"/>
        <w:rPr>
          <w:rFonts w:asciiTheme="majorHAnsi" w:hAnsiTheme="majorHAnsi" w:cs="Comic Sans MS"/>
          <w:color w:val="DA560D"/>
          <w:sz w:val="22"/>
          <w:szCs w:val="22"/>
        </w:rPr>
      </w:pPr>
    </w:p>
    <w:p w14:paraId="7B0E1436" w14:textId="77777777" w:rsidR="00A44E45" w:rsidRDefault="00A44E45" w:rsidP="00280C0B">
      <w:pPr>
        <w:widowControl w:val="0"/>
        <w:autoSpaceDE w:val="0"/>
        <w:autoSpaceDN w:val="0"/>
        <w:adjustRightInd w:val="0"/>
        <w:spacing w:after="240"/>
        <w:rPr>
          <w:rFonts w:asciiTheme="majorHAnsi" w:hAnsiTheme="majorHAnsi" w:cs="Comic Sans MS"/>
          <w:color w:val="DA560D"/>
          <w:sz w:val="22"/>
          <w:szCs w:val="22"/>
        </w:rPr>
      </w:pPr>
    </w:p>
    <w:p w14:paraId="662A4C62" w14:textId="77777777" w:rsidR="00A44E45" w:rsidRDefault="00A44E45" w:rsidP="00280C0B">
      <w:pPr>
        <w:widowControl w:val="0"/>
        <w:autoSpaceDE w:val="0"/>
        <w:autoSpaceDN w:val="0"/>
        <w:adjustRightInd w:val="0"/>
        <w:spacing w:after="240"/>
        <w:rPr>
          <w:rFonts w:asciiTheme="majorHAnsi" w:hAnsiTheme="majorHAnsi" w:cs="Comic Sans MS"/>
          <w:color w:val="DA560D"/>
          <w:sz w:val="22"/>
          <w:szCs w:val="22"/>
        </w:rPr>
      </w:pPr>
    </w:p>
    <w:p w14:paraId="7FC133AC" w14:textId="346B36FF" w:rsidR="00A44E45" w:rsidRDefault="00A44E45" w:rsidP="00122BD1">
      <w:pPr>
        <w:widowControl w:val="0"/>
        <w:autoSpaceDE w:val="0"/>
        <w:autoSpaceDN w:val="0"/>
        <w:adjustRightInd w:val="0"/>
        <w:spacing w:after="240"/>
        <w:jc w:val="center"/>
        <w:rPr>
          <w:rFonts w:asciiTheme="majorHAnsi" w:hAnsiTheme="majorHAnsi" w:cs="Comic Sans MS"/>
          <w:b/>
          <w:color w:val="DA560D"/>
          <w:sz w:val="22"/>
          <w:szCs w:val="22"/>
        </w:rPr>
      </w:pPr>
      <w:r>
        <w:rPr>
          <w:rFonts w:asciiTheme="majorHAnsi" w:hAnsiTheme="majorHAnsi" w:cs="Comic Sans MS"/>
          <w:b/>
          <w:noProof/>
          <w:color w:val="DA560D"/>
          <w:sz w:val="22"/>
          <w:szCs w:val="22"/>
        </w:rPr>
        <w:drawing>
          <wp:inline distT="0" distB="0" distL="0" distR="0" wp14:anchorId="1029AC02" wp14:editId="29B87443">
            <wp:extent cx="2628900" cy="173355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0).jpg"/>
                    <pic:cNvPicPr/>
                  </pic:nvPicPr>
                  <pic:blipFill>
                    <a:blip r:embed="rId26">
                      <a:extLst>
                        <a:ext uri="{28A0092B-C50C-407E-A947-70E740481C1C}">
                          <a14:useLocalDpi xmlns:a14="http://schemas.microsoft.com/office/drawing/2010/main" val="0"/>
                        </a:ext>
                      </a:extLst>
                    </a:blip>
                    <a:stretch>
                      <a:fillRect/>
                    </a:stretch>
                  </pic:blipFill>
                  <pic:spPr>
                    <a:xfrm>
                      <a:off x="0" y="0"/>
                      <a:ext cx="2628900" cy="1733550"/>
                    </a:xfrm>
                    <a:prstGeom prst="rect">
                      <a:avLst/>
                    </a:prstGeom>
                  </pic:spPr>
                </pic:pic>
              </a:graphicData>
            </a:graphic>
          </wp:inline>
        </w:drawing>
      </w:r>
    </w:p>
    <w:p w14:paraId="2338208D" w14:textId="735E3FE7" w:rsidR="006A5262" w:rsidRPr="006A5262" w:rsidRDefault="006A5262" w:rsidP="00EA5A02">
      <w:pPr>
        <w:pStyle w:val="Titre2"/>
        <w:rPr>
          <w:rFonts w:cs="Comic Sans MS"/>
          <w:b w:val="0"/>
          <w:color w:val="DA560D"/>
          <w:sz w:val="22"/>
          <w:szCs w:val="22"/>
        </w:rPr>
      </w:pPr>
      <w:bookmarkStart w:id="16" w:name="_Toc328128633"/>
      <w:r w:rsidRPr="006A5262">
        <w:rPr>
          <w:rFonts w:cs="Comic Sans MS"/>
          <w:color w:val="DA560D"/>
          <w:sz w:val="22"/>
          <w:szCs w:val="22"/>
        </w:rPr>
        <w:t>CAP Blanchisserie.</w:t>
      </w:r>
      <w:bookmarkEnd w:id="16"/>
    </w:p>
    <w:p w14:paraId="7098AECC" w14:textId="77777777" w:rsidR="006A5262" w:rsidRPr="006A5262" w:rsidRDefault="006A5262" w:rsidP="006A5262">
      <w:pPr>
        <w:widowControl w:val="0"/>
        <w:autoSpaceDE w:val="0"/>
        <w:autoSpaceDN w:val="0"/>
        <w:adjustRightInd w:val="0"/>
        <w:rPr>
          <w:rFonts w:asciiTheme="majorHAnsi" w:hAnsiTheme="majorHAnsi" w:cs="font000000001bd926d1"/>
          <w:color w:val="252525"/>
          <w:sz w:val="22"/>
          <w:szCs w:val="22"/>
        </w:rPr>
      </w:pPr>
      <w:r w:rsidRPr="006A5262">
        <w:rPr>
          <w:rFonts w:asciiTheme="majorHAnsi" w:hAnsiTheme="majorHAnsi" w:cs="font000000001bd926d1"/>
          <w:color w:val="252525"/>
          <w:sz w:val="22"/>
          <w:szCs w:val="22"/>
        </w:rPr>
        <w:t>Le titulaire de ce CAP est un spécialiste de l'entretien et du traitement du linge en blanchisserie de détail ou de gros.</w:t>
      </w:r>
    </w:p>
    <w:p w14:paraId="3B4579CB" w14:textId="2C76B941" w:rsidR="006A5262" w:rsidRDefault="006A5262" w:rsidP="006A5262">
      <w:pPr>
        <w:widowControl w:val="0"/>
        <w:autoSpaceDE w:val="0"/>
        <w:autoSpaceDN w:val="0"/>
        <w:adjustRightInd w:val="0"/>
        <w:spacing w:after="240"/>
        <w:rPr>
          <w:rFonts w:asciiTheme="majorHAnsi" w:hAnsiTheme="majorHAnsi" w:cs="font000000001bd926d1"/>
          <w:color w:val="252525"/>
          <w:sz w:val="22"/>
          <w:szCs w:val="22"/>
        </w:rPr>
      </w:pPr>
      <w:r w:rsidRPr="006A5262">
        <w:rPr>
          <w:rFonts w:asciiTheme="majorHAnsi" w:hAnsiTheme="majorHAnsi" w:cs="font000000001bd926d1"/>
          <w:color w:val="252525"/>
          <w:sz w:val="22"/>
          <w:szCs w:val="22"/>
        </w:rPr>
        <w:t xml:space="preserve">Les connaissances acquises au cours du diplôme lui permettent d'occuper, sous le contrôle d'un responsable, tous les postes de travail relatifs aux activités de réception du linge, de lavage, de finition, de maintenance et d'expédition. Ces activités consistent à réceptionner, marquer, trier le linge ou les articles selon la matière et la capacité des matériels. Il identifie les taches et </w:t>
      </w:r>
      <w:proofErr w:type="gramStart"/>
      <w:r w:rsidRPr="006A5262">
        <w:rPr>
          <w:rFonts w:asciiTheme="majorHAnsi" w:hAnsiTheme="majorHAnsi" w:cs="font000000001bd926d1"/>
          <w:color w:val="252525"/>
          <w:sz w:val="22"/>
          <w:szCs w:val="22"/>
        </w:rPr>
        <w:t>les traite</w:t>
      </w:r>
      <w:proofErr w:type="gramEnd"/>
      <w:r w:rsidRPr="006A5262">
        <w:rPr>
          <w:rFonts w:asciiTheme="majorHAnsi" w:hAnsiTheme="majorHAnsi" w:cs="font000000001bd926d1"/>
          <w:color w:val="252525"/>
          <w:sz w:val="22"/>
          <w:szCs w:val="22"/>
        </w:rPr>
        <w:t>, lave et essore le linge en choisissant le programme correspondant, règle et contrôle les machines. Il assure les finitions (séchage, repassage, pressage, pliage). Il contrôle le nettoyage et organise le stockage et la livraison.</w:t>
      </w:r>
    </w:p>
    <w:p w14:paraId="61ADB0E1" w14:textId="77777777" w:rsidR="006A5262" w:rsidRDefault="006A5262" w:rsidP="006A5262">
      <w:pPr>
        <w:widowControl w:val="0"/>
        <w:autoSpaceDE w:val="0"/>
        <w:autoSpaceDN w:val="0"/>
        <w:adjustRightInd w:val="0"/>
        <w:spacing w:after="240"/>
        <w:rPr>
          <w:rFonts w:asciiTheme="majorHAnsi" w:hAnsiTheme="majorHAnsi" w:cs="font000000001bd926d1"/>
          <w:color w:val="252525"/>
          <w:sz w:val="22"/>
          <w:szCs w:val="22"/>
        </w:rPr>
      </w:pPr>
    </w:p>
    <w:p w14:paraId="254B7798" w14:textId="77777777" w:rsidR="00E32B00" w:rsidRDefault="00E32B00" w:rsidP="006A5262">
      <w:pPr>
        <w:widowControl w:val="0"/>
        <w:autoSpaceDE w:val="0"/>
        <w:autoSpaceDN w:val="0"/>
        <w:adjustRightInd w:val="0"/>
        <w:spacing w:after="240"/>
        <w:rPr>
          <w:rFonts w:asciiTheme="majorHAnsi" w:hAnsiTheme="majorHAnsi" w:cs="font000000001bd926d1"/>
          <w:color w:val="252525"/>
          <w:sz w:val="22"/>
          <w:szCs w:val="22"/>
        </w:rPr>
      </w:pPr>
    </w:p>
    <w:p w14:paraId="5B37C92D" w14:textId="77777777" w:rsidR="00E32B00" w:rsidRDefault="00E32B00" w:rsidP="006A5262">
      <w:pPr>
        <w:widowControl w:val="0"/>
        <w:autoSpaceDE w:val="0"/>
        <w:autoSpaceDN w:val="0"/>
        <w:adjustRightInd w:val="0"/>
        <w:spacing w:after="240"/>
        <w:rPr>
          <w:rFonts w:asciiTheme="majorHAnsi" w:hAnsiTheme="majorHAnsi" w:cs="font000000001bd926d1"/>
          <w:color w:val="252525"/>
          <w:sz w:val="22"/>
          <w:szCs w:val="22"/>
        </w:rPr>
      </w:pPr>
    </w:p>
    <w:p w14:paraId="062D9DB7" w14:textId="77777777" w:rsidR="00E32B00" w:rsidRDefault="00E32B00" w:rsidP="006A5262">
      <w:pPr>
        <w:widowControl w:val="0"/>
        <w:autoSpaceDE w:val="0"/>
        <w:autoSpaceDN w:val="0"/>
        <w:adjustRightInd w:val="0"/>
        <w:spacing w:after="240"/>
        <w:rPr>
          <w:rFonts w:asciiTheme="majorHAnsi" w:hAnsiTheme="majorHAnsi" w:cs="font000000001bd926d1"/>
          <w:color w:val="252525"/>
          <w:sz w:val="22"/>
          <w:szCs w:val="22"/>
        </w:rPr>
      </w:pPr>
    </w:p>
    <w:p w14:paraId="1F082B35" w14:textId="77777777" w:rsidR="00E32B00" w:rsidRDefault="00E32B00" w:rsidP="006A5262">
      <w:pPr>
        <w:widowControl w:val="0"/>
        <w:autoSpaceDE w:val="0"/>
        <w:autoSpaceDN w:val="0"/>
        <w:adjustRightInd w:val="0"/>
        <w:spacing w:after="240"/>
        <w:rPr>
          <w:rFonts w:asciiTheme="majorHAnsi" w:hAnsiTheme="majorHAnsi" w:cs="font000000001bd926d1"/>
          <w:color w:val="252525"/>
          <w:sz w:val="22"/>
          <w:szCs w:val="22"/>
        </w:rPr>
      </w:pPr>
    </w:p>
    <w:p w14:paraId="176E4CCC" w14:textId="77777777" w:rsidR="00E32B00" w:rsidRDefault="00E32B00" w:rsidP="006A5262">
      <w:pPr>
        <w:widowControl w:val="0"/>
        <w:autoSpaceDE w:val="0"/>
        <w:autoSpaceDN w:val="0"/>
        <w:adjustRightInd w:val="0"/>
        <w:spacing w:after="240"/>
        <w:rPr>
          <w:rFonts w:asciiTheme="majorHAnsi" w:hAnsiTheme="majorHAnsi" w:cs="font000000001bd926d1"/>
          <w:color w:val="252525"/>
          <w:sz w:val="22"/>
          <w:szCs w:val="22"/>
        </w:rPr>
      </w:pPr>
    </w:p>
    <w:p w14:paraId="7D84FEF4" w14:textId="77777777" w:rsidR="00E32B00" w:rsidRDefault="00E32B00" w:rsidP="006A5262">
      <w:pPr>
        <w:widowControl w:val="0"/>
        <w:autoSpaceDE w:val="0"/>
        <w:autoSpaceDN w:val="0"/>
        <w:adjustRightInd w:val="0"/>
        <w:spacing w:after="240"/>
        <w:rPr>
          <w:rFonts w:asciiTheme="majorHAnsi" w:hAnsiTheme="majorHAnsi" w:cs="font000000001bd926d1"/>
          <w:color w:val="252525"/>
          <w:sz w:val="22"/>
          <w:szCs w:val="22"/>
        </w:rPr>
      </w:pPr>
    </w:p>
    <w:p w14:paraId="7235D677" w14:textId="77777777" w:rsidR="00E32B00" w:rsidRDefault="00E32B00" w:rsidP="006A5262">
      <w:pPr>
        <w:widowControl w:val="0"/>
        <w:autoSpaceDE w:val="0"/>
        <w:autoSpaceDN w:val="0"/>
        <w:adjustRightInd w:val="0"/>
        <w:spacing w:after="240"/>
        <w:rPr>
          <w:rFonts w:asciiTheme="majorHAnsi" w:hAnsiTheme="majorHAnsi" w:cs="font000000001bd926d1"/>
          <w:color w:val="252525"/>
          <w:sz w:val="22"/>
          <w:szCs w:val="22"/>
        </w:rPr>
      </w:pPr>
    </w:p>
    <w:p w14:paraId="6CCD2ED8" w14:textId="71500136" w:rsidR="00A675EE" w:rsidRDefault="00A675EE" w:rsidP="00EA5A02">
      <w:pPr>
        <w:pStyle w:val="Titre1"/>
        <w:rPr>
          <w:rFonts w:cs="Comic Sans MS"/>
          <w:b w:val="0"/>
          <w:color w:val="DA560D"/>
        </w:rPr>
      </w:pPr>
      <w:bookmarkStart w:id="17" w:name="_Toc328128634"/>
      <w:r w:rsidRPr="00A02995">
        <w:rPr>
          <w:rFonts w:cs="Comic Sans MS"/>
          <w:b w:val="0"/>
          <w:color w:val="DA560D"/>
        </w:rPr>
        <w:lastRenderedPageBreak/>
        <w:t>6. Le fonctionnement de l’U.L.IS.S L</w:t>
      </w:r>
      <w:r w:rsidR="00CF4BCB" w:rsidRPr="00A02995">
        <w:rPr>
          <w:rFonts w:cs="Comic Sans MS"/>
          <w:b w:val="0"/>
          <w:color w:val="DA560D"/>
        </w:rPr>
        <w:t>.</w:t>
      </w:r>
      <w:r w:rsidRPr="00A02995">
        <w:rPr>
          <w:rFonts w:cs="Comic Sans MS"/>
          <w:b w:val="0"/>
          <w:color w:val="DA560D"/>
        </w:rPr>
        <w:t>pro.</w:t>
      </w:r>
      <w:bookmarkEnd w:id="17"/>
    </w:p>
    <w:p w14:paraId="6B0FBF50" w14:textId="77777777" w:rsidR="00A02995" w:rsidRPr="00A02995" w:rsidRDefault="00A02995" w:rsidP="00A02995"/>
    <w:p w14:paraId="45B25E4F" w14:textId="533884DB" w:rsidR="00A675EE" w:rsidRDefault="00A675EE" w:rsidP="002A48BC">
      <w:pPr>
        <w:widowControl w:val="0"/>
        <w:autoSpaceDE w:val="0"/>
        <w:autoSpaceDN w:val="0"/>
        <w:adjustRightInd w:val="0"/>
        <w:spacing w:after="240"/>
        <w:rPr>
          <w:rFonts w:asciiTheme="majorHAnsi" w:hAnsiTheme="majorHAnsi" w:cs="Comic Sans MS"/>
          <w:color w:val="000000" w:themeColor="text1"/>
          <w:sz w:val="22"/>
          <w:szCs w:val="22"/>
        </w:rPr>
      </w:pPr>
      <w:r>
        <w:rPr>
          <w:rFonts w:asciiTheme="majorHAnsi" w:hAnsiTheme="majorHAnsi" w:cs="Comic Sans MS"/>
          <w:color w:val="000000" w:themeColor="text1"/>
          <w:sz w:val="22"/>
          <w:szCs w:val="22"/>
        </w:rPr>
        <w:t>Un principe affirmé </w:t>
      </w:r>
      <w:r w:rsidR="001878AF">
        <w:rPr>
          <w:rFonts w:asciiTheme="majorHAnsi" w:hAnsiTheme="majorHAnsi" w:cs="Comic Sans MS"/>
          <w:color w:val="000000" w:themeColor="text1"/>
          <w:sz w:val="22"/>
          <w:szCs w:val="22"/>
        </w:rPr>
        <w:t>: Densifier</w:t>
      </w:r>
      <w:r>
        <w:rPr>
          <w:rFonts w:asciiTheme="majorHAnsi" w:hAnsiTheme="majorHAnsi" w:cs="Comic Sans MS"/>
          <w:color w:val="000000" w:themeColor="text1"/>
          <w:sz w:val="22"/>
          <w:szCs w:val="22"/>
        </w:rPr>
        <w:t xml:space="preserve"> et diversifier l’offre de formation post-U.L.I.S. Collège.</w:t>
      </w:r>
    </w:p>
    <w:p w14:paraId="200BB69B" w14:textId="2110D9C8" w:rsidR="00A675EE" w:rsidRDefault="00CF4BCB" w:rsidP="002A48BC">
      <w:pPr>
        <w:widowControl w:val="0"/>
        <w:autoSpaceDE w:val="0"/>
        <w:autoSpaceDN w:val="0"/>
        <w:adjustRightInd w:val="0"/>
        <w:spacing w:after="240"/>
        <w:rPr>
          <w:rFonts w:ascii="Times" w:hAnsi="Times" w:cs="Times"/>
          <w:color w:val="692C08"/>
          <w:sz w:val="32"/>
          <w:szCs w:val="32"/>
        </w:rPr>
      </w:pPr>
      <w:r>
        <w:rPr>
          <w:rFonts w:asciiTheme="majorHAnsi" w:hAnsiTheme="majorHAnsi" w:cs="Comic Sans MS"/>
          <w:color w:val="000000" w:themeColor="text1"/>
          <w:sz w:val="22"/>
          <w:szCs w:val="22"/>
        </w:rPr>
        <w:t xml:space="preserve">Une priorité </w:t>
      </w:r>
      <w:r w:rsidR="00A675EE">
        <w:rPr>
          <w:rFonts w:asciiTheme="majorHAnsi" w:hAnsiTheme="majorHAnsi" w:cs="Comic Sans MS"/>
          <w:color w:val="000000" w:themeColor="text1"/>
          <w:sz w:val="22"/>
          <w:szCs w:val="22"/>
        </w:rPr>
        <w:t xml:space="preserve">: </w:t>
      </w:r>
    </w:p>
    <w:p w14:paraId="1E7F876E" w14:textId="77777777" w:rsidR="00CF4BCB" w:rsidRDefault="002A48BC" w:rsidP="00A675EE">
      <w:pPr>
        <w:widowControl w:val="0"/>
        <w:autoSpaceDE w:val="0"/>
        <w:autoSpaceDN w:val="0"/>
        <w:adjustRightInd w:val="0"/>
        <w:spacing w:after="240"/>
        <w:rPr>
          <w:rFonts w:ascii="Times" w:eastAsia="MS Mincho" w:hAnsi="Times" w:cs="Times"/>
          <w:color w:val="000000" w:themeColor="text1"/>
          <w:sz w:val="32"/>
          <w:szCs w:val="32"/>
        </w:rPr>
      </w:pPr>
      <w:r w:rsidRPr="00A675EE">
        <w:rPr>
          <w:rFonts w:asciiTheme="majorHAnsi" w:hAnsiTheme="majorHAnsi" w:cs="Times"/>
          <w:color w:val="000000" w:themeColor="text1"/>
          <w:sz w:val="22"/>
          <w:szCs w:val="22"/>
        </w:rPr>
        <w:t xml:space="preserve">Rendre accessible aux élèves handicapés les formations dispensées en Lycée Professionnel pour </w:t>
      </w:r>
      <w:proofErr w:type="gramStart"/>
      <w:r w:rsidRPr="00A675EE">
        <w:rPr>
          <w:rFonts w:asciiTheme="majorHAnsi" w:hAnsiTheme="majorHAnsi" w:cs="Times"/>
          <w:color w:val="000000" w:themeColor="text1"/>
          <w:sz w:val="22"/>
          <w:szCs w:val="22"/>
        </w:rPr>
        <w:t>:</w:t>
      </w:r>
      <w:r w:rsidRPr="00A675EE">
        <w:rPr>
          <w:rFonts w:ascii="Times" w:eastAsia="MS Mincho" w:hAnsi="Times" w:cs="Times" w:hint="eastAsia"/>
          <w:color w:val="000000" w:themeColor="text1"/>
          <w:sz w:val="32"/>
          <w:szCs w:val="32"/>
        </w:rPr>
        <w:t> </w:t>
      </w:r>
      <w:proofErr w:type="gramEnd"/>
    </w:p>
    <w:p w14:paraId="1BBFC963" w14:textId="50AB518A" w:rsidR="00CF4BCB" w:rsidRPr="00CF4BCB" w:rsidRDefault="002A48BC" w:rsidP="00A675EE">
      <w:pPr>
        <w:widowControl w:val="0"/>
        <w:autoSpaceDE w:val="0"/>
        <w:autoSpaceDN w:val="0"/>
        <w:adjustRightInd w:val="0"/>
        <w:spacing w:after="240"/>
        <w:rPr>
          <w:rFonts w:asciiTheme="majorHAnsi" w:eastAsia="MS Mincho" w:hAnsiTheme="majorHAnsi" w:cs="MS Mincho"/>
          <w:color w:val="000000" w:themeColor="text1"/>
          <w:sz w:val="22"/>
          <w:szCs w:val="22"/>
        </w:rPr>
      </w:pPr>
      <w:r w:rsidRPr="00CF4BCB">
        <w:rPr>
          <w:rFonts w:asciiTheme="majorHAnsi" w:hAnsiTheme="majorHAnsi" w:cs="Comic Sans MS"/>
          <w:color w:val="000000" w:themeColor="text1"/>
          <w:sz w:val="22"/>
          <w:szCs w:val="22"/>
        </w:rPr>
        <w:t>- Permettre la construction et la consolidation de l’autonomie personnelle et sociale du jeune</w:t>
      </w:r>
      <w:r w:rsidR="00CF4BCB" w:rsidRPr="00CF4BCB">
        <w:rPr>
          <w:rFonts w:asciiTheme="majorHAnsi" w:hAnsiTheme="majorHAnsi" w:cs="Comic Sans MS"/>
          <w:color w:val="000000" w:themeColor="text1"/>
          <w:sz w:val="22"/>
          <w:szCs w:val="22"/>
        </w:rPr>
        <w:t>.</w:t>
      </w:r>
      <w:r w:rsidRPr="00CF4BCB">
        <w:rPr>
          <w:rFonts w:ascii="MS Gothic" w:eastAsia="MS Gothic" w:hAnsi="MS Gothic" w:cs="MS Gothic" w:hint="eastAsia"/>
          <w:color w:val="000000" w:themeColor="text1"/>
          <w:sz w:val="22"/>
          <w:szCs w:val="22"/>
        </w:rPr>
        <w:t> </w:t>
      </w:r>
    </w:p>
    <w:p w14:paraId="65681473" w14:textId="4DC1BAD6" w:rsidR="00CF4BCB" w:rsidRPr="00CF4BCB" w:rsidRDefault="002A48BC" w:rsidP="00A675EE">
      <w:pPr>
        <w:widowControl w:val="0"/>
        <w:autoSpaceDE w:val="0"/>
        <w:autoSpaceDN w:val="0"/>
        <w:adjustRightInd w:val="0"/>
        <w:spacing w:after="240"/>
        <w:rPr>
          <w:rFonts w:asciiTheme="majorHAnsi" w:eastAsia="MS Mincho" w:hAnsiTheme="majorHAnsi" w:cs="MS Mincho"/>
          <w:color w:val="000000" w:themeColor="text1"/>
          <w:sz w:val="22"/>
          <w:szCs w:val="22"/>
        </w:rPr>
      </w:pPr>
      <w:r w:rsidRPr="00CF4BCB">
        <w:rPr>
          <w:rFonts w:asciiTheme="majorHAnsi" w:hAnsiTheme="majorHAnsi" w:cs="Comic Sans MS"/>
          <w:color w:val="000000" w:themeColor="text1"/>
          <w:sz w:val="22"/>
          <w:szCs w:val="22"/>
        </w:rPr>
        <w:t>- Développer les apprentissages sociaux, scolaires et l’amélioration des capacité</w:t>
      </w:r>
      <w:r w:rsidR="00CF4BCB" w:rsidRPr="00CF4BCB">
        <w:rPr>
          <w:rFonts w:asciiTheme="majorHAnsi" w:hAnsiTheme="majorHAnsi" w:cs="Comic Sans MS"/>
          <w:color w:val="000000" w:themeColor="text1"/>
          <w:sz w:val="22"/>
          <w:szCs w:val="22"/>
        </w:rPr>
        <w:t>s de communication.</w:t>
      </w:r>
    </w:p>
    <w:p w14:paraId="798A0A1D" w14:textId="6BCBCAD3" w:rsidR="00CF4BCB" w:rsidRPr="00CF4BCB" w:rsidRDefault="002A48BC" w:rsidP="00A675EE">
      <w:pPr>
        <w:widowControl w:val="0"/>
        <w:autoSpaceDE w:val="0"/>
        <w:autoSpaceDN w:val="0"/>
        <w:adjustRightInd w:val="0"/>
        <w:spacing w:after="240"/>
        <w:rPr>
          <w:rFonts w:asciiTheme="majorHAnsi" w:hAnsiTheme="majorHAnsi" w:cs="Comic Sans MS"/>
          <w:color w:val="000000" w:themeColor="text1"/>
          <w:sz w:val="22"/>
          <w:szCs w:val="22"/>
        </w:rPr>
      </w:pPr>
      <w:r w:rsidRPr="00CF4BCB">
        <w:rPr>
          <w:rFonts w:asciiTheme="majorHAnsi" w:hAnsiTheme="majorHAnsi" w:cs="Comic Sans MS"/>
          <w:color w:val="000000" w:themeColor="text1"/>
          <w:sz w:val="22"/>
          <w:szCs w:val="22"/>
        </w:rPr>
        <w:t>- Suivre et valider tout ou partie du CAP (cf. : Attestation des compétences professionnelles acquises)</w:t>
      </w:r>
      <w:r w:rsidR="00CF4BCB" w:rsidRPr="00CF4BCB">
        <w:rPr>
          <w:rFonts w:asciiTheme="majorHAnsi" w:hAnsiTheme="majorHAnsi" w:cs="Comic Sans MS"/>
          <w:color w:val="000000" w:themeColor="text1"/>
          <w:sz w:val="22"/>
          <w:szCs w:val="22"/>
        </w:rPr>
        <w:t>.</w:t>
      </w:r>
    </w:p>
    <w:p w14:paraId="1840DDAE" w14:textId="562B41D8" w:rsidR="00CF4BCB" w:rsidRPr="00A02995" w:rsidRDefault="002A48BC" w:rsidP="002A48BC">
      <w:pPr>
        <w:widowControl w:val="0"/>
        <w:autoSpaceDE w:val="0"/>
        <w:autoSpaceDN w:val="0"/>
        <w:adjustRightInd w:val="0"/>
        <w:spacing w:after="240"/>
        <w:rPr>
          <w:rFonts w:asciiTheme="majorHAnsi" w:hAnsiTheme="majorHAnsi" w:cs="Comic Sans MS"/>
          <w:color w:val="000000" w:themeColor="text1"/>
          <w:sz w:val="22"/>
          <w:szCs w:val="22"/>
        </w:rPr>
      </w:pPr>
      <w:r w:rsidRPr="00CF4BCB">
        <w:rPr>
          <w:rFonts w:asciiTheme="majorHAnsi" w:hAnsiTheme="majorHAnsi" w:cs="Comic Sans MS"/>
          <w:color w:val="000000" w:themeColor="text1"/>
          <w:sz w:val="22"/>
          <w:szCs w:val="22"/>
        </w:rPr>
        <w:t>- Concrétiser à terme un projet d’</w:t>
      </w:r>
      <w:r w:rsidR="00CF4BCB">
        <w:rPr>
          <w:rFonts w:asciiTheme="majorHAnsi" w:hAnsiTheme="majorHAnsi" w:cs="Comic Sans MS"/>
          <w:color w:val="000000" w:themeColor="text1"/>
          <w:sz w:val="22"/>
          <w:szCs w:val="22"/>
        </w:rPr>
        <w:t>insertion sociale</w:t>
      </w:r>
      <w:r w:rsidRPr="00CF4BCB">
        <w:rPr>
          <w:rFonts w:asciiTheme="majorHAnsi" w:hAnsiTheme="majorHAnsi" w:cs="Comic Sans MS"/>
          <w:color w:val="000000" w:themeColor="text1"/>
          <w:sz w:val="22"/>
          <w:szCs w:val="22"/>
        </w:rPr>
        <w:t xml:space="preserve"> concerté, en milieu ordinaire ou protégé</w:t>
      </w:r>
      <w:r w:rsidR="00CF4BCB" w:rsidRPr="00CF4BCB">
        <w:rPr>
          <w:rFonts w:asciiTheme="majorHAnsi" w:hAnsiTheme="majorHAnsi" w:cs="Comic Sans MS"/>
          <w:color w:val="000000" w:themeColor="text1"/>
          <w:sz w:val="22"/>
          <w:szCs w:val="22"/>
        </w:rPr>
        <w:t>.</w:t>
      </w:r>
    </w:p>
    <w:p w14:paraId="7D1E7FE2" w14:textId="69483519" w:rsidR="002A48BC" w:rsidRPr="00CF4BCB" w:rsidRDefault="002A48BC" w:rsidP="00EA5A02">
      <w:pPr>
        <w:pStyle w:val="Titre2"/>
        <w:rPr>
          <w:rFonts w:cs="Times"/>
          <w:b w:val="0"/>
          <w:color w:val="FF0000"/>
          <w:sz w:val="22"/>
          <w:szCs w:val="22"/>
        </w:rPr>
      </w:pPr>
      <w:bookmarkStart w:id="18" w:name="_Toc328128635"/>
      <w:r w:rsidRPr="00CF4BCB">
        <w:rPr>
          <w:rFonts w:cs="Times"/>
          <w:b w:val="0"/>
          <w:color w:val="FF0000"/>
          <w:sz w:val="22"/>
          <w:szCs w:val="22"/>
        </w:rPr>
        <w:t>M</w:t>
      </w:r>
      <w:r w:rsidR="00CF4BCB">
        <w:rPr>
          <w:rFonts w:cs="Times"/>
          <w:b w:val="0"/>
          <w:color w:val="FF0000"/>
          <w:sz w:val="22"/>
          <w:szCs w:val="22"/>
        </w:rPr>
        <w:t>odalités de scolarisation.</w:t>
      </w:r>
      <w:bookmarkEnd w:id="18"/>
      <w:r w:rsidRPr="00CF4BCB">
        <w:rPr>
          <w:rFonts w:cs="Times"/>
          <w:b w:val="0"/>
          <w:color w:val="FF0000"/>
          <w:sz w:val="22"/>
          <w:szCs w:val="22"/>
        </w:rPr>
        <w:t xml:space="preserve"> </w:t>
      </w:r>
    </w:p>
    <w:p w14:paraId="161CF984" w14:textId="24788262" w:rsidR="002A48BC" w:rsidRPr="00CF4BCB" w:rsidRDefault="002A48BC" w:rsidP="002A48BC">
      <w:pPr>
        <w:widowControl w:val="0"/>
        <w:autoSpaceDE w:val="0"/>
        <w:autoSpaceDN w:val="0"/>
        <w:adjustRightInd w:val="0"/>
        <w:spacing w:after="240"/>
        <w:rPr>
          <w:rFonts w:asciiTheme="majorHAnsi" w:hAnsiTheme="majorHAnsi" w:cs="Times"/>
          <w:color w:val="000000" w:themeColor="text1"/>
          <w:sz w:val="22"/>
          <w:szCs w:val="22"/>
        </w:rPr>
      </w:pPr>
      <w:r w:rsidRPr="00CF4BCB">
        <w:rPr>
          <w:rFonts w:asciiTheme="majorHAnsi" w:hAnsiTheme="majorHAnsi" w:cs="Comic Sans MS"/>
          <w:color w:val="000000" w:themeColor="text1"/>
          <w:sz w:val="22"/>
          <w:szCs w:val="22"/>
        </w:rPr>
        <w:t>- In</w:t>
      </w:r>
      <w:r w:rsidR="00CF4BCB" w:rsidRPr="00CF4BCB">
        <w:rPr>
          <w:rFonts w:asciiTheme="majorHAnsi" w:hAnsiTheme="majorHAnsi" w:cs="Comic Sans MS"/>
          <w:color w:val="000000" w:themeColor="text1"/>
          <w:sz w:val="22"/>
          <w:szCs w:val="22"/>
        </w:rPr>
        <w:t>scription dans une division CAP.</w:t>
      </w:r>
      <w:r w:rsidRPr="00CF4BCB">
        <w:rPr>
          <w:rFonts w:asciiTheme="majorHAnsi" w:hAnsiTheme="majorHAnsi" w:cs="Comic Sans MS"/>
          <w:color w:val="000000" w:themeColor="text1"/>
          <w:sz w:val="22"/>
          <w:szCs w:val="22"/>
        </w:rPr>
        <w:t xml:space="preserve"> </w:t>
      </w:r>
    </w:p>
    <w:p w14:paraId="15FC7DF0" w14:textId="77777777" w:rsidR="00CF4BCB" w:rsidRPr="00CF4BCB" w:rsidRDefault="002A48BC" w:rsidP="002A48BC">
      <w:pPr>
        <w:widowControl w:val="0"/>
        <w:autoSpaceDE w:val="0"/>
        <w:autoSpaceDN w:val="0"/>
        <w:adjustRightInd w:val="0"/>
        <w:spacing w:after="240"/>
        <w:rPr>
          <w:rFonts w:asciiTheme="majorHAnsi" w:hAnsiTheme="majorHAnsi" w:cs="Comic Sans MS"/>
          <w:color w:val="000000" w:themeColor="text1"/>
          <w:sz w:val="22"/>
          <w:szCs w:val="22"/>
        </w:rPr>
      </w:pPr>
      <w:r w:rsidRPr="00CF4BCB">
        <w:rPr>
          <w:rFonts w:asciiTheme="majorHAnsi" w:hAnsiTheme="majorHAnsi" w:cs="Comic Sans MS"/>
          <w:color w:val="000000" w:themeColor="text1"/>
          <w:sz w:val="22"/>
          <w:szCs w:val="22"/>
        </w:rPr>
        <w:t>- L’élève est inscrit pour l’ensemble des enseignements de sa division CAP po</w:t>
      </w:r>
      <w:r w:rsidR="00CF4BCB" w:rsidRPr="00CF4BCB">
        <w:rPr>
          <w:rFonts w:asciiTheme="majorHAnsi" w:hAnsiTheme="majorHAnsi" w:cs="Comic Sans MS"/>
          <w:color w:val="000000" w:themeColor="text1"/>
          <w:sz w:val="22"/>
          <w:szCs w:val="22"/>
        </w:rPr>
        <w:t>ur la mise en œuvre de son PPS.</w:t>
      </w:r>
    </w:p>
    <w:p w14:paraId="709CEC88" w14:textId="12780F19" w:rsidR="002A48BC" w:rsidRPr="00CF4BCB" w:rsidRDefault="002A48BC" w:rsidP="002A48BC">
      <w:pPr>
        <w:widowControl w:val="0"/>
        <w:autoSpaceDE w:val="0"/>
        <w:autoSpaceDN w:val="0"/>
        <w:adjustRightInd w:val="0"/>
        <w:spacing w:after="240"/>
        <w:rPr>
          <w:rFonts w:asciiTheme="majorHAnsi" w:hAnsiTheme="majorHAnsi" w:cs="Times"/>
          <w:color w:val="000000" w:themeColor="text1"/>
          <w:sz w:val="22"/>
          <w:szCs w:val="22"/>
        </w:rPr>
      </w:pPr>
      <w:r w:rsidRPr="00CF4BCB">
        <w:rPr>
          <w:rFonts w:asciiTheme="majorHAnsi" w:hAnsiTheme="majorHAnsi" w:cs="Comic Sans MS"/>
          <w:color w:val="000000" w:themeColor="text1"/>
          <w:sz w:val="22"/>
          <w:szCs w:val="22"/>
        </w:rPr>
        <w:t xml:space="preserve">- Son emploi du temps peut être modulé selon les indications du PPS, Projet Personnalisé de Scolarisation. </w:t>
      </w:r>
    </w:p>
    <w:p w14:paraId="65D1518D" w14:textId="77777777" w:rsidR="00CF4BCB" w:rsidRPr="00CF4BCB" w:rsidRDefault="002A48BC" w:rsidP="002A48BC">
      <w:pPr>
        <w:widowControl w:val="0"/>
        <w:autoSpaceDE w:val="0"/>
        <w:autoSpaceDN w:val="0"/>
        <w:adjustRightInd w:val="0"/>
        <w:spacing w:after="240"/>
        <w:rPr>
          <w:rFonts w:asciiTheme="majorHAnsi" w:hAnsiTheme="majorHAnsi" w:cs="Comic Sans MS"/>
          <w:color w:val="000000" w:themeColor="text1"/>
          <w:sz w:val="22"/>
          <w:szCs w:val="22"/>
        </w:rPr>
      </w:pPr>
      <w:r w:rsidRPr="00CF4BCB">
        <w:rPr>
          <w:rFonts w:asciiTheme="majorHAnsi" w:hAnsiTheme="majorHAnsi" w:cs="Comic Sans MS"/>
          <w:color w:val="000000" w:themeColor="text1"/>
          <w:sz w:val="22"/>
          <w:szCs w:val="22"/>
        </w:rPr>
        <w:t>- Des aménagements peuvent être prévus : aménagement pédagogiqu</w:t>
      </w:r>
      <w:r w:rsidR="00CF4BCB" w:rsidRPr="00CF4BCB">
        <w:rPr>
          <w:rFonts w:asciiTheme="majorHAnsi" w:hAnsiTheme="majorHAnsi" w:cs="Comic Sans MS"/>
          <w:color w:val="000000" w:themeColor="text1"/>
          <w:sz w:val="22"/>
          <w:szCs w:val="22"/>
        </w:rPr>
        <w:t>es, aménagements d’examens, ...</w:t>
      </w:r>
    </w:p>
    <w:p w14:paraId="4F2B045B" w14:textId="6C251018" w:rsidR="002A48BC" w:rsidRPr="00CF4BCB" w:rsidRDefault="002A48BC" w:rsidP="002A48BC">
      <w:pPr>
        <w:widowControl w:val="0"/>
        <w:autoSpaceDE w:val="0"/>
        <w:autoSpaceDN w:val="0"/>
        <w:adjustRightInd w:val="0"/>
        <w:spacing w:after="240"/>
        <w:rPr>
          <w:rFonts w:asciiTheme="majorHAnsi" w:hAnsiTheme="majorHAnsi" w:cs="Times"/>
          <w:color w:val="000000" w:themeColor="text1"/>
          <w:sz w:val="22"/>
          <w:szCs w:val="22"/>
        </w:rPr>
      </w:pPr>
      <w:r w:rsidRPr="00CF4BCB">
        <w:rPr>
          <w:rFonts w:asciiTheme="majorHAnsi" w:hAnsiTheme="majorHAnsi" w:cs="Comic Sans MS"/>
          <w:color w:val="000000" w:themeColor="text1"/>
          <w:sz w:val="22"/>
          <w:szCs w:val="22"/>
        </w:rPr>
        <w:t xml:space="preserve">- Des compensations (CDA) peuvent être mises en place : AVS, matériel adapté, transport adapté ... </w:t>
      </w:r>
      <w:r w:rsidR="00CF4BCB" w:rsidRPr="00CF4BCB">
        <w:rPr>
          <w:rFonts w:asciiTheme="majorHAnsi" w:hAnsiTheme="majorHAnsi" w:cs="Comic Sans MS"/>
          <w:color w:val="000000" w:themeColor="text1"/>
          <w:sz w:val="22"/>
          <w:szCs w:val="22"/>
        </w:rPr>
        <w:t>Attention, les AVS ne peuvent participer à la période de formation en entreprise.</w:t>
      </w:r>
    </w:p>
    <w:p w14:paraId="7A1DD0AB" w14:textId="77777777" w:rsidR="00CF4BCB" w:rsidRPr="00CF4BCB" w:rsidRDefault="002A48BC" w:rsidP="002A48BC">
      <w:pPr>
        <w:widowControl w:val="0"/>
        <w:autoSpaceDE w:val="0"/>
        <w:autoSpaceDN w:val="0"/>
        <w:adjustRightInd w:val="0"/>
        <w:spacing w:after="240"/>
        <w:rPr>
          <w:rFonts w:asciiTheme="majorHAnsi" w:hAnsiTheme="majorHAnsi" w:cs="Comic Sans MS"/>
          <w:color w:val="000000" w:themeColor="text1"/>
          <w:sz w:val="22"/>
          <w:szCs w:val="22"/>
        </w:rPr>
      </w:pPr>
      <w:r w:rsidRPr="00CF4BCB">
        <w:rPr>
          <w:rFonts w:asciiTheme="majorHAnsi" w:hAnsiTheme="majorHAnsi" w:cs="Comic Sans MS"/>
          <w:color w:val="000000" w:themeColor="text1"/>
          <w:sz w:val="22"/>
          <w:szCs w:val="22"/>
        </w:rPr>
        <w:t>- RQTH, Reconnaissance Qualité de Travailleur Handicapé, est recommandée</w:t>
      </w:r>
      <w:r w:rsidR="00CF4BCB" w:rsidRPr="00CF4BCB">
        <w:rPr>
          <w:rFonts w:asciiTheme="majorHAnsi" w:hAnsiTheme="majorHAnsi" w:cs="Comic Sans MS"/>
          <w:color w:val="000000" w:themeColor="text1"/>
          <w:sz w:val="22"/>
          <w:szCs w:val="22"/>
        </w:rPr>
        <w:t xml:space="preserve"> pour les stages en entreprise.</w:t>
      </w:r>
    </w:p>
    <w:p w14:paraId="28B349CE" w14:textId="043967B7" w:rsidR="008F1343" w:rsidRDefault="002A48BC" w:rsidP="008267C0">
      <w:pPr>
        <w:widowControl w:val="0"/>
        <w:autoSpaceDE w:val="0"/>
        <w:autoSpaceDN w:val="0"/>
        <w:adjustRightInd w:val="0"/>
        <w:spacing w:after="240"/>
        <w:rPr>
          <w:rFonts w:asciiTheme="majorHAnsi" w:hAnsiTheme="majorHAnsi" w:cs="Comic Sans MS"/>
          <w:color w:val="000000" w:themeColor="text1"/>
          <w:sz w:val="22"/>
          <w:szCs w:val="22"/>
        </w:rPr>
      </w:pPr>
      <w:r w:rsidRPr="00CF4BCB">
        <w:rPr>
          <w:rFonts w:asciiTheme="majorHAnsi" w:hAnsiTheme="majorHAnsi" w:cs="Comic Sans MS"/>
          <w:color w:val="000000" w:themeColor="text1"/>
          <w:sz w:val="22"/>
          <w:szCs w:val="22"/>
        </w:rPr>
        <w:t xml:space="preserve">- L’élève est engagé à priori pour le CAP complet. C’est « chemin faisant » et lors des validations que les compétences pourront être évaluées et validées de façon indépendante (cf. circulaire : modèle d’Attestation des compétences professionnelles acquises). </w:t>
      </w:r>
    </w:p>
    <w:p w14:paraId="50502D8F" w14:textId="605AE37D" w:rsidR="001878AF" w:rsidRDefault="001878AF" w:rsidP="0018561F">
      <w:pPr>
        <w:pStyle w:val="Titre1"/>
        <w:rPr>
          <w:sz w:val="20"/>
          <w:szCs w:val="20"/>
        </w:rPr>
      </w:pPr>
      <w:bookmarkStart w:id="19" w:name="_Toc328128636"/>
      <w:r>
        <w:t>7.</w:t>
      </w:r>
      <w:r>
        <w:rPr>
          <w:sz w:val="20"/>
          <w:szCs w:val="20"/>
        </w:rPr>
        <w:tab/>
      </w:r>
      <w:r>
        <w:t>Les aménagements pédagogiques</w:t>
      </w:r>
      <w:bookmarkEnd w:id="19"/>
    </w:p>
    <w:p w14:paraId="2EF0B64B" w14:textId="77777777" w:rsidR="001878AF" w:rsidRDefault="001878AF" w:rsidP="001878AF">
      <w:pPr>
        <w:spacing w:line="131" w:lineRule="exact"/>
        <w:rPr>
          <w:sz w:val="20"/>
          <w:szCs w:val="20"/>
        </w:rPr>
      </w:pPr>
    </w:p>
    <w:p w14:paraId="638E31F0" w14:textId="77777777" w:rsidR="001878AF" w:rsidRPr="001878AF" w:rsidRDefault="001878AF" w:rsidP="0020696A">
      <w:pPr>
        <w:pStyle w:val="Titre2"/>
      </w:pPr>
      <w:r w:rsidRPr="001878AF">
        <w:t>Les évaluations</w:t>
      </w:r>
    </w:p>
    <w:p w14:paraId="611EA418" w14:textId="77777777" w:rsidR="001878AF" w:rsidRPr="001878AF" w:rsidRDefault="001878AF" w:rsidP="001878AF">
      <w:pPr>
        <w:spacing w:line="180" w:lineRule="exact"/>
        <w:rPr>
          <w:rFonts w:asciiTheme="majorHAnsi" w:hAnsiTheme="majorHAnsi"/>
          <w:sz w:val="22"/>
          <w:szCs w:val="22"/>
        </w:rPr>
      </w:pPr>
    </w:p>
    <w:p w14:paraId="6F8A19BD" w14:textId="28592B62" w:rsidR="001878AF" w:rsidRPr="001878AF" w:rsidRDefault="001955B7" w:rsidP="001878AF">
      <w:pPr>
        <w:spacing w:line="243" w:lineRule="auto"/>
        <w:jc w:val="both"/>
        <w:rPr>
          <w:rFonts w:asciiTheme="majorHAnsi" w:eastAsia="Arial" w:hAnsiTheme="majorHAnsi" w:cs="Arial"/>
          <w:color w:val="0000FF"/>
          <w:sz w:val="22"/>
          <w:szCs w:val="22"/>
        </w:rPr>
      </w:pPr>
      <w:hyperlink r:id="rId27">
        <w:r w:rsidR="001878AF" w:rsidRPr="001878AF">
          <w:rPr>
            <w:rFonts w:asciiTheme="majorHAnsi" w:eastAsia="Arial" w:hAnsiTheme="majorHAnsi" w:cs="Arial"/>
            <w:color w:val="0000FF"/>
            <w:sz w:val="22"/>
            <w:szCs w:val="22"/>
            <w:u w:val="single"/>
          </w:rPr>
          <w:t>Les évaluations</w:t>
        </w:r>
        <w:r w:rsidR="001878AF" w:rsidRPr="001878AF">
          <w:rPr>
            <w:rFonts w:asciiTheme="majorHAnsi" w:eastAsia="Arial" w:hAnsiTheme="majorHAnsi" w:cs="Arial"/>
            <w:color w:val="0000FF"/>
            <w:sz w:val="22"/>
            <w:szCs w:val="22"/>
          </w:rPr>
          <w:t xml:space="preserve"> </w:t>
        </w:r>
      </w:hyperlink>
      <w:r w:rsidR="001878AF" w:rsidRPr="001878AF">
        <w:rPr>
          <w:rFonts w:asciiTheme="majorHAnsi" w:eastAsia="Arial" w:hAnsiTheme="majorHAnsi" w:cs="Arial"/>
          <w:color w:val="000000"/>
          <w:sz w:val="22"/>
          <w:szCs w:val="22"/>
        </w:rPr>
        <w:t>mises</w:t>
      </w:r>
      <w:r w:rsidR="001878AF" w:rsidRPr="001878AF">
        <w:rPr>
          <w:rFonts w:asciiTheme="majorHAnsi" w:eastAsia="Arial" w:hAnsiTheme="majorHAnsi" w:cs="Arial"/>
          <w:color w:val="0000FF"/>
          <w:sz w:val="22"/>
          <w:szCs w:val="22"/>
        </w:rPr>
        <w:t xml:space="preserve"> </w:t>
      </w:r>
      <w:r w:rsidR="001878AF" w:rsidRPr="001878AF">
        <w:rPr>
          <w:rFonts w:asciiTheme="majorHAnsi" w:eastAsia="Arial" w:hAnsiTheme="majorHAnsi" w:cs="Arial"/>
          <w:color w:val="000000"/>
          <w:sz w:val="22"/>
          <w:szCs w:val="22"/>
        </w:rPr>
        <w:t>en place par l’enseignant constituent un outil permettant de définir des objectifs</w:t>
      </w:r>
      <w:r w:rsidR="001878AF" w:rsidRPr="001878AF">
        <w:rPr>
          <w:rFonts w:asciiTheme="majorHAnsi" w:eastAsia="Arial" w:hAnsiTheme="majorHAnsi" w:cs="Arial"/>
          <w:color w:val="0000FF"/>
          <w:sz w:val="22"/>
          <w:szCs w:val="22"/>
        </w:rPr>
        <w:t xml:space="preserve"> </w:t>
      </w:r>
      <w:r w:rsidR="001878AF" w:rsidRPr="001878AF">
        <w:rPr>
          <w:rFonts w:asciiTheme="majorHAnsi" w:eastAsia="Arial" w:hAnsiTheme="majorHAnsi" w:cs="Arial"/>
          <w:color w:val="000000"/>
          <w:sz w:val="22"/>
          <w:szCs w:val="22"/>
        </w:rPr>
        <w:t xml:space="preserve">pédagogiques inscrits dans le PPS. Elles sont un moyen efficace de mettre en œuvre des stratégies pédagogiques opérantes qui fournissent aux enseignants des repères pour comprendre les types d'erreurs commises par l’élève handicapé afin de le soutenir dans ses progrès, d’augmenter sa motivation et sa confiance en lui. Pour les </w:t>
      </w:r>
      <w:r w:rsidR="00711D85">
        <w:rPr>
          <w:rFonts w:asciiTheme="majorHAnsi" w:eastAsia="Arial" w:hAnsiTheme="majorHAnsi" w:cs="Arial"/>
          <w:color w:val="000000"/>
          <w:sz w:val="22"/>
          <w:szCs w:val="22"/>
        </w:rPr>
        <w:t>élèves présentant des troubles les</w:t>
      </w:r>
      <w:r w:rsidR="001878AF" w:rsidRPr="001878AF">
        <w:rPr>
          <w:rFonts w:asciiTheme="majorHAnsi" w:eastAsia="Arial" w:hAnsiTheme="majorHAnsi" w:cs="Arial"/>
          <w:color w:val="000000"/>
          <w:sz w:val="22"/>
          <w:szCs w:val="22"/>
        </w:rPr>
        <w:t xml:space="preserve"> évaluations peuvent prendre la forme d’observations ciblées, de questionnaires (à l’oral, QCM, informatisés) de dictée à l’adulte ou toute autre forme susceptible de renseigner l’enseignant sur les compétences de l’élève dans le cadre du socle commun de connaissances et de compétences. Il faut veiller à ce que l’élève ait accès à la compréhension des consignes et à l’adaptation des supports à ses besoins.</w:t>
      </w:r>
    </w:p>
    <w:p w14:paraId="200A4C84" w14:textId="77777777" w:rsidR="001878AF" w:rsidRDefault="001878AF" w:rsidP="001878AF">
      <w:pPr>
        <w:spacing w:line="161" w:lineRule="exact"/>
        <w:rPr>
          <w:rFonts w:asciiTheme="majorHAnsi" w:hAnsiTheme="majorHAnsi"/>
          <w:sz w:val="22"/>
          <w:szCs w:val="22"/>
        </w:rPr>
      </w:pPr>
    </w:p>
    <w:p w14:paraId="7FE21FBF" w14:textId="77777777" w:rsidR="00711D85" w:rsidRDefault="00711D85" w:rsidP="001878AF">
      <w:pPr>
        <w:spacing w:line="161" w:lineRule="exact"/>
        <w:rPr>
          <w:rFonts w:asciiTheme="majorHAnsi" w:hAnsiTheme="majorHAnsi"/>
          <w:sz w:val="22"/>
          <w:szCs w:val="22"/>
        </w:rPr>
      </w:pPr>
    </w:p>
    <w:p w14:paraId="20E8D7BA" w14:textId="77777777" w:rsidR="00711D85" w:rsidRDefault="00711D85" w:rsidP="001878AF">
      <w:pPr>
        <w:spacing w:line="161" w:lineRule="exact"/>
        <w:rPr>
          <w:rFonts w:asciiTheme="majorHAnsi" w:hAnsiTheme="majorHAnsi"/>
          <w:sz w:val="22"/>
          <w:szCs w:val="22"/>
        </w:rPr>
      </w:pPr>
    </w:p>
    <w:p w14:paraId="1FA8BF6F" w14:textId="77777777" w:rsidR="00711D85" w:rsidRDefault="00711D85" w:rsidP="001878AF">
      <w:pPr>
        <w:spacing w:line="161" w:lineRule="exact"/>
        <w:rPr>
          <w:rFonts w:asciiTheme="majorHAnsi" w:hAnsiTheme="majorHAnsi"/>
          <w:sz w:val="22"/>
          <w:szCs w:val="22"/>
        </w:rPr>
      </w:pPr>
    </w:p>
    <w:p w14:paraId="27C4B608" w14:textId="77777777" w:rsidR="00711D85" w:rsidRDefault="00711D85" w:rsidP="001878AF">
      <w:pPr>
        <w:spacing w:line="161" w:lineRule="exact"/>
        <w:rPr>
          <w:rFonts w:asciiTheme="majorHAnsi" w:hAnsiTheme="majorHAnsi"/>
          <w:sz w:val="22"/>
          <w:szCs w:val="22"/>
        </w:rPr>
      </w:pPr>
    </w:p>
    <w:p w14:paraId="408806EE" w14:textId="77777777" w:rsidR="00711D85" w:rsidRDefault="00711D85" w:rsidP="001878AF">
      <w:pPr>
        <w:spacing w:line="161" w:lineRule="exact"/>
        <w:rPr>
          <w:rFonts w:asciiTheme="majorHAnsi" w:hAnsiTheme="majorHAnsi"/>
          <w:sz w:val="22"/>
          <w:szCs w:val="22"/>
        </w:rPr>
      </w:pPr>
    </w:p>
    <w:p w14:paraId="3D7EB0E0" w14:textId="77777777" w:rsidR="00711D85" w:rsidRPr="001878AF" w:rsidRDefault="00711D85" w:rsidP="001878AF">
      <w:pPr>
        <w:spacing w:line="161" w:lineRule="exact"/>
        <w:rPr>
          <w:rFonts w:asciiTheme="majorHAnsi" w:hAnsiTheme="majorHAnsi"/>
          <w:sz w:val="22"/>
          <w:szCs w:val="22"/>
        </w:rPr>
      </w:pPr>
    </w:p>
    <w:p w14:paraId="46262A50" w14:textId="77777777" w:rsidR="001878AF" w:rsidRPr="001878AF" w:rsidRDefault="001878AF" w:rsidP="0020696A">
      <w:pPr>
        <w:pStyle w:val="Titre2"/>
      </w:pPr>
      <w:r w:rsidRPr="001878AF">
        <w:t>La mise en œuvre</w:t>
      </w:r>
      <w:bookmarkStart w:id="20" w:name="_GoBack"/>
      <w:bookmarkEnd w:id="20"/>
    </w:p>
    <w:p w14:paraId="4132080B" w14:textId="77777777" w:rsidR="001878AF" w:rsidRPr="001878AF" w:rsidRDefault="001878AF" w:rsidP="001878AF">
      <w:pPr>
        <w:spacing w:line="179" w:lineRule="exact"/>
        <w:rPr>
          <w:rFonts w:asciiTheme="majorHAnsi" w:hAnsiTheme="majorHAnsi"/>
          <w:sz w:val="22"/>
          <w:szCs w:val="22"/>
        </w:rPr>
      </w:pPr>
    </w:p>
    <w:p w14:paraId="376B64B0" w14:textId="2056B578" w:rsidR="001878AF" w:rsidRPr="001878AF" w:rsidRDefault="001878AF" w:rsidP="001878AF">
      <w:pPr>
        <w:spacing w:line="242" w:lineRule="auto"/>
        <w:jc w:val="both"/>
        <w:rPr>
          <w:rFonts w:asciiTheme="majorHAnsi" w:hAnsiTheme="majorHAnsi"/>
          <w:sz w:val="22"/>
          <w:szCs w:val="22"/>
        </w:rPr>
      </w:pPr>
      <w:r w:rsidRPr="001878AF">
        <w:rPr>
          <w:rFonts w:asciiTheme="majorHAnsi" w:eastAsia="Arial" w:hAnsiTheme="majorHAnsi" w:cs="Arial"/>
          <w:sz w:val="22"/>
          <w:szCs w:val="22"/>
        </w:rPr>
        <w:t xml:space="preserve">Les enseignants se sentent souvent démunis lorsqu’ils doivent scolariser un élève handicapé. Il n’y a pas de réponse commune à tous, chaque élève est unique. L’inclusion d’un élève handicapé dans sa classe ne signifie pas qu’il faille changer complètement sa façon d’enseigner. Cependant cela implique des aménagements. De ce fait, cet élève peut être perçu comme ayant un statut privilégié. Devant cette situation, il paraît souhaitable de préparer l’arrivée de cet élève en expliquant à ses pairs, et avec l’accord de l’élève concerné et sa famille, quelles sont ses particularités. Il s’agit d’expliquer la nature du trouble, les difficultés de concentration ou de comportement. Les élèves accepteront plus facilement la différence et un système de tutorat pourra se mettre en place. La qualité de l’accueil et de l’environnement scolaire permettra à l’élève ayant des </w:t>
      </w:r>
      <w:proofErr w:type="gramStart"/>
      <w:r w:rsidRPr="001878AF">
        <w:rPr>
          <w:rFonts w:asciiTheme="majorHAnsi" w:eastAsia="Arial" w:hAnsiTheme="majorHAnsi" w:cs="Arial"/>
          <w:sz w:val="22"/>
          <w:szCs w:val="22"/>
        </w:rPr>
        <w:t xml:space="preserve">troubles </w:t>
      </w:r>
      <w:r w:rsidR="00711D85">
        <w:rPr>
          <w:rFonts w:asciiTheme="majorHAnsi" w:eastAsia="Arial" w:hAnsiTheme="majorHAnsi" w:cs="Arial"/>
          <w:sz w:val="22"/>
          <w:szCs w:val="22"/>
        </w:rPr>
        <w:t>,</w:t>
      </w:r>
      <w:proofErr w:type="gramEnd"/>
      <w:r w:rsidR="00711D85">
        <w:rPr>
          <w:rFonts w:asciiTheme="majorHAnsi" w:eastAsia="Arial" w:hAnsiTheme="majorHAnsi" w:cs="Arial"/>
          <w:sz w:val="22"/>
          <w:szCs w:val="22"/>
        </w:rPr>
        <w:t xml:space="preserve"> </w:t>
      </w:r>
      <w:r w:rsidRPr="001878AF">
        <w:rPr>
          <w:rFonts w:asciiTheme="majorHAnsi" w:eastAsia="Arial" w:hAnsiTheme="majorHAnsi" w:cs="Arial"/>
          <w:sz w:val="22"/>
          <w:szCs w:val="22"/>
        </w:rPr>
        <w:t>de s’adapter au rythme commun, d’ajuster au mieux ses conduites. L’enseignant devra fixer un cadre de travail dans lequel l’élève pourra se repérer et acquérir des habitudes. La présence d’un élève handicapé dans la classe amènera tous les élèves à poser un autre regard sur la différence. Ils trouveront là l’occasion d’exercer leur esprit civique, d’apprendre la solidarité, le respect de l’autre.</w:t>
      </w:r>
    </w:p>
    <w:p w14:paraId="2E0293D9" w14:textId="77777777" w:rsidR="001878AF" w:rsidRPr="001878AF" w:rsidRDefault="001878AF" w:rsidP="001878AF">
      <w:pPr>
        <w:spacing w:line="154" w:lineRule="exact"/>
        <w:rPr>
          <w:rFonts w:asciiTheme="majorHAnsi" w:hAnsiTheme="majorHAnsi"/>
          <w:sz w:val="22"/>
          <w:szCs w:val="22"/>
        </w:rPr>
      </w:pPr>
    </w:p>
    <w:p w14:paraId="33EEB27E" w14:textId="77777777" w:rsidR="001878AF" w:rsidRPr="001878AF" w:rsidRDefault="001878AF" w:rsidP="001878AF">
      <w:pPr>
        <w:spacing w:line="276" w:lineRule="auto"/>
        <w:ind w:right="20"/>
        <w:jc w:val="both"/>
        <w:rPr>
          <w:rFonts w:asciiTheme="majorHAnsi" w:hAnsiTheme="majorHAnsi"/>
          <w:sz w:val="22"/>
          <w:szCs w:val="22"/>
        </w:rPr>
      </w:pPr>
      <w:r w:rsidRPr="001878AF">
        <w:rPr>
          <w:rFonts w:asciiTheme="majorHAnsi" w:eastAsia="Arial" w:hAnsiTheme="majorHAnsi" w:cs="Arial"/>
          <w:sz w:val="22"/>
          <w:szCs w:val="22"/>
        </w:rPr>
        <w:t>Des adaptations sont nécessaires tant sur le plan pédagogique que sur le plan technique. Pour scolariser un enfant handicapé, l’enseignant va devoir :</w:t>
      </w:r>
    </w:p>
    <w:p w14:paraId="67424A43" w14:textId="77777777" w:rsidR="001878AF" w:rsidRPr="001878AF" w:rsidRDefault="001878AF" w:rsidP="001878AF">
      <w:pPr>
        <w:spacing w:line="124" w:lineRule="exact"/>
        <w:rPr>
          <w:rFonts w:asciiTheme="majorHAnsi" w:hAnsiTheme="majorHAnsi"/>
          <w:sz w:val="22"/>
          <w:szCs w:val="22"/>
        </w:rPr>
      </w:pPr>
    </w:p>
    <w:p w14:paraId="7527D8E8" w14:textId="62228602" w:rsidR="001878AF" w:rsidRDefault="007C7816" w:rsidP="007C7816">
      <w:pPr>
        <w:spacing w:line="316" w:lineRule="auto"/>
        <w:ind w:left="567" w:right="2320"/>
        <w:jc w:val="both"/>
        <w:rPr>
          <w:rFonts w:asciiTheme="majorHAnsi" w:eastAsia="Arial" w:hAnsiTheme="majorHAnsi" w:cs="Arial"/>
          <w:sz w:val="22"/>
          <w:szCs w:val="22"/>
        </w:rPr>
      </w:pPr>
      <w:r w:rsidRPr="007C7816">
        <w:rPr>
          <w:rFonts w:asciiTheme="majorHAnsi" w:eastAsia="Arial" w:hAnsiTheme="majorHAnsi" w:cs="Arial"/>
          <w:b/>
          <w:sz w:val="22"/>
          <w:szCs w:val="22"/>
        </w:rPr>
        <w:t>A</w:t>
      </w:r>
      <w:r w:rsidR="001878AF" w:rsidRPr="007C7816">
        <w:rPr>
          <w:rFonts w:asciiTheme="majorHAnsi" w:eastAsia="Arial" w:hAnsiTheme="majorHAnsi" w:cs="Arial"/>
          <w:b/>
          <w:sz w:val="22"/>
          <w:szCs w:val="22"/>
        </w:rPr>
        <w:t>dapter et s’adapter</w:t>
      </w:r>
      <w:r w:rsidR="001878AF" w:rsidRPr="001878AF">
        <w:rPr>
          <w:rFonts w:asciiTheme="majorHAnsi" w:eastAsia="Arial" w:hAnsiTheme="majorHAnsi" w:cs="Arial"/>
          <w:sz w:val="22"/>
          <w:szCs w:val="22"/>
        </w:rPr>
        <w:t xml:space="preserve"> (pratiques de classe</w:t>
      </w:r>
      <w:r>
        <w:rPr>
          <w:rFonts w:asciiTheme="majorHAnsi" w:eastAsia="Arial" w:hAnsiTheme="majorHAnsi" w:cs="Arial"/>
          <w:sz w:val="22"/>
          <w:szCs w:val="22"/>
        </w:rPr>
        <w:t>, les situations proposées); différencier sans exclure.</w:t>
      </w:r>
    </w:p>
    <w:p w14:paraId="15EB0CEB" w14:textId="77777777" w:rsidR="007C7816" w:rsidRPr="001878AF" w:rsidRDefault="007C7816" w:rsidP="001878AF">
      <w:pPr>
        <w:spacing w:line="316" w:lineRule="auto"/>
        <w:ind w:left="720" w:right="2320"/>
        <w:jc w:val="both"/>
        <w:rPr>
          <w:rFonts w:asciiTheme="majorHAnsi" w:hAnsiTheme="majorHAnsi"/>
          <w:sz w:val="22"/>
          <w:szCs w:val="22"/>
        </w:rPr>
      </w:pPr>
    </w:p>
    <w:p w14:paraId="14B9440E" w14:textId="785D4C40" w:rsidR="001878AF" w:rsidRDefault="007C7816" w:rsidP="001878AF">
      <w:pPr>
        <w:ind w:left="560"/>
        <w:jc w:val="both"/>
        <w:rPr>
          <w:rFonts w:asciiTheme="majorHAnsi" w:eastAsia="Arial" w:hAnsiTheme="majorHAnsi" w:cs="Arial"/>
          <w:sz w:val="22"/>
          <w:szCs w:val="22"/>
        </w:rPr>
      </w:pPr>
      <w:r w:rsidRPr="007C7816">
        <w:rPr>
          <w:rFonts w:asciiTheme="majorHAnsi" w:eastAsia="Arial" w:hAnsiTheme="majorHAnsi" w:cs="Arial"/>
          <w:b/>
          <w:sz w:val="22"/>
          <w:szCs w:val="22"/>
        </w:rPr>
        <w:t>E</w:t>
      </w:r>
      <w:r w:rsidR="001878AF" w:rsidRPr="007C7816">
        <w:rPr>
          <w:rFonts w:asciiTheme="majorHAnsi" w:eastAsia="Arial" w:hAnsiTheme="majorHAnsi" w:cs="Arial"/>
          <w:b/>
          <w:sz w:val="22"/>
          <w:szCs w:val="22"/>
        </w:rPr>
        <w:t>valuer</w:t>
      </w:r>
      <w:r w:rsidR="001878AF" w:rsidRPr="001878AF">
        <w:rPr>
          <w:rFonts w:asciiTheme="majorHAnsi" w:eastAsia="Arial" w:hAnsiTheme="majorHAnsi" w:cs="Arial"/>
          <w:sz w:val="22"/>
          <w:szCs w:val="22"/>
        </w:rPr>
        <w:t xml:space="preserve"> (rechercher les potentialités) pour ajuster </w:t>
      </w:r>
      <w:r>
        <w:rPr>
          <w:rFonts w:asciiTheme="majorHAnsi" w:eastAsia="Arial" w:hAnsiTheme="majorHAnsi" w:cs="Arial"/>
          <w:sz w:val="22"/>
          <w:szCs w:val="22"/>
        </w:rPr>
        <w:t>ce qu’il va proposer à l’élève.</w:t>
      </w:r>
    </w:p>
    <w:p w14:paraId="617BE439" w14:textId="77777777" w:rsidR="007C7816" w:rsidRPr="001878AF" w:rsidRDefault="007C7816" w:rsidP="001878AF">
      <w:pPr>
        <w:ind w:left="560"/>
        <w:jc w:val="both"/>
        <w:rPr>
          <w:rFonts w:asciiTheme="majorHAnsi" w:hAnsiTheme="majorHAnsi"/>
          <w:sz w:val="22"/>
          <w:szCs w:val="22"/>
        </w:rPr>
      </w:pPr>
    </w:p>
    <w:p w14:paraId="227485A9" w14:textId="77777777" w:rsidR="001878AF" w:rsidRPr="001878AF" w:rsidRDefault="001878AF" w:rsidP="001878AF">
      <w:pPr>
        <w:spacing w:line="73" w:lineRule="exact"/>
        <w:rPr>
          <w:rFonts w:asciiTheme="majorHAnsi" w:hAnsiTheme="majorHAnsi"/>
          <w:sz w:val="22"/>
          <w:szCs w:val="22"/>
        </w:rPr>
      </w:pPr>
    </w:p>
    <w:p w14:paraId="6B385D30" w14:textId="7424DAB0" w:rsidR="001878AF" w:rsidRDefault="007C7816" w:rsidP="007C7816">
      <w:pPr>
        <w:spacing w:line="276" w:lineRule="auto"/>
        <w:ind w:left="560" w:right="20"/>
        <w:jc w:val="both"/>
        <w:rPr>
          <w:rFonts w:asciiTheme="majorHAnsi" w:eastAsia="Arial" w:hAnsiTheme="majorHAnsi" w:cs="Arial"/>
          <w:sz w:val="22"/>
          <w:szCs w:val="22"/>
        </w:rPr>
      </w:pPr>
      <w:r>
        <w:rPr>
          <w:rFonts w:asciiTheme="majorHAnsi" w:eastAsia="Arial" w:hAnsiTheme="majorHAnsi" w:cs="Arial"/>
          <w:sz w:val="22"/>
          <w:szCs w:val="22"/>
        </w:rPr>
        <w:t>A</w:t>
      </w:r>
      <w:r w:rsidR="001878AF" w:rsidRPr="001878AF">
        <w:rPr>
          <w:rFonts w:asciiTheme="majorHAnsi" w:eastAsia="Arial" w:hAnsiTheme="majorHAnsi" w:cs="Arial"/>
          <w:sz w:val="22"/>
          <w:szCs w:val="22"/>
        </w:rPr>
        <w:t xml:space="preserve">ppuyer </w:t>
      </w:r>
      <w:proofErr w:type="gramStart"/>
      <w:r w:rsidR="001878AF" w:rsidRPr="001878AF">
        <w:rPr>
          <w:rFonts w:asciiTheme="majorHAnsi" w:eastAsia="Arial" w:hAnsiTheme="majorHAnsi" w:cs="Arial"/>
          <w:sz w:val="22"/>
          <w:szCs w:val="22"/>
        </w:rPr>
        <w:t xml:space="preserve">sa </w:t>
      </w:r>
      <w:r w:rsidR="001878AF" w:rsidRPr="007C7816">
        <w:rPr>
          <w:rFonts w:asciiTheme="majorHAnsi" w:eastAsia="Arial" w:hAnsiTheme="majorHAnsi" w:cs="Arial"/>
          <w:b/>
          <w:sz w:val="22"/>
          <w:szCs w:val="22"/>
        </w:rPr>
        <w:t>démarche pédagogique</w:t>
      </w:r>
      <w:r w:rsidR="001878AF" w:rsidRPr="001878AF">
        <w:rPr>
          <w:rFonts w:asciiTheme="majorHAnsi" w:eastAsia="Arial" w:hAnsiTheme="majorHAnsi" w:cs="Arial"/>
          <w:sz w:val="22"/>
          <w:szCs w:val="22"/>
        </w:rPr>
        <w:t xml:space="preserve"> et didactique sur les éléments de mise en œuvre du projet personnalisé de scolarisation (PPS), définis</w:t>
      </w:r>
      <w:proofErr w:type="gramEnd"/>
      <w:r w:rsidR="001878AF" w:rsidRPr="001878AF">
        <w:rPr>
          <w:rFonts w:asciiTheme="majorHAnsi" w:eastAsia="Arial" w:hAnsiTheme="majorHAnsi" w:cs="Arial"/>
          <w:sz w:val="22"/>
          <w:szCs w:val="22"/>
        </w:rPr>
        <w:t xml:space="preserve"> lors de l’éq</w:t>
      </w:r>
      <w:r>
        <w:rPr>
          <w:rFonts w:asciiTheme="majorHAnsi" w:eastAsia="Arial" w:hAnsiTheme="majorHAnsi" w:cs="Arial"/>
          <w:sz w:val="22"/>
          <w:szCs w:val="22"/>
        </w:rPr>
        <w:t>uipe de suivi de scolarisation.</w:t>
      </w:r>
    </w:p>
    <w:p w14:paraId="64E30432" w14:textId="77777777" w:rsidR="007C7816" w:rsidRPr="001878AF" w:rsidRDefault="007C7816" w:rsidP="007C7816">
      <w:pPr>
        <w:spacing w:line="276" w:lineRule="auto"/>
        <w:ind w:left="560" w:right="20"/>
        <w:jc w:val="both"/>
        <w:rPr>
          <w:rFonts w:asciiTheme="majorHAnsi" w:hAnsiTheme="majorHAnsi"/>
          <w:sz w:val="22"/>
          <w:szCs w:val="22"/>
        </w:rPr>
      </w:pPr>
    </w:p>
    <w:p w14:paraId="6C5BEE80" w14:textId="77777777" w:rsidR="001878AF" w:rsidRPr="001878AF" w:rsidRDefault="001878AF" w:rsidP="001878AF">
      <w:pPr>
        <w:spacing w:line="5" w:lineRule="exact"/>
        <w:rPr>
          <w:rFonts w:asciiTheme="majorHAnsi" w:hAnsiTheme="majorHAnsi"/>
          <w:sz w:val="22"/>
          <w:szCs w:val="22"/>
        </w:rPr>
      </w:pPr>
    </w:p>
    <w:p w14:paraId="1DD98C47" w14:textId="118C271B" w:rsidR="001878AF" w:rsidRPr="001878AF" w:rsidRDefault="007C7816" w:rsidP="007C7816">
      <w:pPr>
        <w:spacing w:line="276" w:lineRule="auto"/>
        <w:ind w:left="560"/>
        <w:jc w:val="both"/>
        <w:rPr>
          <w:rFonts w:asciiTheme="majorHAnsi" w:hAnsiTheme="majorHAnsi"/>
          <w:sz w:val="22"/>
          <w:szCs w:val="22"/>
        </w:rPr>
      </w:pPr>
      <w:r w:rsidRPr="00C447CE">
        <w:rPr>
          <w:rFonts w:asciiTheme="majorHAnsi" w:eastAsia="Arial" w:hAnsiTheme="majorHAnsi" w:cs="Arial"/>
          <w:b/>
          <w:sz w:val="22"/>
          <w:szCs w:val="22"/>
        </w:rPr>
        <w:t>R</w:t>
      </w:r>
      <w:r w:rsidR="001878AF" w:rsidRPr="00C447CE">
        <w:rPr>
          <w:rFonts w:asciiTheme="majorHAnsi" w:eastAsia="Arial" w:hAnsiTheme="majorHAnsi" w:cs="Arial"/>
          <w:b/>
          <w:sz w:val="22"/>
          <w:szCs w:val="22"/>
        </w:rPr>
        <w:t>ecueillir</w:t>
      </w:r>
      <w:r w:rsidR="001878AF" w:rsidRPr="001878AF">
        <w:rPr>
          <w:rFonts w:asciiTheme="majorHAnsi" w:eastAsia="Arial" w:hAnsiTheme="majorHAnsi" w:cs="Arial"/>
          <w:sz w:val="22"/>
          <w:szCs w:val="22"/>
        </w:rPr>
        <w:t xml:space="preserve"> et prendre en compte les informations transmises par les personnes ayant une connaissance de l’enfant, particulièrement celles émanant de la famille.</w:t>
      </w:r>
    </w:p>
    <w:p w14:paraId="3DE7494C" w14:textId="77777777" w:rsidR="001878AF" w:rsidRPr="001878AF" w:rsidRDefault="001878AF" w:rsidP="001878AF">
      <w:pPr>
        <w:spacing w:line="112" w:lineRule="exact"/>
        <w:rPr>
          <w:rFonts w:asciiTheme="majorHAnsi" w:hAnsiTheme="majorHAnsi"/>
          <w:sz w:val="22"/>
          <w:szCs w:val="22"/>
        </w:rPr>
      </w:pPr>
    </w:p>
    <w:p w14:paraId="456F3002" w14:textId="77777777" w:rsidR="00C447CE" w:rsidRDefault="00C447CE" w:rsidP="001878AF">
      <w:pPr>
        <w:spacing w:line="252" w:lineRule="auto"/>
        <w:ind w:right="20"/>
        <w:jc w:val="both"/>
        <w:rPr>
          <w:rFonts w:asciiTheme="majorHAnsi" w:eastAsia="Arial" w:hAnsiTheme="majorHAnsi" w:cs="Arial"/>
          <w:sz w:val="22"/>
          <w:szCs w:val="22"/>
        </w:rPr>
      </w:pPr>
    </w:p>
    <w:p w14:paraId="55918EB2" w14:textId="77777777" w:rsidR="00C447CE" w:rsidRDefault="00C447CE" w:rsidP="001878AF">
      <w:pPr>
        <w:spacing w:line="252" w:lineRule="auto"/>
        <w:ind w:right="20"/>
        <w:jc w:val="both"/>
        <w:rPr>
          <w:rFonts w:asciiTheme="majorHAnsi" w:eastAsia="Arial" w:hAnsiTheme="majorHAnsi" w:cs="Arial"/>
          <w:sz w:val="22"/>
          <w:szCs w:val="22"/>
        </w:rPr>
      </w:pPr>
    </w:p>
    <w:p w14:paraId="6CF3C9B7" w14:textId="2DF259E3" w:rsidR="001878AF" w:rsidRPr="001878AF" w:rsidRDefault="001878AF" w:rsidP="001878AF">
      <w:pPr>
        <w:spacing w:line="252" w:lineRule="auto"/>
        <w:ind w:right="20"/>
        <w:jc w:val="both"/>
        <w:rPr>
          <w:rFonts w:asciiTheme="majorHAnsi" w:hAnsiTheme="majorHAnsi"/>
          <w:sz w:val="22"/>
          <w:szCs w:val="22"/>
        </w:rPr>
      </w:pPr>
      <w:r w:rsidRPr="001878AF">
        <w:rPr>
          <w:rFonts w:asciiTheme="majorHAnsi" w:eastAsia="Arial" w:hAnsiTheme="majorHAnsi" w:cs="Arial"/>
          <w:sz w:val="22"/>
          <w:szCs w:val="22"/>
        </w:rPr>
        <w:t xml:space="preserve">La situation d’apprentissage comporte plusieurs aspects interdépendants : affectif, social et cognitif. </w:t>
      </w:r>
      <w:r w:rsidR="00C447CE">
        <w:rPr>
          <w:rFonts w:asciiTheme="majorHAnsi" w:eastAsia="Arial" w:hAnsiTheme="majorHAnsi" w:cs="Arial"/>
          <w:sz w:val="22"/>
          <w:szCs w:val="22"/>
        </w:rPr>
        <w:t>Les difficultés</w:t>
      </w:r>
      <w:r w:rsidRPr="001878AF">
        <w:rPr>
          <w:rFonts w:asciiTheme="majorHAnsi" w:eastAsia="Arial" w:hAnsiTheme="majorHAnsi" w:cs="Arial"/>
          <w:sz w:val="22"/>
          <w:szCs w:val="22"/>
        </w:rPr>
        <w:t xml:space="preserve"> manifestées, subies par la classe, par l’enseignant et surtout par l’élève lui-même, nécessitent que soit posé clairement un cadre contenant, réassurant, sécurisant. </w:t>
      </w:r>
    </w:p>
    <w:p w14:paraId="5F8E5AE7" w14:textId="77777777" w:rsidR="001878AF" w:rsidRDefault="001878AF" w:rsidP="001878AF">
      <w:pPr>
        <w:sectPr w:rsidR="001878AF">
          <w:pgSz w:w="11900" w:h="16840"/>
          <w:pgMar w:top="1401" w:right="1400" w:bottom="448" w:left="1420" w:header="0" w:footer="0" w:gutter="0"/>
          <w:cols w:space="720" w:equalWidth="0">
            <w:col w:w="9080"/>
          </w:cols>
        </w:sectPr>
      </w:pPr>
    </w:p>
    <w:p w14:paraId="73423FA2" w14:textId="77777777" w:rsidR="001878AF" w:rsidRDefault="001878AF" w:rsidP="001878AF">
      <w:pPr>
        <w:spacing w:line="190" w:lineRule="exact"/>
        <w:rPr>
          <w:sz w:val="20"/>
          <w:szCs w:val="20"/>
        </w:rPr>
      </w:pPr>
    </w:p>
    <w:p w14:paraId="676006B1" w14:textId="77777777" w:rsidR="001878AF" w:rsidRDefault="001878AF" w:rsidP="001878AF">
      <w:pPr>
        <w:sectPr w:rsidR="001878AF">
          <w:type w:val="continuous"/>
          <w:pgSz w:w="11900" w:h="16840"/>
          <w:pgMar w:top="1401" w:right="1480" w:bottom="448" w:left="1420" w:header="0" w:footer="0" w:gutter="0"/>
          <w:cols w:space="720" w:equalWidth="0">
            <w:col w:w="9000"/>
          </w:cols>
        </w:sectPr>
      </w:pPr>
    </w:p>
    <w:p w14:paraId="69ED9807" w14:textId="77777777" w:rsidR="001878AF" w:rsidRDefault="001878AF" w:rsidP="001878AF">
      <w:pPr>
        <w:spacing w:line="252" w:lineRule="auto"/>
        <w:ind w:left="120" w:right="360"/>
        <w:jc w:val="both"/>
        <w:rPr>
          <w:sz w:val="20"/>
          <w:szCs w:val="20"/>
        </w:rPr>
      </w:pPr>
      <w:bookmarkStart w:id="21" w:name="page9"/>
      <w:bookmarkEnd w:id="21"/>
      <w:r>
        <w:rPr>
          <w:rFonts w:ascii="Arial" w:eastAsia="Arial" w:hAnsi="Arial" w:cs="Arial"/>
          <w:sz w:val="20"/>
          <w:szCs w:val="20"/>
        </w:rPr>
        <w:lastRenderedPageBreak/>
        <w:t>Voici quelques exemples d’adaptations : ces outils et aménagements pédagogiques doivent être personnalisés et correspondre aux besoins de l’élève, à ses capacités et à ses attentes. Il ne s’agit pas de toutes les appliquer. Ces actions peuvent également être profitables à tous les élèves en difficulté.</w:t>
      </w:r>
    </w:p>
    <w:p w14:paraId="5AEE3BAD" w14:textId="77777777" w:rsidR="001878AF" w:rsidRDefault="001878AF" w:rsidP="001878AF">
      <w:pPr>
        <w:spacing w:line="133" w:lineRule="exact"/>
        <w:rPr>
          <w:sz w:val="20"/>
          <w:szCs w:val="20"/>
        </w:rPr>
      </w:pPr>
    </w:p>
    <w:p w14:paraId="007454B6" w14:textId="755643EF" w:rsidR="001878AF" w:rsidRDefault="001878AF" w:rsidP="001878AF">
      <w:pPr>
        <w:spacing w:line="258" w:lineRule="auto"/>
        <w:ind w:left="120" w:right="340"/>
        <w:jc w:val="both"/>
        <w:rPr>
          <w:rFonts w:ascii="Arial" w:eastAsia="Arial" w:hAnsi="Arial" w:cs="Arial"/>
          <w:sz w:val="20"/>
          <w:szCs w:val="20"/>
        </w:rPr>
      </w:pPr>
      <w:r>
        <w:rPr>
          <w:rFonts w:ascii="Arial" w:eastAsia="Arial" w:hAnsi="Arial" w:cs="Arial"/>
          <w:sz w:val="20"/>
          <w:szCs w:val="20"/>
        </w:rPr>
        <w:t xml:space="preserve">Attention, il est important de ne pas rester seul face aux difficultés rencontrées. La réflexion collective, portée par l’équipe pédagogique et l’ensemble des professionnels concernés par la mise en œuvre du PPS, peut permettre de </w:t>
      </w:r>
      <w:r w:rsidR="00C447CE">
        <w:rPr>
          <w:rFonts w:ascii="Arial" w:eastAsia="Arial" w:hAnsi="Arial" w:cs="Arial"/>
          <w:sz w:val="20"/>
          <w:szCs w:val="20"/>
        </w:rPr>
        <w:t>trouver des recours adaptés  à des situations complexes.</w:t>
      </w:r>
    </w:p>
    <w:p w14:paraId="30BF0525" w14:textId="77777777" w:rsidR="00C447CE" w:rsidRDefault="00C447CE" w:rsidP="001878AF">
      <w:pPr>
        <w:spacing w:line="258" w:lineRule="auto"/>
        <w:ind w:left="120" w:right="340"/>
        <w:jc w:val="both"/>
        <w:rPr>
          <w:rFonts w:ascii="Arial" w:eastAsia="Arial" w:hAnsi="Arial" w:cs="Arial"/>
          <w:sz w:val="20"/>
          <w:szCs w:val="20"/>
        </w:rPr>
      </w:pPr>
    </w:p>
    <w:p w14:paraId="2B3523ED" w14:textId="77777777" w:rsidR="00C447CE" w:rsidRDefault="00C447CE" w:rsidP="001878AF">
      <w:pPr>
        <w:spacing w:line="258" w:lineRule="auto"/>
        <w:ind w:left="120" w:right="340"/>
        <w:jc w:val="both"/>
        <w:rPr>
          <w:rFonts w:ascii="Arial" w:eastAsia="Arial" w:hAnsi="Arial" w:cs="Arial"/>
          <w:sz w:val="20"/>
          <w:szCs w:val="20"/>
        </w:rPr>
      </w:pPr>
    </w:p>
    <w:p w14:paraId="30AFF984" w14:textId="77777777" w:rsidR="00C447CE" w:rsidRDefault="00C447CE" w:rsidP="001878AF">
      <w:pPr>
        <w:spacing w:line="258" w:lineRule="auto"/>
        <w:ind w:left="120" w:right="340"/>
        <w:jc w:val="both"/>
        <w:rPr>
          <w:rFonts w:ascii="Arial" w:eastAsia="Arial" w:hAnsi="Arial" w:cs="Arial"/>
          <w:sz w:val="20"/>
          <w:szCs w:val="20"/>
        </w:rPr>
      </w:pPr>
    </w:p>
    <w:p w14:paraId="6A03FC31" w14:textId="77777777" w:rsidR="00C447CE" w:rsidRDefault="00C447CE" w:rsidP="001878AF">
      <w:pPr>
        <w:spacing w:line="258" w:lineRule="auto"/>
        <w:ind w:left="120" w:right="340"/>
        <w:jc w:val="both"/>
        <w:rPr>
          <w:rFonts w:ascii="Arial" w:eastAsia="Arial" w:hAnsi="Arial" w:cs="Arial"/>
          <w:sz w:val="20"/>
          <w:szCs w:val="20"/>
        </w:rPr>
      </w:pPr>
    </w:p>
    <w:p w14:paraId="35EEC954" w14:textId="77777777" w:rsidR="00C447CE" w:rsidRDefault="00C447CE" w:rsidP="001878AF">
      <w:pPr>
        <w:spacing w:line="258" w:lineRule="auto"/>
        <w:ind w:left="120" w:right="340"/>
        <w:jc w:val="both"/>
        <w:rPr>
          <w:rFonts w:ascii="Arial" w:eastAsia="Arial" w:hAnsi="Arial" w:cs="Arial"/>
          <w:sz w:val="20"/>
          <w:szCs w:val="20"/>
        </w:rPr>
      </w:pPr>
    </w:p>
    <w:p w14:paraId="24AE7A14" w14:textId="77777777" w:rsidR="00C447CE" w:rsidRDefault="00C447CE" w:rsidP="001878AF">
      <w:pPr>
        <w:spacing w:line="258" w:lineRule="auto"/>
        <w:ind w:left="120" w:right="340"/>
        <w:jc w:val="both"/>
        <w:rPr>
          <w:rFonts w:ascii="Arial" w:eastAsia="Arial" w:hAnsi="Arial" w:cs="Arial"/>
          <w:sz w:val="20"/>
          <w:szCs w:val="20"/>
        </w:rPr>
      </w:pPr>
    </w:p>
    <w:p w14:paraId="548E0D95" w14:textId="77777777" w:rsidR="00C447CE" w:rsidRDefault="00C447CE" w:rsidP="001878AF">
      <w:pPr>
        <w:spacing w:line="258" w:lineRule="auto"/>
        <w:ind w:left="120" w:right="340"/>
        <w:jc w:val="both"/>
        <w:rPr>
          <w:rFonts w:ascii="Arial" w:eastAsia="Arial" w:hAnsi="Arial" w:cs="Arial"/>
          <w:sz w:val="20"/>
          <w:szCs w:val="20"/>
        </w:rPr>
      </w:pPr>
    </w:p>
    <w:p w14:paraId="68ABEF6F" w14:textId="77777777" w:rsidR="00C447CE" w:rsidRDefault="00C447CE" w:rsidP="001878AF">
      <w:pPr>
        <w:spacing w:line="258" w:lineRule="auto"/>
        <w:ind w:left="120" w:right="340"/>
        <w:jc w:val="both"/>
        <w:rPr>
          <w:rFonts w:ascii="Arial" w:eastAsia="Arial" w:hAnsi="Arial" w:cs="Arial"/>
          <w:sz w:val="20"/>
          <w:szCs w:val="20"/>
        </w:rPr>
      </w:pPr>
    </w:p>
    <w:p w14:paraId="270D5B27" w14:textId="77777777" w:rsidR="00C447CE" w:rsidRDefault="00C447CE" w:rsidP="001878AF">
      <w:pPr>
        <w:spacing w:line="258" w:lineRule="auto"/>
        <w:ind w:left="120" w:right="340"/>
        <w:jc w:val="both"/>
        <w:rPr>
          <w:rFonts w:ascii="Arial" w:eastAsia="Arial" w:hAnsi="Arial" w:cs="Arial"/>
          <w:sz w:val="20"/>
          <w:szCs w:val="20"/>
        </w:rPr>
      </w:pPr>
    </w:p>
    <w:p w14:paraId="466EBB3D" w14:textId="77777777" w:rsidR="00C447CE" w:rsidRDefault="00C447CE" w:rsidP="001878AF">
      <w:pPr>
        <w:spacing w:line="258" w:lineRule="auto"/>
        <w:ind w:left="120" w:right="340"/>
        <w:jc w:val="both"/>
        <w:rPr>
          <w:rFonts w:ascii="Arial" w:eastAsia="Arial" w:hAnsi="Arial" w:cs="Arial"/>
          <w:sz w:val="20"/>
          <w:szCs w:val="20"/>
        </w:rPr>
      </w:pPr>
    </w:p>
    <w:p w14:paraId="2111E55C" w14:textId="77777777" w:rsidR="00C447CE" w:rsidRDefault="00C447CE" w:rsidP="001878AF">
      <w:pPr>
        <w:spacing w:line="258" w:lineRule="auto"/>
        <w:ind w:left="120" w:right="340"/>
        <w:jc w:val="both"/>
        <w:rPr>
          <w:rFonts w:ascii="Arial" w:eastAsia="Arial" w:hAnsi="Arial" w:cs="Arial"/>
          <w:sz w:val="20"/>
          <w:szCs w:val="20"/>
        </w:rPr>
      </w:pPr>
    </w:p>
    <w:p w14:paraId="4698B7DD" w14:textId="77777777" w:rsidR="00C447CE" w:rsidRDefault="00C447CE" w:rsidP="001878AF">
      <w:pPr>
        <w:spacing w:line="258" w:lineRule="auto"/>
        <w:ind w:left="120" w:right="340"/>
        <w:jc w:val="both"/>
        <w:rPr>
          <w:rFonts w:ascii="Arial" w:eastAsia="Arial" w:hAnsi="Arial" w:cs="Arial"/>
          <w:sz w:val="20"/>
          <w:szCs w:val="20"/>
        </w:rPr>
      </w:pPr>
    </w:p>
    <w:p w14:paraId="6BD27106" w14:textId="77777777" w:rsidR="00C447CE" w:rsidRDefault="00C447CE" w:rsidP="001878AF">
      <w:pPr>
        <w:spacing w:line="258" w:lineRule="auto"/>
        <w:ind w:left="120" w:right="340"/>
        <w:jc w:val="both"/>
        <w:rPr>
          <w:rFonts w:ascii="Arial" w:eastAsia="Arial" w:hAnsi="Arial" w:cs="Arial"/>
          <w:sz w:val="20"/>
          <w:szCs w:val="20"/>
        </w:rPr>
      </w:pPr>
    </w:p>
    <w:p w14:paraId="0346E7EC" w14:textId="77777777" w:rsidR="00C447CE" w:rsidRDefault="00C447CE" w:rsidP="001878AF">
      <w:pPr>
        <w:spacing w:line="258" w:lineRule="auto"/>
        <w:ind w:left="120" w:right="340"/>
        <w:jc w:val="both"/>
        <w:rPr>
          <w:rFonts w:ascii="Arial" w:eastAsia="Arial" w:hAnsi="Arial" w:cs="Arial"/>
          <w:sz w:val="20"/>
          <w:szCs w:val="20"/>
        </w:rPr>
      </w:pPr>
    </w:p>
    <w:p w14:paraId="523BFC36" w14:textId="77777777" w:rsidR="00C447CE" w:rsidRDefault="00C447CE" w:rsidP="001878AF">
      <w:pPr>
        <w:spacing w:line="258" w:lineRule="auto"/>
        <w:ind w:left="120" w:right="340"/>
        <w:jc w:val="both"/>
        <w:rPr>
          <w:rFonts w:ascii="Arial" w:eastAsia="Arial" w:hAnsi="Arial" w:cs="Arial"/>
          <w:sz w:val="20"/>
          <w:szCs w:val="20"/>
        </w:rPr>
      </w:pPr>
    </w:p>
    <w:p w14:paraId="6247754A" w14:textId="77777777" w:rsidR="00C447CE" w:rsidRDefault="00C447CE" w:rsidP="001878AF">
      <w:pPr>
        <w:spacing w:line="258" w:lineRule="auto"/>
        <w:ind w:left="120" w:right="340"/>
        <w:jc w:val="both"/>
        <w:rPr>
          <w:rFonts w:ascii="Arial" w:eastAsia="Arial" w:hAnsi="Arial" w:cs="Arial"/>
          <w:sz w:val="20"/>
          <w:szCs w:val="20"/>
        </w:rPr>
      </w:pPr>
    </w:p>
    <w:p w14:paraId="6A6B8846" w14:textId="77777777" w:rsidR="00C447CE" w:rsidRDefault="00C447CE" w:rsidP="001878AF">
      <w:pPr>
        <w:spacing w:line="258" w:lineRule="auto"/>
        <w:ind w:left="120" w:right="340"/>
        <w:jc w:val="both"/>
        <w:rPr>
          <w:rFonts w:ascii="Arial" w:eastAsia="Arial" w:hAnsi="Arial" w:cs="Arial"/>
          <w:sz w:val="20"/>
          <w:szCs w:val="20"/>
        </w:rPr>
      </w:pPr>
    </w:p>
    <w:p w14:paraId="3A57D0F4" w14:textId="77777777" w:rsidR="00C447CE" w:rsidRDefault="00C447CE" w:rsidP="001878AF">
      <w:pPr>
        <w:spacing w:line="258" w:lineRule="auto"/>
        <w:ind w:left="120" w:right="340"/>
        <w:jc w:val="both"/>
        <w:rPr>
          <w:rFonts w:ascii="Arial" w:eastAsia="Arial" w:hAnsi="Arial" w:cs="Arial"/>
          <w:sz w:val="20"/>
          <w:szCs w:val="20"/>
        </w:rPr>
      </w:pPr>
    </w:p>
    <w:p w14:paraId="55F7ED37" w14:textId="77777777" w:rsidR="00C447CE" w:rsidRDefault="00C447CE" w:rsidP="001878AF">
      <w:pPr>
        <w:spacing w:line="258" w:lineRule="auto"/>
        <w:ind w:left="120" w:right="340"/>
        <w:jc w:val="both"/>
        <w:rPr>
          <w:rFonts w:ascii="Arial" w:eastAsia="Arial" w:hAnsi="Arial" w:cs="Arial"/>
          <w:sz w:val="20"/>
          <w:szCs w:val="20"/>
        </w:rPr>
      </w:pPr>
    </w:p>
    <w:p w14:paraId="23544940" w14:textId="77777777" w:rsidR="00C447CE" w:rsidRDefault="00C447CE" w:rsidP="001878AF">
      <w:pPr>
        <w:spacing w:line="258" w:lineRule="auto"/>
        <w:ind w:left="120" w:right="340"/>
        <w:jc w:val="both"/>
        <w:rPr>
          <w:rFonts w:ascii="Arial" w:eastAsia="Arial" w:hAnsi="Arial" w:cs="Arial"/>
          <w:sz w:val="20"/>
          <w:szCs w:val="20"/>
        </w:rPr>
      </w:pPr>
    </w:p>
    <w:p w14:paraId="738ACFCC" w14:textId="77777777" w:rsidR="00C447CE" w:rsidRDefault="00C447CE" w:rsidP="001878AF">
      <w:pPr>
        <w:spacing w:line="258" w:lineRule="auto"/>
        <w:ind w:left="120" w:right="340"/>
        <w:jc w:val="both"/>
        <w:rPr>
          <w:rFonts w:ascii="Arial" w:eastAsia="Arial" w:hAnsi="Arial" w:cs="Arial"/>
          <w:sz w:val="20"/>
          <w:szCs w:val="20"/>
        </w:rPr>
      </w:pPr>
    </w:p>
    <w:p w14:paraId="2F52C41D" w14:textId="77777777" w:rsidR="00C447CE" w:rsidRDefault="00C447CE" w:rsidP="001878AF">
      <w:pPr>
        <w:spacing w:line="258" w:lineRule="auto"/>
        <w:ind w:left="120" w:right="340"/>
        <w:jc w:val="both"/>
        <w:rPr>
          <w:rFonts w:ascii="Arial" w:eastAsia="Arial" w:hAnsi="Arial" w:cs="Arial"/>
          <w:sz w:val="20"/>
          <w:szCs w:val="20"/>
        </w:rPr>
      </w:pPr>
    </w:p>
    <w:p w14:paraId="153A61E2" w14:textId="77777777" w:rsidR="00C447CE" w:rsidRDefault="00C447CE" w:rsidP="001878AF">
      <w:pPr>
        <w:spacing w:line="258" w:lineRule="auto"/>
        <w:ind w:left="120" w:right="340"/>
        <w:jc w:val="both"/>
        <w:rPr>
          <w:rFonts w:ascii="Arial" w:eastAsia="Arial" w:hAnsi="Arial" w:cs="Arial"/>
          <w:sz w:val="20"/>
          <w:szCs w:val="20"/>
        </w:rPr>
      </w:pPr>
    </w:p>
    <w:p w14:paraId="7BC9CA4E" w14:textId="77777777" w:rsidR="00C447CE" w:rsidRDefault="00C447CE" w:rsidP="001878AF">
      <w:pPr>
        <w:spacing w:line="258" w:lineRule="auto"/>
        <w:ind w:left="120" w:right="340"/>
        <w:jc w:val="both"/>
        <w:rPr>
          <w:rFonts w:ascii="Arial" w:eastAsia="Arial" w:hAnsi="Arial" w:cs="Arial"/>
          <w:sz w:val="20"/>
          <w:szCs w:val="20"/>
        </w:rPr>
      </w:pPr>
    </w:p>
    <w:p w14:paraId="0762FCD0" w14:textId="77777777" w:rsidR="00C447CE" w:rsidRDefault="00C447CE" w:rsidP="001878AF">
      <w:pPr>
        <w:spacing w:line="258" w:lineRule="auto"/>
        <w:ind w:left="120" w:right="340"/>
        <w:jc w:val="both"/>
        <w:rPr>
          <w:rFonts w:ascii="Arial" w:eastAsia="Arial" w:hAnsi="Arial" w:cs="Arial"/>
          <w:sz w:val="20"/>
          <w:szCs w:val="20"/>
        </w:rPr>
      </w:pPr>
    </w:p>
    <w:p w14:paraId="7B896F61" w14:textId="77777777" w:rsidR="00C447CE" w:rsidRDefault="00C447CE" w:rsidP="001878AF">
      <w:pPr>
        <w:spacing w:line="258" w:lineRule="auto"/>
        <w:ind w:left="120" w:right="340"/>
        <w:jc w:val="both"/>
        <w:rPr>
          <w:rFonts w:ascii="Arial" w:eastAsia="Arial" w:hAnsi="Arial" w:cs="Arial"/>
          <w:sz w:val="20"/>
          <w:szCs w:val="20"/>
        </w:rPr>
      </w:pPr>
    </w:p>
    <w:p w14:paraId="6282E8CD" w14:textId="77777777" w:rsidR="00C447CE" w:rsidRDefault="00C447CE" w:rsidP="001878AF">
      <w:pPr>
        <w:spacing w:line="258" w:lineRule="auto"/>
        <w:ind w:left="120" w:right="340"/>
        <w:jc w:val="both"/>
        <w:rPr>
          <w:rFonts w:ascii="Arial" w:eastAsia="Arial" w:hAnsi="Arial" w:cs="Arial"/>
          <w:sz w:val="20"/>
          <w:szCs w:val="20"/>
        </w:rPr>
      </w:pPr>
    </w:p>
    <w:p w14:paraId="5329F762" w14:textId="77777777" w:rsidR="00C447CE" w:rsidRDefault="00C447CE" w:rsidP="001878AF">
      <w:pPr>
        <w:spacing w:line="258" w:lineRule="auto"/>
        <w:ind w:left="120" w:right="340"/>
        <w:jc w:val="both"/>
        <w:rPr>
          <w:rFonts w:ascii="Arial" w:eastAsia="Arial" w:hAnsi="Arial" w:cs="Arial"/>
          <w:sz w:val="20"/>
          <w:szCs w:val="20"/>
        </w:rPr>
      </w:pPr>
    </w:p>
    <w:p w14:paraId="0C044E8F" w14:textId="77777777" w:rsidR="00C447CE" w:rsidRDefault="00C447CE" w:rsidP="001878AF">
      <w:pPr>
        <w:spacing w:line="258" w:lineRule="auto"/>
        <w:ind w:left="120" w:right="340"/>
        <w:jc w:val="both"/>
        <w:rPr>
          <w:rFonts w:ascii="Arial" w:eastAsia="Arial" w:hAnsi="Arial" w:cs="Arial"/>
          <w:sz w:val="20"/>
          <w:szCs w:val="20"/>
        </w:rPr>
      </w:pPr>
    </w:p>
    <w:p w14:paraId="1C468344" w14:textId="77777777" w:rsidR="00C447CE" w:rsidRDefault="00C447CE" w:rsidP="001878AF">
      <w:pPr>
        <w:spacing w:line="258" w:lineRule="auto"/>
        <w:ind w:left="120" w:right="340"/>
        <w:jc w:val="both"/>
        <w:rPr>
          <w:rFonts w:ascii="Arial" w:eastAsia="Arial" w:hAnsi="Arial" w:cs="Arial"/>
          <w:sz w:val="20"/>
          <w:szCs w:val="20"/>
        </w:rPr>
      </w:pPr>
    </w:p>
    <w:p w14:paraId="58268DD6" w14:textId="77777777" w:rsidR="00C447CE" w:rsidRDefault="00C447CE" w:rsidP="001878AF">
      <w:pPr>
        <w:spacing w:line="258" w:lineRule="auto"/>
        <w:ind w:left="120" w:right="340"/>
        <w:jc w:val="both"/>
        <w:rPr>
          <w:rFonts w:ascii="Arial" w:eastAsia="Arial" w:hAnsi="Arial" w:cs="Arial"/>
          <w:sz w:val="20"/>
          <w:szCs w:val="20"/>
        </w:rPr>
      </w:pPr>
    </w:p>
    <w:p w14:paraId="5A1C252E" w14:textId="77777777" w:rsidR="00C447CE" w:rsidRDefault="00C447CE" w:rsidP="001878AF">
      <w:pPr>
        <w:spacing w:line="258" w:lineRule="auto"/>
        <w:ind w:left="120" w:right="340"/>
        <w:jc w:val="both"/>
        <w:rPr>
          <w:rFonts w:ascii="Arial" w:eastAsia="Arial" w:hAnsi="Arial" w:cs="Arial"/>
          <w:sz w:val="20"/>
          <w:szCs w:val="20"/>
        </w:rPr>
      </w:pPr>
    </w:p>
    <w:p w14:paraId="04CB38C5" w14:textId="77777777" w:rsidR="00C447CE" w:rsidRDefault="00C447CE" w:rsidP="001878AF">
      <w:pPr>
        <w:spacing w:line="258" w:lineRule="auto"/>
        <w:ind w:left="120" w:right="340"/>
        <w:jc w:val="both"/>
        <w:rPr>
          <w:rFonts w:ascii="Arial" w:eastAsia="Arial" w:hAnsi="Arial" w:cs="Arial"/>
          <w:sz w:val="20"/>
          <w:szCs w:val="20"/>
        </w:rPr>
      </w:pPr>
    </w:p>
    <w:p w14:paraId="034D95FE" w14:textId="77777777" w:rsidR="00C447CE" w:rsidRDefault="00C447CE" w:rsidP="001878AF">
      <w:pPr>
        <w:spacing w:line="258" w:lineRule="auto"/>
        <w:ind w:left="120" w:right="340"/>
        <w:jc w:val="both"/>
        <w:rPr>
          <w:rFonts w:ascii="Arial" w:eastAsia="Arial" w:hAnsi="Arial" w:cs="Arial"/>
          <w:sz w:val="20"/>
          <w:szCs w:val="20"/>
        </w:rPr>
      </w:pPr>
    </w:p>
    <w:p w14:paraId="527FDC22" w14:textId="77777777" w:rsidR="00C447CE" w:rsidRDefault="00C447CE" w:rsidP="001878AF">
      <w:pPr>
        <w:spacing w:line="258" w:lineRule="auto"/>
        <w:ind w:left="120" w:right="340"/>
        <w:jc w:val="both"/>
        <w:rPr>
          <w:rFonts w:ascii="Arial" w:eastAsia="Arial" w:hAnsi="Arial" w:cs="Arial"/>
          <w:sz w:val="20"/>
          <w:szCs w:val="20"/>
        </w:rPr>
      </w:pPr>
    </w:p>
    <w:p w14:paraId="0E2CDA4D" w14:textId="77777777" w:rsidR="00C447CE" w:rsidRDefault="00C447CE" w:rsidP="001878AF">
      <w:pPr>
        <w:spacing w:line="258" w:lineRule="auto"/>
        <w:ind w:left="120" w:right="340"/>
        <w:jc w:val="both"/>
        <w:rPr>
          <w:rFonts w:ascii="Arial" w:eastAsia="Arial" w:hAnsi="Arial" w:cs="Arial"/>
          <w:sz w:val="20"/>
          <w:szCs w:val="20"/>
        </w:rPr>
      </w:pPr>
    </w:p>
    <w:p w14:paraId="69BF6D33" w14:textId="77777777" w:rsidR="00C447CE" w:rsidRDefault="00C447CE" w:rsidP="001878AF">
      <w:pPr>
        <w:spacing w:line="258" w:lineRule="auto"/>
        <w:ind w:left="120" w:right="340"/>
        <w:jc w:val="both"/>
        <w:rPr>
          <w:rFonts w:ascii="Arial" w:eastAsia="Arial" w:hAnsi="Arial" w:cs="Arial"/>
          <w:sz w:val="20"/>
          <w:szCs w:val="20"/>
        </w:rPr>
      </w:pPr>
    </w:p>
    <w:p w14:paraId="6FCD2454" w14:textId="77777777" w:rsidR="00C447CE" w:rsidRDefault="00C447CE" w:rsidP="001878AF">
      <w:pPr>
        <w:spacing w:line="258" w:lineRule="auto"/>
        <w:ind w:left="120" w:right="340"/>
        <w:jc w:val="both"/>
        <w:rPr>
          <w:rFonts w:ascii="Arial" w:eastAsia="Arial" w:hAnsi="Arial" w:cs="Arial"/>
          <w:sz w:val="20"/>
          <w:szCs w:val="20"/>
        </w:rPr>
      </w:pPr>
    </w:p>
    <w:p w14:paraId="2BF78C73" w14:textId="77777777" w:rsidR="00C447CE" w:rsidRDefault="00C447CE" w:rsidP="001878AF">
      <w:pPr>
        <w:spacing w:line="258" w:lineRule="auto"/>
        <w:ind w:left="120" w:right="340"/>
        <w:jc w:val="both"/>
        <w:rPr>
          <w:rFonts w:ascii="Arial" w:eastAsia="Arial" w:hAnsi="Arial" w:cs="Arial"/>
          <w:sz w:val="20"/>
          <w:szCs w:val="20"/>
        </w:rPr>
      </w:pPr>
    </w:p>
    <w:p w14:paraId="52D3DAD6" w14:textId="77777777" w:rsidR="00C447CE" w:rsidRDefault="00C447CE" w:rsidP="001878AF">
      <w:pPr>
        <w:spacing w:line="258" w:lineRule="auto"/>
        <w:ind w:left="120" w:right="340"/>
        <w:jc w:val="both"/>
        <w:rPr>
          <w:rFonts w:ascii="Arial" w:eastAsia="Arial" w:hAnsi="Arial" w:cs="Arial"/>
          <w:sz w:val="20"/>
          <w:szCs w:val="20"/>
        </w:rPr>
      </w:pPr>
    </w:p>
    <w:p w14:paraId="247F3363" w14:textId="77777777" w:rsidR="00C447CE" w:rsidRDefault="00C447CE" w:rsidP="001878AF">
      <w:pPr>
        <w:spacing w:line="258" w:lineRule="auto"/>
        <w:ind w:left="120" w:right="340"/>
        <w:jc w:val="both"/>
        <w:rPr>
          <w:rFonts w:ascii="Arial" w:eastAsia="Arial" w:hAnsi="Arial" w:cs="Arial"/>
          <w:sz w:val="20"/>
          <w:szCs w:val="20"/>
        </w:rPr>
      </w:pPr>
    </w:p>
    <w:p w14:paraId="3EE3292B" w14:textId="77777777" w:rsidR="00C447CE" w:rsidRDefault="00C447CE" w:rsidP="001878AF">
      <w:pPr>
        <w:spacing w:line="258" w:lineRule="auto"/>
        <w:ind w:left="120" w:right="340"/>
        <w:jc w:val="both"/>
        <w:rPr>
          <w:rFonts w:ascii="Arial" w:eastAsia="Arial" w:hAnsi="Arial" w:cs="Arial"/>
          <w:sz w:val="20"/>
          <w:szCs w:val="20"/>
        </w:rPr>
      </w:pPr>
    </w:p>
    <w:p w14:paraId="2BAF260C" w14:textId="77777777" w:rsidR="00C447CE" w:rsidRDefault="00C447CE" w:rsidP="001878AF">
      <w:pPr>
        <w:spacing w:line="258" w:lineRule="auto"/>
        <w:ind w:left="120" w:right="340"/>
        <w:jc w:val="both"/>
        <w:rPr>
          <w:rFonts w:ascii="Arial" w:eastAsia="Arial" w:hAnsi="Arial" w:cs="Arial"/>
          <w:sz w:val="20"/>
          <w:szCs w:val="20"/>
        </w:rPr>
      </w:pPr>
    </w:p>
    <w:p w14:paraId="79536283" w14:textId="77777777" w:rsidR="00C447CE" w:rsidRDefault="00C447CE" w:rsidP="001878AF">
      <w:pPr>
        <w:spacing w:line="258" w:lineRule="auto"/>
        <w:ind w:left="120" w:right="340"/>
        <w:jc w:val="both"/>
        <w:rPr>
          <w:rFonts w:ascii="Arial" w:eastAsia="Arial" w:hAnsi="Arial" w:cs="Arial"/>
          <w:sz w:val="20"/>
          <w:szCs w:val="20"/>
        </w:rPr>
      </w:pPr>
    </w:p>
    <w:p w14:paraId="0EF738B9" w14:textId="77777777" w:rsidR="00C447CE" w:rsidRDefault="00C447CE" w:rsidP="001878AF">
      <w:pPr>
        <w:spacing w:line="258" w:lineRule="auto"/>
        <w:ind w:left="120" w:right="340"/>
        <w:jc w:val="both"/>
        <w:rPr>
          <w:rFonts w:ascii="Arial" w:eastAsia="Arial" w:hAnsi="Arial" w:cs="Arial"/>
          <w:sz w:val="20"/>
          <w:szCs w:val="20"/>
        </w:rPr>
      </w:pPr>
    </w:p>
    <w:p w14:paraId="3D47D1DF" w14:textId="77777777" w:rsidR="00C447CE" w:rsidRDefault="00C447CE" w:rsidP="001878AF">
      <w:pPr>
        <w:spacing w:line="258" w:lineRule="auto"/>
        <w:ind w:left="120" w:right="340"/>
        <w:jc w:val="both"/>
        <w:rPr>
          <w:rFonts w:ascii="Arial" w:eastAsia="Arial" w:hAnsi="Arial" w:cs="Arial"/>
          <w:sz w:val="20"/>
          <w:szCs w:val="20"/>
        </w:rPr>
      </w:pPr>
    </w:p>
    <w:p w14:paraId="074B287D" w14:textId="77777777" w:rsidR="00C447CE" w:rsidRDefault="00C447CE" w:rsidP="001878AF">
      <w:pPr>
        <w:spacing w:line="258" w:lineRule="auto"/>
        <w:ind w:left="120" w:right="340"/>
        <w:jc w:val="both"/>
        <w:rPr>
          <w:rFonts w:ascii="Arial" w:eastAsia="Arial" w:hAnsi="Arial" w:cs="Arial"/>
          <w:sz w:val="20"/>
          <w:szCs w:val="20"/>
        </w:rPr>
      </w:pPr>
    </w:p>
    <w:p w14:paraId="695CFA08" w14:textId="77777777" w:rsidR="00C447CE" w:rsidRDefault="00C447CE" w:rsidP="001878AF">
      <w:pPr>
        <w:spacing w:line="258" w:lineRule="auto"/>
        <w:ind w:left="120" w:right="340"/>
        <w:jc w:val="both"/>
        <w:rPr>
          <w:rFonts w:ascii="Arial" w:eastAsia="Arial" w:hAnsi="Arial" w:cs="Arial"/>
          <w:sz w:val="20"/>
          <w:szCs w:val="20"/>
        </w:rPr>
      </w:pPr>
    </w:p>
    <w:p w14:paraId="2EF0EEB5" w14:textId="77777777" w:rsidR="00C447CE" w:rsidRDefault="00C447CE" w:rsidP="001878AF">
      <w:pPr>
        <w:spacing w:line="258" w:lineRule="auto"/>
        <w:ind w:left="120" w:right="340"/>
        <w:jc w:val="both"/>
        <w:rPr>
          <w:rFonts w:ascii="Arial" w:eastAsia="Arial" w:hAnsi="Arial" w:cs="Arial"/>
          <w:sz w:val="20"/>
          <w:szCs w:val="20"/>
        </w:rPr>
      </w:pPr>
    </w:p>
    <w:p w14:paraId="6C025B83" w14:textId="77777777" w:rsidR="00C447CE" w:rsidRDefault="00C447CE" w:rsidP="001878AF">
      <w:pPr>
        <w:spacing w:line="258" w:lineRule="auto"/>
        <w:ind w:left="120" w:right="340"/>
        <w:jc w:val="both"/>
        <w:rPr>
          <w:rFonts w:ascii="Arial" w:eastAsia="Arial" w:hAnsi="Arial" w:cs="Arial"/>
          <w:sz w:val="20"/>
          <w:szCs w:val="20"/>
        </w:rPr>
      </w:pPr>
    </w:p>
    <w:p w14:paraId="317D8E8D" w14:textId="77777777" w:rsidR="00C447CE" w:rsidRDefault="00C447CE" w:rsidP="001878AF">
      <w:pPr>
        <w:spacing w:line="258" w:lineRule="auto"/>
        <w:ind w:left="120" w:right="340"/>
        <w:jc w:val="both"/>
        <w:rPr>
          <w:rFonts w:ascii="Arial" w:eastAsia="Arial" w:hAnsi="Arial" w:cs="Arial"/>
          <w:sz w:val="20"/>
          <w:szCs w:val="20"/>
        </w:rPr>
      </w:pPr>
    </w:p>
    <w:p w14:paraId="38D288AC" w14:textId="77777777" w:rsidR="00C447CE" w:rsidRDefault="00C447CE" w:rsidP="001878AF">
      <w:pPr>
        <w:spacing w:line="258" w:lineRule="auto"/>
        <w:ind w:left="120" w:right="340"/>
        <w:jc w:val="both"/>
        <w:rPr>
          <w:rFonts w:ascii="Arial" w:eastAsia="Arial" w:hAnsi="Arial" w:cs="Arial"/>
          <w:sz w:val="20"/>
          <w:szCs w:val="20"/>
        </w:rPr>
      </w:pPr>
    </w:p>
    <w:p w14:paraId="7FD1F2F7" w14:textId="77777777" w:rsidR="00C447CE" w:rsidRDefault="00C447CE" w:rsidP="001878AF">
      <w:pPr>
        <w:spacing w:line="258" w:lineRule="auto"/>
        <w:ind w:left="120" w:right="340"/>
        <w:jc w:val="both"/>
        <w:rPr>
          <w:rFonts w:ascii="Arial" w:eastAsia="Arial" w:hAnsi="Arial" w:cs="Arial"/>
          <w:sz w:val="20"/>
          <w:szCs w:val="20"/>
        </w:rPr>
      </w:pPr>
    </w:p>
    <w:p w14:paraId="3462EEAF" w14:textId="77777777" w:rsidR="00C447CE" w:rsidRDefault="00C447CE" w:rsidP="001878AF">
      <w:pPr>
        <w:spacing w:line="258" w:lineRule="auto"/>
        <w:ind w:left="120" w:right="340"/>
        <w:jc w:val="both"/>
        <w:rPr>
          <w:rFonts w:ascii="Arial" w:eastAsia="Arial" w:hAnsi="Arial" w:cs="Arial"/>
          <w:sz w:val="20"/>
          <w:szCs w:val="20"/>
        </w:rPr>
      </w:pPr>
    </w:p>
    <w:p w14:paraId="526B7A47" w14:textId="77777777" w:rsidR="00C447CE" w:rsidRDefault="00C447CE" w:rsidP="001878AF">
      <w:pPr>
        <w:spacing w:line="258" w:lineRule="auto"/>
        <w:ind w:left="120" w:right="340"/>
        <w:jc w:val="both"/>
        <w:rPr>
          <w:rFonts w:ascii="Arial" w:eastAsia="Arial" w:hAnsi="Arial" w:cs="Arial"/>
          <w:sz w:val="20"/>
          <w:szCs w:val="20"/>
        </w:rPr>
      </w:pPr>
    </w:p>
    <w:p w14:paraId="003ED34F" w14:textId="77777777" w:rsidR="00C447CE" w:rsidRDefault="00C447CE" w:rsidP="001878AF">
      <w:pPr>
        <w:spacing w:line="258" w:lineRule="auto"/>
        <w:ind w:left="120" w:right="340"/>
        <w:jc w:val="both"/>
        <w:rPr>
          <w:rFonts w:ascii="Arial" w:eastAsia="Arial" w:hAnsi="Arial" w:cs="Arial"/>
          <w:sz w:val="20"/>
          <w:szCs w:val="20"/>
        </w:rPr>
      </w:pPr>
    </w:p>
    <w:p w14:paraId="053D2531" w14:textId="77777777" w:rsidR="00C447CE" w:rsidRDefault="00C447CE" w:rsidP="001878AF">
      <w:pPr>
        <w:spacing w:line="258" w:lineRule="auto"/>
        <w:ind w:left="120" w:right="340"/>
        <w:jc w:val="both"/>
        <w:rPr>
          <w:sz w:val="20"/>
          <w:szCs w:val="20"/>
        </w:rPr>
      </w:pPr>
    </w:p>
    <w:p w14:paraId="09E27D12" w14:textId="77777777" w:rsidR="001878AF" w:rsidRDefault="001878AF" w:rsidP="001878AF">
      <w:pPr>
        <w:spacing w:line="1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080"/>
        <w:gridCol w:w="80"/>
        <w:gridCol w:w="6380"/>
        <w:gridCol w:w="30"/>
      </w:tblGrid>
      <w:tr w:rsidR="001878AF" w14:paraId="55E8E88E" w14:textId="77777777" w:rsidTr="00C447CE">
        <w:trPr>
          <w:trHeight w:val="365"/>
        </w:trPr>
        <w:tc>
          <w:tcPr>
            <w:tcW w:w="3080" w:type="dxa"/>
            <w:tcBorders>
              <w:top w:val="single" w:sz="8" w:space="0" w:color="auto"/>
              <w:left w:val="single" w:sz="8" w:space="0" w:color="auto"/>
              <w:bottom w:val="single" w:sz="8" w:space="0" w:color="D9D9D9"/>
              <w:right w:val="single" w:sz="8" w:space="0" w:color="auto"/>
            </w:tcBorders>
            <w:shd w:val="clear" w:color="auto" w:fill="D9D9D9"/>
            <w:vAlign w:val="center"/>
          </w:tcPr>
          <w:p w14:paraId="50E4E2CC" w14:textId="7EA22988" w:rsidR="001878AF" w:rsidRDefault="00C447CE" w:rsidP="00C447CE">
            <w:pPr>
              <w:ind w:left="120"/>
              <w:jc w:val="center"/>
              <w:rPr>
                <w:sz w:val="20"/>
                <w:szCs w:val="20"/>
              </w:rPr>
            </w:pPr>
            <w:r>
              <w:rPr>
                <w:rFonts w:ascii="Arial" w:eastAsia="Arial" w:hAnsi="Arial" w:cs="Arial"/>
                <w:b/>
                <w:bCs/>
                <w:color w:val="3229A7"/>
                <w:sz w:val="20"/>
                <w:szCs w:val="20"/>
              </w:rPr>
              <w:t>Attitudes</w:t>
            </w:r>
            <w:r w:rsidR="001878AF">
              <w:rPr>
                <w:rFonts w:ascii="Arial" w:eastAsia="Arial" w:hAnsi="Arial" w:cs="Arial"/>
                <w:b/>
                <w:bCs/>
                <w:color w:val="3229A7"/>
                <w:sz w:val="20"/>
                <w:szCs w:val="20"/>
              </w:rPr>
              <w:t xml:space="preserve"> communes</w:t>
            </w:r>
          </w:p>
        </w:tc>
        <w:tc>
          <w:tcPr>
            <w:tcW w:w="80" w:type="dxa"/>
            <w:tcBorders>
              <w:top w:val="single" w:sz="8" w:space="0" w:color="auto"/>
              <w:bottom w:val="single" w:sz="8" w:space="0" w:color="D9D9D9"/>
            </w:tcBorders>
            <w:shd w:val="clear" w:color="auto" w:fill="D9D9D9"/>
            <w:vAlign w:val="center"/>
          </w:tcPr>
          <w:p w14:paraId="77DD877B" w14:textId="77777777" w:rsidR="001878AF" w:rsidRDefault="001878AF" w:rsidP="00C447CE">
            <w:pPr>
              <w:jc w:val="center"/>
            </w:pPr>
          </w:p>
        </w:tc>
        <w:tc>
          <w:tcPr>
            <w:tcW w:w="6380" w:type="dxa"/>
            <w:tcBorders>
              <w:top w:val="single" w:sz="8" w:space="0" w:color="auto"/>
              <w:bottom w:val="single" w:sz="8" w:space="0" w:color="D9D9D9"/>
              <w:right w:val="single" w:sz="8" w:space="0" w:color="auto"/>
            </w:tcBorders>
            <w:shd w:val="clear" w:color="auto" w:fill="D9D9D9"/>
            <w:vAlign w:val="center"/>
          </w:tcPr>
          <w:p w14:paraId="08A37A44" w14:textId="77777777" w:rsidR="001878AF" w:rsidRDefault="001878AF" w:rsidP="00C447CE">
            <w:pPr>
              <w:jc w:val="center"/>
              <w:rPr>
                <w:sz w:val="20"/>
                <w:szCs w:val="20"/>
              </w:rPr>
            </w:pPr>
            <w:r>
              <w:rPr>
                <w:rFonts w:ascii="Arial" w:eastAsia="Arial" w:hAnsi="Arial" w:cs="Arial"/>
                <w:b/>
                <w:bCs/>
                <w:color w:val="3229A7"/>
                <w:sz w:val="20"/>
                <w:szCs w:val="20"/>
              </w:rPr>
              <w:t>Aménagements (en fonction des besoins des élèves)</w:t>
            </w:r>
          </w:p>
        </w:tc>
        <w:tc>
          <w:tcPr>
            <w:tcW w:w="0" w:type="dxa"/>
            <w:vAlign w:val="bottom"/>
          </w:tcPr>
          <w:p w14:paraId="02962A7E" w14:textId="77777777" w:rsidR="001878AF" w:rsidRDefault="001878AF" w:rsidP="00BB1634">
            <w:pPr>
              <w:rPr>
                <w:sz w:val="1"/>
                <w:szCs w:val="1"/>
              </w:rPr>
            </w:pPr>
          </w:p>
        </w:tc>
      </w:tr>
      <w:tr w:rsidR="001878AF" w14:paraId="3A48C8E4" w14:textId="77777777" w:rsidTr="00BB1634">
        <w:trPr>
          <w:trHeight w:val="338"/>
        </w:trPr>
        <w:tc>
          <w:tcPr>
            <w:tcW w:w="3080" w:type="dxa"/>
            <w:tcBorders>
              <w:top w:val="single" w:sz="8" w:space="0" w:color="auto"/>
              <w:left w:val="single" w:sz="8" w:space="0" w:color="auto"/>
              <w:right w:val="single" w:sz="8" w:space="0" w:color="auto"/>
            </w:tcBorders>
            <w:vAlign w:val="bottom"/>
          </w:tcPr>
          <w:p w14:paraId="632E860C" w14:textId="77777777" w:rsidR="001878AF" w:rsidRDefault="001878AF" w:rsidP="00BB1634"/>
        </w:tc>
        <w:tc>
          <w:tcPr>
            <w:tcW w:w="80" w:type="dxa"/>
            <w:tcBorders>
              <w:top w:val="single" w:sz="8" w:space="0" w:color="auto"/>
            </w:tcBorders>
            <w:vAlign w:val="bottom"/>
          </w:tcPr>
          <w:p w14:paraId="0AD971E0" w14:textId="77777777" w:rsidR="001878AF" w:rsidRDefault="001878AF" w:rsidP="00BB1634"/>
        </w:tc>
        <w:tc>
          <w:tcPr>
            <w:tcW w:w="6380" w:type="dxa"/>
            <w:tcBorders>
              <w:top w:val="single" w:sz="8" w:space="0" w:color="auto"/>
              <w:right w:val="single" w:sz="8" w:space="0" w:color="auto"/>
            </w:tcBorders>
            <w:vAlign w:val="bottom"/>
          </w:tcPr>
          <w:p w14:paraId="52F246FC" w14:textId="01B7B0D0" w:rsidR="001878AF" w:rsidRPr="00C447CE" w:rsidRDefault="00C447CE" w:rsidP="00BB1634">
            <w:pPr>
              <w:rPr>
                <w:rFonts w:ascii="Arial" w:eastAsia="Arial" w:hAnsi="Arial" w:cs="Arial"/>
                <w:sz w:val="20"/>
                <w:szCs w:val="20"/>
              </w:rPr>
            </w:pPr>
            <w:r>
              <w:rPr>
                <w:rFonts w:ascii="Arial" w:eastAsia="Arial" w:hAnsi="Arial" w:cs="Arial"/>
                <w:sz w:val="20"/>
                <w:szCs w:val="20"/>
              </w:rPr>
              <w:t xml:space="preserve">. </w:t>
            </w:r>
            <w:r w:rsidR="001878AF">
              <w:rPr>
                <w:rFonts w:ascii="Arial" w:eastAsia="Arial" w:hAnsi="Arial" w:cs="Arial"/>
                <w:sz w:val="20"/>
                <w:szCs w:val="20"/>
              </w:rPr>
              <w:t>Construire des emplois du temps, individualisés, complets et</w:t>
            </w:r>
          </w:p>
        </w:tc>
        <w:tc>
          <w:tcPr>
            <w:tcW w:w="0" w:type="dxa"/>
            <w:vAlign w:val="bottom"/>
          </w:tcPr>
          <w:p w14:paraId="339A1C9F" w14:textId="77777777" w:rsidR="001878AF" w:rsidRDefault="001878AF" w:rsidP="00BB1634">
            <w:pPr>
              <w:rPr>
                <w:sz w:val="1"/>
                <w:szCs w:val="1"/>
              </w:rPr>
            </w:pPr>
          </w:p>
        </w:tc>
      </w:tr>
      <w:tr w:rsidR="001878AF" w14:paraId="42323870" w14:textId="77777777" w:rsidTr="00BB1634">
        <w:trPr>
          <w:trHeight w:val="264"/>
        </w:trPr>
        <w:tc>
          <w:tcPr>
            <w:tcW w:w="3080" w:type="dxa"/>
            <w:tcBorders>
              <w:left w:val="single" w:sz="8" w:space="0" w:color="auto"/>
              <w:right w:val="single" w:sz="8" w:space="0" w:color="auto"/>
            </w:tcBorders>
            <w:vAlign w:val="bottom"/>
          </w:tcPr>
          <w:p w14:paraId="154FB776" w14:textId="07B6A9A8" w:rsidR="001878AF" w:rsidRDefault="001878AF" w:rsidP="00BB1634"/>
        </w:tc>
        <w:tc>
          <w:tcPr>
            <w:tcW w:w="80" w:type="dxa"/>
            <w:vAlign w:val="bottom"/>
          </w:tcPr>
          <w:p w14:paraId="2E3DDB2C" w14:textId="77777777" w:rsidR="001878AF" w:rsidRDefault="001878AF" w:rsidP="00BB1634"/>
        </w:tc>
        <w:tc>
          <w:tcPr>
            <w:tcW w:w="6380" w:type="dxa"/>
            <w:tcBorders>
              <w:right w:val="single" w:sz="8" w:space="0" w:color="auto"/>
            </w:tcBorders>
            <w:vAlign w:val="bottom"/>
          </w:tcPr>
          <w:p w14:paraId="160DEE65" w14:textId="77777777" w:rsidR="001878AF" w:rsidRDefault="001878AF" w:rsidP="00BB1634">
            <w:pPr>
              <w:rPr>
                <w:sz w:val="20"/>
                <w:szCs w:val="20"/>
              </w:rPr>
            </w:pPr>
            <w:r>
              <w:rPr>
                <w:rFonts w:ascii="Arial" w:eastAsia="Arial" w:hAnsi="Arial" w:cs="Arial"/>
                <w:sz w:val="20"/>
                <w:szCs w:val="20"/>
              </w:rPr>
              <w:t>explicités.</w:t>
            </w:r>
          </w:p>
        </w:tc>
        <w:tc>
          <w:tcPr>
            <w:tcW w:w="0" w:type="dxa"/>
            <w:vAlign w:val="bottom"/>
          </w:tcPr>
          <w:p w14:paraId="2F7F5024" w14:textId="77777777" w:rsidR="001878AF" w:rsidRDefault="001878AF" w:rsidP="00BB1634">
            <w:pPr>
              <w:rPr>
                <w:sz w:val="1"/>
                <w:szCs w:val="1"/>
              </w:rPr>
            </w:pPr>
          </w:p>
        </w:tc>
      </w:tr>
      <w:tr w:rsidR="001878AF" w14:paraId="0EC730A2" w14:textId="77777777" w:rsidTr="00BB1634">
        <w:trPr>
          <w:trHeight w:val="330"/>
        </w:trPr>
        <w:tc>
          <w:tcPr>
            <w:tcW w:w="3080" w:type="dxa"/>
            <w:tcBorders>
              <w:left w:val="single" w:sz="8" w:space="0" w:color="auto"/>
              <w:right w:val="single" w:sz="8" w:space="0" w:color="auto"/>
            </w:tcBorders>
            <w:vAlign w:val="bottom"/>
          </w:tcPr>
          <w:p w14:paraId="1BAC05D8" w14:textId="77777777" w:rsidR="001878AF" w:rsidRDefault="001878AF" w:rsidP="00BB1634"/>
        </w:tc>
        <w:tc>
          <w:tcPr>
            <w:tcW w:w="80" w:type="dxa"/>
            <w:vAlign w:val="bottom"/>
          </w:tcPr>
          <w:p w14:paraId="3168EB30" w14:textId="77777777" w:rsidR="001878AF" w:rsidRDefault="001878AF" w:rsidP="00BB1634"/>
        </w:tc>
        <w:tc>
          <w:tcPr>
            <w:tcW w:w="6380" w:type="dxa"/>
            <w:tcBorders>
              <w:right w:val="single" w:sz="8" w:space="0" w:color="auto"/>
            </w:tcBorders>
            <w:vAlign w:val="bottom"/>
          </w:tcPr>
          <w:p w14:paraId="171BC05C" w14:textId="77777777" w:rsidR="00C447CE" w:rsidRDefault="00C447CE" w:rsidP="00BB1634">
            <w:pPr>
              <w:rPr>
                <w:rFonts w:ascii="Arial" w:eastAsia="Arial" w:hAnsi="Arial" w:cs="Arial"/>
                <w:sz w:val="20"/>
                <w:szCs w:val="20"/>
              </w:rPr>
            </w:pPr>
          </w:p>
          <w:p w14:paraId="2113615D" w14:textId="5F9F6A23"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Prévoir les différents horaires, et clairement les formuler (emploi du</w:t>
            </w:r>
          </w:p>
        </w:tc>
        <w:tc>
          <w:tcPr>
            <w:tcW w:w="0" w:type="dxa"/>
            <w:vAlign w:val="bottom"/>
          </w:tcPr>
          <w:p w14:paraId="7F8AE6DA" w14:textId="77777777" w:rsidR="001878AF" w:rsidRDefault="001878AF" w:rsidP="00BB1634">
            <w:pPr>
              <w:rPr>
                <w:sz w:val="1"/>
                <w:szCs w:val="1"/>
              </w:rPr>
            </w:pPr>
          </w:p>
        </w:tc>
      </w:tr>
      <w:tr w:rsidR="001878AF" w14:paraId="39CEFAFD" w14:textId="77777777" w:rsidTr="00BB1634">
        <w:trPr>
          <w:trHeight w:val="229"/>
        </w:trPr>
        <w:tc>
          <w:tcPr>
            <w:tcW w:w="3080" w:type="dxa"/>
            <w:tcBorders>
              <w:left w:val="single" w:sz="8" w:space="0" w:color="auto"/>
              <w:right w:val="single" w:sz="8" w:space="0" w:color="auto"/>
            </w:tcBorders>
            <w:vAlign w:val="bottom"/>
          </w:tcPr>
          <w:p w14:paraId="0AA17F03" w14:textId="77777777" w:rsidR="001878AF" w:rsidRDefault="001878AF" w:rsidP="00BB1634">
            <w:pPr>
              <w:rPr>
                <w:sz w:val="19"/>
                <w:szCs w:val="19"/>
              </w:rPr>
            </w:pPr>
          </w:p>
        </w:tc>
        <w:tc>
          <w:tcPr>
            <w:tcW w:w="80" w:type="dxa"/>
            <w:vAlign w:val="bottom"/>
          </w:tcPr>
          <w:p w14:paraId="7092467E" w14:textId="77777777" w:rsidR="001878AF" w:rsidRDefault="001878AF" w:rsidP="00BB1634">
            <w:pPr>
              <w:rPr>
                <w:sz w:val="19"/>
                <w:szCs w:val="19"/>
              </w:rPr>
            </w:pPr>
          </w:p>
        </w:tc>
        <w:tc>
          <w:tcPr>
            <w:tcW w:w="6380" w:type="dxa"/>
            <w:tcBorders>
              <w:right w:val="single" w:sz="8" w:space="0" w:color="auto"/>
            </w:tcBorders>
            <w:vAlign w:val="bottom"/>
          </w:tcPr>
          <w:p w14:paraId="36A736A7" w14:textId="77777777" w:rsidR="001878AF" w:rsidRDefault="001878AF" w:rsidP="00BB1634">
            <w:pPr>
              <w:spacing w:line="229" w:lineRule="exact"/>
              <w:rPr>
                <w:sz w:val="20"/>
                <w:szCs w:val="20"/>
              </w:rPr>
            </w:pPr>
            <w:r>
              <w:rPr>
                <w:rFonts w:ascii="Arial" w:eastAsia="Arial" w:hAnsi="Arial" w:cs="Arial"/>
                <w:sz w:val="20"/>
                <w:szCs w:val="20"/>
              </w:rPr>
              <w:t>temps personnalisé, préciser les domaines d’enseignement ou de</w:t>
            </w:r>
          </w:p>
        </w:tc>
        <w:tc>
          <w:tcPr>
            <w:tcW w:w="0" w:type="dxa"/>
            <w:vAlign w:val="bottom"/>
          </w:tcPr>
          <w:p w14:paraId="47E86747" w14:textId="77777777" w:rsidR="001878AF" w:rsidRDefault="001878AF" w:rsidP="00BB1634">
            <w:pPr>
              <w:rPr>
                <w:sz w:val="1"/>
                <w:szCs w:val="1"/>
              </w:rPr>
            </w:pPr>
          </w:p>
        </w:tc>
      </w:tr>
      <w:tr w:rsidR="001878AF" w14:paraId="5EBA530F" w14:textId="77777777" w:rsidTr="00BB1634">
        <w:trPr>
          <w:trHeight w:val="230"/>
        </w:trPr>
        <w:tc>
          <w:tcPr>
            <w:tcW w:w="3080" w:type="dxa"/>
            <w:tcBorders>
              <w:left w:val="single" w:sz="8" w:space="0" w:color="auto"/>
              <w:right w:val="single" w:sz="8" w:space="0" w:color="auto"/>
            </w:tcBorders>
            <w:vAlign w:val="bottom"/>
          </w:tcPr>
          <w:p w14:paraId="547FA0D6" w14:textId="77777777" w:rsidR="001878AF" w:rsidRDefault="001878AF" w:rsidP="00BB1634">
            <w:pPr>
              <w:rPr>
                <w:sz w:val="20"/>
                <w:szCs w:val="20"/>
              </w:rPr>
            </w:pPr>
          </w:p>
        </w:tc>
        <w:tc>
          <w:tcPr>
            <w:tcW w:w="80" w:type="dxa"/>
            <w:vAlign w:val="bottom"/>
          </w:tcPr>
          <w:p w14:paraId="3F4A2548" w14:textId="77777777" w:rsidR="001878AF" w:rsidRDefault="001878AF" w:rsidP="00BB1634">
            <w:pPr>
              <w:rPr>
                <w:sz w:val="20"/>
                <w:szCs w:val="20"/>
              </w:rPr>
            </w:pPr>
          </w:p>
        </w:tc>
        <w:tc>
          <w:tcPr>
            <w:tcW w:w="6380" w:type="dxa"/>
            <w:tcBorders>
              <w:right w:val="single" w:sz="8" w:space="0" w:color="auto"/>
            </w:tcBorders>
            <w:vAlign w:val="bottom"/>
          </w:tcPr>
          <w:p w14:paraId="1A851872" w14:textId="77777777" w:rsidR="001878AF" w:rsidRDefault="001878AF" w:rsidP="00BB1634">
            <w:pPr>
              <w:rPr>
                <w:sz w:val="20"/>
                <w:szCs w:val="20"/>
              </w:rPr>
            </w:pPr>
            <w:r>
              <w:rPr>
                <w:rFonts w:ascii="Arial" w:eastAsia="Arial" w:hAnsi="Arial" w:cs="Arial"/>
                <w:sz w:val="20"/>
                <w:szCs w:val="20"/>
              </w:rPr>
              <w:t>matière, leur forme, fréquence) à partir d’un code couleur par</w:t>
            </w:r>
          </w:p>
        </w:tc>
        <w:tc>
          <w:tcPr>
            <w:tcW w:w="0" w:type="dxa"/>
            <w:vAlign w:val="bottom"/>
          </w:tcPr>
          <w:p w14:paraId="7F07865B" w14:textId="77777777" w:rsidR="001878AF" w:rsidRDefault="001878AF" w:rsidP="00BB1634">
            <w:pPr>
              <w:rPr>
                <w:sz w:val="1"/>
                <w:szCs w:val="1"/>
              </w:rPr>
            </w:pPr>
          </w:p>
        </w:tc>
      </w:tr>
      <w:tr w:rsidR="001878AF" w14:paraId="72478127" w14:textId="77777777" w:rsidTr="00BB1634">
        <w:trPr>
          <w:trHeight w:val="264"/>
        </w:trPr>
        <w:tc>
          <w:tcPr>
            <w:tcW w:w="3080" w:type="dxa"/>
            <w:tcBorders>
              <w:left w:val="single" w:sz="8" w:space="0" w:color="auto"/>
              <w:right w:val="single" w:sz="8" w:space="0" w:color="auto"/>
            </w:tcBorders>
            <w:vAlign w:val="bottom"/>
          </w:tcPr>
          <w:p w14:paraId="2D1145FC" w14:textId="77777777" w:rsidR="001878AF" w:rsidRDefault="001878AF" w:rsidP="00BB1634"/>
        </w:tc>
        <w:tc>
          <w:tcPr>
            <w:tcW w:w="80" w:type="dxa"/>
            <w:vAlign w:val="bottom"/>
          </w:tcPr>
          <w:p w14:paraId="0AB69EBB" w14:textId="77777777" w:rsidR="001878AF" w:rsidRDefault="001878AF" w:rsidP="00BB1634"/>
        </w:tc>
        <w:tc>
          <w:tcPr>
            <w:tcW w:w="6380" w:type="dxa"/>
            <w:tcBorders>
              <w:right w:val="single" w:sz="8" w:space="0" w:color="auto"/>
            </w:tcBorders>
            <w:vAlign w:val="bottom"/>
          </w:tcPr>
          <w:p w14:paraId="1AF418AB" w14:textId="77777777" w:rsidR="001878AF" w:rsidRDefault="001878AF" w:rsidP="00BB1634">
            <w:pPr>
              <w:rPr>
                <w:sz w:val="20"/>
                <w:szCs w:val="20"/>
              </w:rPr>
            </w:pPr>
            <w:r>
              <w:rPr>
                <w:rFonts w:ascii="Arial" w:eastAsia="Arial" w:hAnsi="Arial" w:cs="Arial"/>
                <w:sz w:val="20"/>
                <w:szCs w:val="20"/>
              </w:rPr>
              <w:t>exemple.</w:t>
            </w:r>
          </w:p>
        </w:tc>
        <w:tc>
          <w:tcPr>
            <w:tcW w:w="0" w:type="dxa"/>
            <w:vAlign w:val="bottom"/>
          </w:tcPr>
          <w:p w14:paraId="21631C75" w14:textId="77777777" w:rsidR="001878AF" w:rsidRDefault="001878AF" w:rsidP="00BB1634">
            <w:pPr>
              <w:rPr>
                <w:sz w:val="1"/>
                <w:szCs w:val="1"/>
              </w:rPr>
            </w:pPr>
          </w:p>
        </w:tc>
      </w:tr>
      <w:tr w:rsidR="001878AF" w14:paraId="0E43BD17" w14:textId="77777777" w:rsidTr="00BB1634">
        <w:trPr>
          <w:trHeight w:val="330"/>
        </w:trPr>
        <w:tc>
          <w:tcPr>
            <w:tcW w:w="3080" w:type="dxa"/>
            <w:tcBorders>
              <w:left w:val="single" w:sz="8" w:space="0" w:color="auto"/>
              <w:right w:val="single" w:sz="8" w:space="0" w:color="auto"/>
            </w:tcBorders>
            <w:vAlign w:val="bottom"/>
          </w:tcPr>
          <w:p w14:paraId="3C32AE67" w14:textId="77777777" w:rsidR="001878AF" w:rsidRDefault="001878AF" w:rsidP="00BB1634"/>
        </w:tc>
        <w:tc>
          <w:tcPr>
            <w:tcW w:w="80" w:type="dxa"/>
            <w:vAlign w:val="bottom"/>
          </w:tcPr>
          <w:p w14:paraId="7F597B5B" w14:textId="77777777" w:rsidR="001878AF" w:rsidRDefault="001878AF" w:rsidP="00BB1634"/>
        </w:tc>
        <w:tc>
          <w:tcPr>
            <w:tcW w:w="6380" w:type="dxa"/>
            <w:tcBorders>
              <w:right w:val="single" w:sz="8" w:space="0" w:color="auto"/>
            </w:tcBorders>
            <w:vAlign w:val="bottom"/>
          </w:tcPr>
          <w:p w14:paraId="43EB3349" w14:textId="77777777" w:rsidR="00C447CE" w:rsidRDefault="00C447CE" w:rsidP="00BB1634">
            <w:pPr>
              <w:rPr>
                <w:rFonts w:ascii="Arial" w:eastAsia="Arial" w:hAnsi="Arial" w:cs="Arial"/>
                <w:sz w:val="20"/>
                <w:szCs w:val="20"/>
              </w:rPr>
            </w:pPr>
          </w:p>
          <w:p w14:paraId="26DE5F60" w14:textId="6225CFBD"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Signaler explicitement le début et la fin des activités habituelles de la</w:t>
            </w:r>
          </w:p>
        </w:tc>
        <w:tc>
          <w:tcPr>
            <w:tcW w:w="0" w:type="dxa"/>
            <w:vAlign w:val="bottom"/>
          </w:tcPr>
          <w:p w14:paraId="3BFDAF88" w14:textId="77777777" w:rsidR="001878AF" w:rsidRDefault="001878AF" w:rsidP="00BB1634">
            <w:pPr>
              <w:rPr>
                <w:sz w:val="1"/>
                <w:szCs w:val="1"/>
              </w:rPr>
            </w:pPr>
          </w:p>
        </w:tc>
      </w:tr>
      <w:tr w:rsidR="001878AF" w14:paraId="47F04FC1" w14:textId="77777777" w:rsidTr="00BB1634">
        <w:trPr>
          <w:trHeight w:val="264"/>
        </w:trPr>
        <w:tc>
          <w:tcPr>
            <w:tcW w:w="3080" w:type="dxa"/>
            <w:tcBorders>
              <w:left w:val="single" w:sz="8" w:space="0" w:color="auto"/>
              <w:right w:val="single" w:sz="8" w:space="0" w:color="auto"/>
            </w:tcBorders>
            <w:vAlign w:val="bottom"/>
          </w:tcPr>
          <w:p w14:paraId="57B9D62C" w14:textId="77777777" w:rsidR="001878AF" w:rsidRDefault="001878AF" w:rsidP="00BB1634"/>
        </w:tc>
        <w:tc>
          <w:tcPr>
            <w:tcW w:w="80" w:type="dxa"/>
            <w:vAlign w:val="bottom"/>
          </w:tcPr>
          <w:p w14:paraId="0F5A4661" w14:textId="77777777" w:rsidR="001878AF" w:rsidRDefault="001878AF" w:rsidP="00BB1634"/>
        </w:tc>
        <w:tc>
          <w:tcPr>
            <w:tcW w:w="6380" w:type="dxa"/>
            <w:tcBorders>
              <w:right w:val="single" w:sz="8" w:space="0" w:color="auto"/>
            </w:tcBorders>
            <w:vAlign w:val="bottom"/>
          </w:tcPr>
          <w:p w14:paraId="154ABC66" w14:textId="77777777" w:rsidR="001878AF" w:rsidRDefault="001878AF" w:rsidP="00BB1634">
            <w:pPr>
              <w:rPr>
                <w:sz w:val="20"/>
                <w:szCs w:val="20"/>
              </w:rPr>
            </w:pPr>
            <w:r>
              <w:rPr>
                <w:rFonts w:ascii="Arial" w:eastAsia="Arial" w:hAnsi="Arial" w:cs="Arial"/>
                <w:sz w:val="20"/>
                <w:szCs w:val="20"/>
              </w:rPr>
              <w:t>classe (outils de visualisation du temps).</w:t>
            </w:r>
          </w:p>
        </w:tc>
        <w:tc>
          <w:tcPr>
            <w:tcW w:w="0" w:type="dxa"/>
            <w:vAlign w:val="bottom"/>
          </w:tcPr>
          <w:p w14:paraId="6F2A61A1" w14:textId="77777777" w:rsidR="001878AF" w:rsidRDefault="001878AF" w:rsidP="00BB1634">
            <w:pPr>
              <w:rPr>
                <w:sz w:val="1"/>
                <w:szCs w:val="1"/>
              </w:rPr>
            </w:pPr>
          </w:p>
        </w:tc>
      </w:tr>
      <w:tr w:rsidR="001878AF" w14:paraId="0752E8A5" w14:textId="77777777" w:rsidTr="00BB1634">
        <w:trPr>
          <w:trHeight w:val="328"/>
        </w:trPr>
        <w:tc>
          <w:tcPr>
            <w:tcW w:w="3080" w:type="dxa"/>
            <w:tcBorders>
              <w:left w:val="single" w:sz="8" w:space="0" w:color="auto"/>
              <w:right w:val="single" w:sz="8" w:space="0" w:color="auto"/>
            </w:tcBorders>
            <w:vAlign w:val="bottom"/>
          </w:tcPr>
          <w:p w14:paraId="6930791A" w14:textId="77777777" w:rsidR="001878AF" w:rsidRDefault="001878AF" w:rsidP="00BB1634"/>
        </w:tc>
        <w:tc>
          <w:tcPr>
            <w:tcW w:w="80" w:type="dxa"/>
            <w:vAlign w:val="bottom"/>
          </w:tcPr>
          <w:p w14:paraId="03A2BA0F" w14:textId="77777777" w:rsidR="001878AF" w:rsidRDefault="001878AF" w:rsidP="00BB1634"/>
        </w:tc>
        <w:tc>
          <w:tcPr>
            <w:tcW w:w="6380" w:type="dxa"/>
            <w:tcBorders>
              <w:right w:val="single" w:sz="8" w:space="0" w:color="auto"/>
            </w:tcBorders>
            <w:vAlign w:val="bottom"/>
          </w:tcPr>
          <w:p w14:paraId="0237CF23" w14:textId="77777777" w:rsidR="00C447CE" w:rsidRDefault="00C447CE" w:rsidP="00BB1634">
            <w:pPr>
              <w:rPr>
                <w:rFonts w:ascii="Arial" w:eastAsia="Arial" w:hAnsi="Arial" w:cs="Arial"/>
                <w:sz w:val="20"/>
                <w:szCs w:val="20"/>
              </w:rPr>
            </w:pPr>
          </w:p>
          <w:p w14:paraId="14C87C3C" w14:textId="42701D6E" w:rsidR="001878AF" w:rsidRPr="00C447CE" w:rsidRDefault="00C447CE" w:rsidP="00BB1634">
            <w:pPr>
              <w:rPr>
                <w:rFonts w:ascii="Arial" w:eastAsia="Arial" w:hAnsi="Arial" w:cs="Arial"/>
                <w:sz w:val="20"/>
                <w:szCs w:val="20"/>
              </w:rPr>
            </w:pPr>
            <w:r>
              <w:rPr>
                <w:rFonts w:ascii="Arial" w:eastAsia="Arial" w:hAnsi="Arial" w:cs="Arial"/>
                <w:sz w:val="20"/>
                <w:szCs w:val="20"/>
              </w:rPr>
              <w:t xml:space="preserve">. </w:t>
            </w:r>
            <w:r w:rsidR="001878AF">
              <w:rPr>
                <w:rFonts w:ascii="Arial" w:eastAsia="Arial" w:hAnsi="Arial" w:cs="Arial"/>
                <w:sz w:val="20"/>
                <w:szCs w:val="20"/>
              </w:rPr>
              <w:t>Aider à la compréhension des moments d’attente pendant les temps</w:t>
            </w:r>
          </w:p>
        </w:tc>
        <w:tc>
          <w:tcPr>
            <w:tcW w:w="0" w:type="dxa"/>
            <w:vAlign w:val="bottom"/>
          </w:tcPr>
          <w:p w14:paraId="6A52D8C5" w14:textId="77777777" w:rsidR="001878AF" w:rsidRDefault="001878AF" w:rsidP="00BB1634">
            <w:pPr>
              <w:rPr>
                <w:sz w:val="1"/>
                <w:szCs w:val="1"/>
              </w:rPr>
            </w:pPr>
          </w:p>
        </w:tc>
      </w:tr>
      <w:tr w:rsidR="001878AF" w14:paraId="57CDDCC4" w14:textId="77777777" w:rsidTr="00BB1634">
        <w:trPr>
          <w:trHeight w:val="230"/>
        </w:trPr>
        <w:tc>
          <w:tcPr>
            <w:tcW w:w="3080" w:type="dxa"/>
            <w:tcBorders>
              <w:left w:val="single" w:sz="8" w:space="0" w:color="auto"/>
              <w:right w:val="single" w:sz="8" w:space="0" w:color="auto"/>
            </w:tcBorders>
            <w:vAlign w:val="bottom"/>
          </w:tcPr>
          <w:p w14:paraId="12B3A4B6" w14:textId="2478C07E" w:rsidR="001878AF" w:rsidRDefault="001878AF" w:rsidP="00BB1634">
            <w:pPr>
              <w:rPr>
                <w:sz w:val="20"/>
                <w:szCs w:val="20"/>
              </w:rPr>
            </w:pPr>
          </w:p>
        </w:tc>
        <w:tc>
          <w:tcPr>
            <w:tcW w:w="80" w:type="dxa"/>
            <w:vAlign w:val="bottom"/>
          </w:tcPr>
          <w:p w14:paraId="10C29863" w14:textId="77777777" w:rsidR="001878AF" w:rsidRDefault="001878AF" w:rsidP="00BB1634">
            <w:pPr>
              <w:rPr>
                <w:sz w:val="20"/>
                <w:szCs w:val="20"/>
              </w:rPr>
            </w:pPr>
          </w:p>
        </w:tc>
        <w:tc>
          <w:tcPr>
            <w:tcW w:w="6380" w:type="dxa"/>
            <w:tcBorders>
              <w:right w:val="single" w:sz="8" w:space="0" w:color="auto"/>
            </w:tcBorders>
            <w:vAlign w:val="bottom"/>
          </w:tcPr>
          <w:p w14:paraId="145CBF45" w14:textId="77777777" w:rsidR="001878AF" w:rsidRDefault="001878AF" w:rsidP="00BB1634">
            <w:pPr>
              <w:rPr>
                <w:sz w:val="20"/>
                <w:szCs w:val="20"/>
              </w:rPr>
            </w:pPr>
            <w:r>
              <w:rPr>
                <w:rFonts w:ascii="Arial" w:eastAsia="Arial" w:hAnsi="Arial" w:cs="Arial"/>
                <w:sz w:val="20"/>
                <w:szCs w:val="20"/>
              </w:rPr>
              <w:t>d’apprentissage, en verbalisant la succession des tâches qui vont être</w:t>
            </w:r>
          </w:p>
        </w:tc>
        <w:tc>
          <w:tcPr>
            <w:tcW w:w="0" w:type="dxa"/>
            <w:vAlign w:val="bottom"/>
          </w:tcPr>
          <w:p w14:paraId="45228179" w14:textId="77777777" w:rsidR="001878AF" w:rsidRDefault="001878AF" w:rsidP="00BB1634">
            <w:pPr>
              <w:rPr>
                <w:sz w:val="1"/>
                <w:szCs w:val="1"/>
              </w:rPr>
            </w:pPr>
          </w:p>
        </w:tc>
      </w:tr>
      <w:tr w:rsidR="001878AF" w14:paraId="75F753E7" w14:textId="77777777" w:rsidTr="00BB1634">
        <w:trPr>
          <w:trHeight w:val="264"/>
        </w:trPr>
        <w:tc>
          <w:tcPr>
            <w:tcW w:w="3080" w:type="dxa"/>
            <w:tcBorders>
              <w:left w:val="single" w:sz="8" w:space="0" w:color="auto"/>
              <w:right w:val="single" w:sz="8" w:space="0" w:color="auto"/>
            </w:tcBorders>
            <w:vAlign w:val="bottom"/>
          </w:tcPr>
          <w:p w14:paraId="0F9B34EE" w14:textId="77777777" w:rsidR="001878AF" w:rsidRDefault="001878AF" w:rsidP="00BB1634"/>
        </w:tc>
        <w:tc>
          <w:tcPr>
            <w:tcW w:w="80" w:type="dxa"/>
            <w:vAlign w:val="bottom"/>
          </w:tcPr>
          <w:p w14:paraId="504A4D40" w14:textId="77777777" w:rsidR="001878AF" w:rsidRDefault="001878AF" w:rsidP="00BB1634"/>
        </w:tc>
        <w:tc>
          <w:tcPr>
            <w:tcW w:w="6380" w:type="dxa"/>
            <w:tcBorders>
              <w:right w:val="single" w:sz="8" w:space="0" w:color="auto"/>
            </w:tcBorders>
            <w:vAlign w:val="bottom"/>
          </w:tcPr>
          <w:p w14:paraId="4D827255" w14:textId="77777777" w:rsidR="001878AF" w:rsidRDefault="001878AF" w:rsidP="00BB1634">
            <w:pPr>
              <w:rPr>
                <w:sz w:val="20"/>
                <w:szCs w:val="20"/>
              </w:rPr>
            </w:pPr>
            <w:r>
              <w:rPr>
                <w:rFonts w:ascii="Arial" w:eastAsia="Arial" w:hAnsi="Arial" w:cs="Arial"/>
                <w:sz w:val="20"/>
                <w:szCs w:val="20"/>
              </w:rPr>
              <w:t>demandées.</w:t>
            </w:r>
          </w:p>
        </w:tc>
        <w:tc>
          <w:tcPr>
            <w:tcW w:w="0" w:type="dxa"/>
            <w:vAlign w:val="bottom"/>
          </w:tcPr>
          <w:p w14:paraId="2068F7CE" w14:textId="77777777" w:rsidR="001878AF" w:rsidRDefault="001878AF" w:rsidP="00BB1634">
            <w:pPr>
              <w:rPr>
                <w:sz w:val="1"/>
                <w:szCs w:val="1"/>
              </w:rPr>
            </w:pPr>
          </w:p>
        </w:tc>
      </w:tr>
      <w:tr w:rsidR="001878AF" w14:paraId="7634E850" w14:textId="77777777" w:rsidTr="00BB1634">
        <w:trPr>
          <w:trHeight w:val="310"/>
        </w:trPr>
        <w:tc>
          <w:tcPr>
            <w:tcW w:w="3080" w:type="dxa"/>
            <w:tcBorders>
              <w:left w:val="single" w:sz="8" w:space="0" w:color="auto"/>
              <w:right w:val="single" w:sz="8" w:space="0" w:color="auto"/>
            </w:tcBorders>
            <w:vAlign w:val="bottom"/>
          </w:tcPr>
          <w:p w14:paraId="2C5ABC5B" w14:textId="77777777" w:rsidR="001878AF" w:rsidRDefault="001878AF" w:rsidP="00BB1634">
            <w:pPr>
              <w:ind w:left="120"/>
              <w:rPr>
                <w:sz w:val="20"/>
                <w:szCs w:val="20"/>
              </w:rPr>
            </w:pPr>
            <w:r>
              <w:rPr>
                <w:rFonts w:ascii="Arial" w:eastAsia="Arial" w:hAnsi="Arial" w:cs="Arial"/>
                <w:sz w:val="20"/>
                <w:szCs w:val="20"/>
              </w:rPr>
              <w:t>Structurer et gérer</w:t>
            </w:r>
          </w:p>
        </w:tc>
        <w:tc>
          <w:tcPr>
            <w:tcW w:w="80" w:type="dxa"/>
            <w:vAlign w:val="bottom"/>
          </w:tcPr>
          <w:p w14:paraId="2FF8B737" w14:textId="77777777" w:rsidR="001878AF" w:rsidRDefault="001878AF" w:rsidP="00BB1634"/>
        </w:tc>
        <w:tc>
          <w:tcPr>
            <w:tcW w:w="6380" w:type="dxa"/>
            <w:tcBorders>
              <w:right w:val="single" w:sz="8" w:space="0" w:color="auto"/>
            </w:tcBorders>
            <w:vAlign w:val="bottom"/>
          </w:tcPr>
          <w:p w14:paraId="32E53441" w14:textId="77777777" w:rsidR="00C447CE" w:rsidRDefault="00C447CE" w:rsidP="00BB1634">
            <w:pPr>
              <w:rPr>
                <w:rFonts w:ascii="Arial" w:eastAsia="Arial" w:hAnsi="Arial" w:cs="Arial"/>
                <w:sz w:val="20"/>
                <w:szCs w:val="20"/>
              </w:rPr>
            </w:pPr>
          </w:p>
          <w:p w14:paraId="73998FBF" w14:textId="1CFD74A2"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Anticiper et expliquer les changements, dans la mesure du possible.</w:t>
            </w:r>
          </w:p>
        </w:tc>
        <w:tc>
          <w:tcPr>
            <w:tcW w:w="0" w:type="dxa"/>
            <w:vAlign w:val="bottom"/>
          </w:tcPr>
          <w:p w14:paraId="652C7943" w14:textId="77777777" w:rsidR="001878AF" w:rsidRDefault="001878AF" w:rsidP="00BB1634">
            <w:pPr>
              <w:rPr>
                <w:sz w:val="1"/>
                <w:szCs w:val="1"/>
              </w:rPr>
            </w:pPr>
          </w:p>
        </w:tc>
      </w:tr>
      <w:tr w:rsidR="001878AF" w14:paraId="07BB97B2" w14:textId="77777777" w:rsidTr="00BB1634">
        <w:trPr>
          <w:trHeight w:val="264"/>
        </w:trPr>
        <w:tc>
          <w:tcPr>
            <w:tcW w:w="3080" w:type="dxa"/>
            <w:tcBorders>
              <w:left w:val="single" w:sz="8" w:space="0" w:color="auto"/>
              <w:right w:val="single" w:sz="8" w:space="0" w:color="auto"/>
            </w:tcBorders>
            <w:vAlign w:val="bottom"/>
          </w:tcPr>
          <w:p w14:paraId="66C13142" w14:textId="77777777" w:rsidR="001878AF" w:rsidRDefault="001878AF" w:rsidP="00BB1634">
            <w:pPr>
              <w:ind w:left="120"/>
              <w:rPr>
                <w:sz w:val="20"/>
                <w:szCs w:val="20"/>
              </w:rPr>
            </w:pPr>
            <w:r>
              <w:rPr>
                <w:rFonts w:ascii="Arial" w:eastAsia="Arial" w:hAnsi="Arial" w:cs="Arial"/>
                <w:sz w:val="20"/>
                <w:szCs w:val="20"/>
              </w:rPr>
              <w:t>l’environnement temporel</w:t>
            </w:r>
          </w:p>
        </w:tc>
        <w:tc>
          <w:tcPr>
            <w:tcW w:w="80" w:type="dxa"/>
            <w:vAlign w:val="bottom"/>
          </w:tcPr>
          <w:p w14:paraId="1C8B95E8" w14:textId="77777777" w:rsidR="001878AF" w:rsidRDefault="001878AF" w:rsidP="00BB1634"/>
        </w:tc>
        <w:tc>
          <w:tcPr>
            <w:tcW w:w="6380" w:type="dxa"/>
            <w:vMerge w:val="restart"/>
            <w:tcBorders>
              <w:right w:val="single" w:sz="8" w:space="0" w:color="auto"/>
            </w:tcBorders>
            <w:vAlign w:val="bottom"/>
          </w:tcPr>
          <w:p w14:paraId="3202B275" w14:textId="77777777" w:rsidR="001878AF" w:rsidRDefault="001878AF" w:rsidP="00BB1634">
            <w:pPr>
              <w:rPr>
                <w:sz w:val="20"/>
                <w:szCs w:val="20"/>
              </w:rPr>
            </w:pPr>
            <w:r>
              <w:rPr>
                <w:rFonts w:ascii="Arial" w:eastAsia="Arial" w:hAnsi="Arial" w:cs="Arial"/>
                <w:sz w:val="20"/>
                <w:szCs w:val="20"/>
              </w:rPr>
              <w:t>Envisager pour certains élèves, l’aménagement du cadre temporel :</w:t>
            </w:r>
          </w:p>
        </w:tc>
        <w:tc>
          <w:tcPr>
            <w:tcW w:w="0" w:type="dxa"/>
            <w:vAlign w:val="bottom"/>
          </w:tcPr>
          <w:p w14:paraId="2C850FCB" w14:textId="77777777" w:rsidR="001878AF" w:rsidRDefault="001878AF" w:rsidP="00BB1634">
            <w:pPr>
              <w:rPr>
                <w:sz w:val="1"/>
                <w:szCs w:val="1"/>
              </w:rPr>
            </w:pPr>
          </w:p>
        </w:tc>
      </w:tr>
      <w:tr w:rsidR="001878AF" w14:paraId="464B43F2" w14:textId="77777777" w:rsidTr="00BB1634">
        <w:trPr>
          <w:trHeight w:val="117"/>
        </w:trPr>
        <w:tc>
          <w:tcPr>
            <w:tcW w:w="3080" w:type="dxa"/>
            <w:tcBorders>
              <w:left w:val="single" w:sz="8" w:space="0" w:color="auto"/>
              <w:right w:val="single" w:sz="8" w:space="0" w:color="auto"/>
            </w:tcBorders>
            <w:vAlign w:val="bottom"/>
          </w:tcPr>
          <w:p w14:paraId="42B73CF0" w14:textId="77777777" w:rsidR="001878AF" w:rsidRDefault="001878AF" w:rsidP="00BB1634">
            <w:pPr>
              <w:rPr>
                <w:sz w:val="10"/>
                <w:szCs w:val="10"/>
              </w:rPr>
            </w:pPr>
          </w:p>
        </w:tc>
        <w:tc>
          <w:tcPr>
            <w:tcW w:w="80" w:type="dxa"/>
            <w:vAlign w:val="bottom"/>
          </w:tcPr>
          <w:p w14:paraId="0AA9A2A6" w14:textId="77777777" w:rsidR="001878AF" w:rsidRDefault="001878AF" w:rsidP="00BB1634">
            <w:pPr>
              <w:rPr>
                <w:sz w:val="10"/>
                <w:szCs w:val="10"/>
              </w:rPr>
            </w:pPr>
          </w:p>
        </w:tc>
        <w:tc>
          <w:tcPr>
            <w:tcW w:w="6380" w:type="dxa"/>
            <w:vMerge/>
            <w:tcBorders>
              <w:right w:val="single" w:sz="8" w:space="0" w:color="auto"/>
            </w:tcBorders>
            <w:vAlign w:val="bottom"/>
          </w:tcPr>
          <w:p w14:paraId="28D17D84" w14:textId="77777777" w:rsidR="001878AF" w:rsidRDefault="001878AF" w:rsidP="00BB1634">
            <w:pPr>
              <w:rPr>
                <w:sz w:val="10"/>
                <w:szCs w:val="10"/>
              </w:rPr>
            </w:pPr>
          </w:p>
        </w:tc>
        <w:tc>
          <w:tcPr>
            <w:tcW w:w="0" w:type="dxa"/>
            <w:vAlign w:val="bottom"/>
          </w:tcPr>
          <w:p w14:paraId="07C9082C" w14:textId="77777777" w:rsidR="001878AF" w:rsidRDefault="001878AF" w:rsidP="00BB1634">
            <w:pPr>
              <w:rPr>
                <w:sz w:val="1"/>
                <w:szCs w:val="1"/>
              </w:rPr>
            </w:pPr>
          </w:p>
        </w:tc>
      </w:tr>
      <w:tr w:rsidR="001878AF" w14:paraId="52DAC0AA" w14:textId="77777777" w:rsidTr="00BB1634">
        <w:trPr>
          <w:trHeight w:val="264"/>
        </w:trPr>
        <w:tc>
          <w:tcPr>
            <w:tcW w:w="3080" w:type="dxa"/>
            <w:tcBorders>
              <w:left w:val="single" w:sz="8" w:space="0" w:color="auto"/>
              <w:right w:val="single" w:sz="8" w:space="0" w:color="auto"/>
            </w:tcBorders>
            <w:vAlign w:val="bottom"/>
          </w:tcPr>
          <w:p w14:paraId="507A6B16" w14:textId="77777777" w:rsidR="001878AF" w:rsidRDefault="001878AF" w:rsidP="00BB1634"/>
        </w:tc>
        <w:tc>
          <w:tcPr>
            <w:tcW w:w="80" w:type="dxa"/>
            <w:vAlign w:val="bottom"/>
          </w:tcPr>
          <w:p w14:paraId="036B1279" w14:textId="77777777" w:rsidR="001878AF" w:rsidRDefault="001878AF" w:rsidP="00BB1634"/>
        </w:tc>
        <w:tc>
          <w:tcPr>
            <w:tcW w:w="6380" w:type="dxa"/>
            <w:tcBorders>
              <w:right w:val="single" w:sz="8" w:space="0" w:color="auto"/>
            </w:tcBorders>
            <w:vAlign w:val="bottom"/>
          </w:tcPr>
          <w:p w14:paraId="3DB05984" w14:textId="77777777" w:rsidR="001878AF" w:rsidRDefault="001878AF" w:rsidP="00BB1634">
            <w:pPr>
              <w:rPr>
                <w:sz w:val="20"/>
                <w:szCs w:val="20"/>
              </w:rPr>
            </w:pPr>
            <w:r>
              <w:rPr>
                <w:rFonts w:ascii="Arial" w:eastAsia="Arial" w:hAnsi="Arial" w:cs="Arial"/>
                <w:sz w:val="20"/>
                <w:szCs w:val="20"/>
              </w:rPr>
              <w:t>cela peut passer par des temps de scolarisation partiels (PPS).</w:t>
            </w:r>
          </w:p>
        </w:tc>
        <w:tc>
          <w:tcPr>
            <w:tcW w:w="0" w:type="dxa"/>
            <w:vAlign w:val="bottom"/>
          </w:tcPr>
          <w:p w14:paraId="3166E137" w14:textId="77777777" w:rsidR="001878AF" w:rsidRDefault="001878AF" w:rsidP="00BB1634">
            <w:pPr>
              <w:rPr>
                <w:sz w:val="1"/>
                <w:szCs w:val="1"/>
              </w:rPr>
            </w:pPr>
          </w:p>
        </w:tc>
      </w:tr>
      <w:tr w:rsidR="001878AF" w14:paraId="2B87C575" w14:textId="77777777" w:rsidTr="00BB1634">
        <w:trPr>
          <w:trHeight w:val="330"/>
        </w:trPr>
        <w:tc>
          <w:tcPr>
            <w:tcW w:w="3080" w:type="dxa"/>
            <w:tcBorders>
              <w:left w:val="single" w:sz="8" w:space="0" w:color="auto"/>
              <w:right w:val="single" w:sz="8" w:space="0" w:color="auto"/>
            </w:tcBorders>
            <w:vAlign w:val="bottom"/>
          </w:tcPr>
          <w:p w14:paraId="2D1E10C0" w14:textId="77777777" w:rsidR="001878AF" w:rsidRDefault="001878AF" w:rsidP="00BB1634"/>
        </w:tc>
        <w:tc>
          <w:tcPr>
            <w:tcW w:w="80" w:type="dxa"/>
            <w:vAlign w:val="bottom"/>
          </w:tcPr>
          <w:p w14:paraId="75756B2A" w14:textId="77777777" w:rsidR="001878AF" w:rsidRDefault="001878AF" w:rsidP="00BB1634"/>
        </w:tc>
        <w:tc>
          <w:tcPr>
            <w:tcW w:w="6380" w:type="dxa"/>
            <w:tcBorders>
              <w:right w:val="single" w:sz="8" w:space="0" w:color="auto"/>
            </w:tcBorders>
            <w:vAlign w:val="bottom"/>
          </w:tcPr>
          <w:p w14:paraId="28FA9D28" w14:textId="77777777" w:rsidR="00C447CE" w:rsidRDefault="00C447CE" w:rsidP="00BB1634">
            <w:pPr>
              <w:rPr>
                <w:rFonts w:ascii="Arial" w:eastAsia="Arial" w:hAnsi="Arial" w:cs="Arial"/>
                <w:sz w:val="20"/>
                <w:szCs w:val="20"/>
              </w:rPr>
            </w:pPr>
          </w:p>
          <w:p w14:paraId="349D2D29" w14:textId="6D52CFDE"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Tendre à atténuer les causes suscept</w:t>
            </w:r>
            <w:r>
              <w:rPr>
                <w:rFonts w:ascii="Arial" w:eastAsia="Arial" w:hAnsi="Arial" w:cs="Arial"/>
                <w:sz w:val="20"/>
                <w:szCs w:val="20"/>
              </w:rPr>
              <w:t>ibles d’amplifier les difficultés d’apprentissage de l’élève.</w:t>
            </w:r>
          </w:p>
        </w:tc>
        <w:tc>
          <w:tcPr>
            <w:tcW w:w="0" w:type="dxa"/>
            <w:vAlign w:val="bottom"/>
          </w:tcPr>
          <w:p w14:paraId="0CDA3DF6" w14:textId="77777777" w:rsidR="001878AF" w:rsidRDefault="001878AF" w:rsidP="00BB1634">
            <w:pPr>
              <w:rPr>
                <w:sz w:val="1"/>
                <w:szCs w:val="1"/>
              </w:rPr>
            </w:pPr>
          </w:p>
        </w:tc>
      </w:tr>
      <w:tr w:rsidR="001878AF" w14:paraId="55382479" w14:textId="77777777" w:rsidTr="00BB1634">
        <w:trPr>
          <w:trHeight w:val="229"/>
        </w:trPr>
        <w:tc>
          <w:tcPr>
            <w:tcW w:w="3080" w:type="dxa"/>
            <w:tcBorders>
              <w:left w:val="single" w:sz="8" w:space="0" w:color="auto"/>
              <w:right w:val="single" w:sz="8" w:space="0" w:color="auto"/>
            </w:tcBorders>
            <w:vAlign w:val="bottom"/>
          </w:tcPr>
          <w:p w14:paraId="12AEF119" w14:textId="77777777" w:rsidR="001878AF" w:rsidRDefault="001878AF" w:rsidP="00BB1634">
            <w:pPr>
              <w:rPr>
                <w:sz w:val="19"/>
                <w:szCs w:val="19"/>
              </w:rPr>
            </w:pPr>
          </w:p>
        </w:tc>
        <w:tc>
          <w:tcPr>
            <w:tcW w:w="80" w:type="dxa"/>
            <w:vAlign w:val="bottom"/>
          </w:tcPr>
          <w:p w14:paraId="5C640C85" w14:textId="77777777" w:rsidR="001878AF" w:rsidRDefault="001878AF" w:rsidP="00BB1634">
            <w:pPr>
              <w:rPr>
                <w:sz w:val="19"/>
                <w:szCs w:val="19"/>
              </w:rPr>
            </w:pPr>
          </w:p>
        </w:tc>
        <w:tc>
          <w:tcPr>
            <w:tcW w:w="6380" w:type="dxa"/>
            <w:tcBorders>
              <w:right w:val="single" w:sz="8" w:space="0" w:color="auto"/>
            </w:tcBorders>
            <w:vAlign w:val="bottom"/>
          </w:tcPr>
          <w:p w14:paraId="05412C40" w14:textId="32E4A242" w:rsidR="001878AF" w:rsidRDefault="001878AF" w:rsidP="00BB1634">
            <w:pPr>
              <w:spacing w:line="229" w:lineRule="exact"/>
              <w:rPr>
                <w:sz w:val="20"/>
                <w:szCs w:val="20"/>
              </w:rPr>
            </w:pPr>
          </w:p>
        </w:tc>
        <w:tc>
          <w:tcPr>
            <w:tcW w:w="0" w:type="dxa"/>
            <w:vAlign w:val="bottom"/>
          </w:tcPr>
          <w:p w14:paraId="304B563D" w14:textId="77777777" w:rsidR="001878AF" w:rsidRDefault="001878AF" w:rsidP="00BB1634">
            <w:pPr>
              <w:rPr>
                <w:sz w:val="1"/>
                <w:szCs w:val="1"/>
              </w:rPr>
            </w:pPr>
          </w:p>
        </w:tc>
      </w:tr>
      <w:tr w:rsidR="001878AF" w14:paraId="090D7063" w14:textId="77777777" w:rsidTr="00BB1634">
        <w:trPr>
          <w:trHeight w:val="230"/>
        </w:trPr>
        <w:tc>
          <w:tcPr>
            <w:tcW w:w="3080" w:type="dxa"/>
            <w:tcBorders>
              <w:left w:val="single" w:sz="8" w:space="0" w:color="auto"/>
              <w:right w:val="single" w:sz="8" w:space="0" w:color="auto"/>
            </w:tcBorders>
            <w:vAlign w:val="bottom"/>
          </w:tcPr>
          <w:p w14:paraId="65DC0647" w14:textId="77777777" w:rsidR="001878AF" w:rsidRDefault="001878AF" w:rsidP="00BB1634">
            <w:pPr>
              <w:rPr>
                <w:sz w:val="20"/>
                <w:szCs w:val="20"/>
              </w:rPr>
            </w:pPr>
          </w:p>
        </w:tc>
        <w:tc>
          <w:tcPr>
            <w:tcW w:w="80" w:type="dxa"/>
            <w:vAlign w:val="bottom"/>
          </w:tcPr>
          <w:p w14:paraId="44E9C735" w14:textId="77777777" w:rsidR="001878AF" w:rsidRDefault="001878AF" w:rsidP="00BB1634">
            <w:pPr>
              <w:rPr>
                <w:sz w:val="20"/>
                <w:szCs w:val="20"/>
              </w:rPr>
            </w:pPr>
          </w:p>
        </w:tc>
        <w:tc>
          <w:tcPr>
            <w:tcW w:w="6380" w:type="dxa"/>
            <w:tcBorders>
              <w:right w:val="single" w:sz="8" w:space="0" w:color="auto"/>
            </w:tcBorders>
            <w:vAlign w:val="bottom"/>
          </w:tcPr>
          <w:p w14:paraId="578C07EE" w14:textId="70EF017A" w:rsidR="001878AF" w:rsidRDefault="00C447CE" w:rsidP="00BB1634">
            <w:pPr>
              <w:rPr>
                <w:sz w:val="20"/>
                <w:szCs w:val="20"/>
              </w:rPr>
            </w:pPr>
            <w:r>
              <w:rPr>
                <w:rFonts w:ascii="Arial" w:eastAsia="Arial" w:hAnsi="Arial" w:cs="Arial"/>
                <w:sz w:val="20"/>
                <w:szCs w:val="20"/>
              </w:rPr>
              <w:t>(difficultés à se concentrer, l</w:t>
            </w:r>
            <w:r w:rsidR="001878AF">
              <w:rPr>
                <w:rFonts w:ascii="Arial" w:eastAsia="Arial" w:hAnsi="Arial" w:cs="Arial"/>
                <w:sz w:val="20"/>
                <w:szCs w:val="20"/>
              </w:rPr>
              <w:t>ongues périodes d’immobilité, la faim, la fatigue</w:t>
            </w:r>
            <w:proofErr w:type="gramStart"/>
            <w:r w:rsidR="001878AF">
              <w:rPr>
                <w:rFonts w:ascii="Arial" w:eastAsia="Arial" w:hAnsi="Arial" w:cs="Arial"/>
                <w:sz w:val="20"/>
                <w:szCs w:val="20"/>
              </w:rPr>
              <w:t>..)</w:t>
            </w:r>
            <w:proofErr w:type="gramEnd"/>
            <w:r w:rsidR="001878AF">
              <w:rPr>
                <w:rFonts w:ascii="Arial" w:eastAsia="Arial" w:hAnsi="Arial" w:cs="Arial"/>
                <w:sz w:val="20"/>
                <w:szCs w:val="20"/>
              </w:rPr>
              <w:t xml:space="preserve"> en prévoyant des</w:t>
            </w:r>
          </w:p>
        </w:tc>
        <w:tc>
          <w:tcPr>
            <w:tcW w:w="0" w:type="dxa"/>
            <w:vAlign w:val="bottom"/>
          </w:tcPr>
          <w:p w14:paraId="321920D6" w14:textId="77777777" w:rsidR="001878AF" w:rsidRDefault="001878AF" w:rsidP="00BB1634">
            <w:pPr>
              <w:rPr>
                <w:sz w:val="1"/>
                <w:szCs w:val="1"/>
              </w:rPr>
            </w:pPr>
          </w:p>
        </w:tc>
      </w:tr>
      <w:tr w:rsidR="001878AF" w14:paraId="3CACBAE9" w14:textId="77777777" w:rsidTr="00BB1634">
        <w:trPr>
          <w:trHeight w:val="230"/>
        </w:trPr>
        <w:tc>
          <w:tcPr>
            <w:tcW w:w="3080" w:type="dxa"/>
            <w:tcBorders>
              <w:left w:val="single" w:sz="8" w:space="0" w:color="auto"/>
              <w:right w:val="single" w:sz="8" w:space="0" w:color="auto"/>
            </w:tcBorders>
            <w:vAlign w:val="bottom"/>
          </w:tcPr>
          <w:p w14:paraId="639D33BF" w14:textId="77777777" w:rsidR="001878AF" w:rsidRDefault="001878AF" w:rsidP="00BB1634">
            <w:pPr>
              <w:rPr>
                <w:sz w:val="20"/>
                <w:szCs w:val="20"/>
              </w:rPr>
            </w:pPr>
          </w:p>
        </w:tc>
        <w:tc>
          <w:tcPr>
            <w:tcW w:w="80" w:type="dxa"/>
            <w:vAlign w:val="bottom"/>
          </w:tcPr>
          <w:p w14:paraId="20D6FF8E" w14:textId="77777777" w:rsidR="001878AF" w:rsidRDefault="001878AF" w:rsidP="00BB1634">
            <w:pPr>
              <w:rPr>
                <w:sz w:val="20"/>
                <w:szCs w:val="20"/>
              </w:rPr>
            </w:pPr>
          </w:p>
        </w:tc>
        <w:tc>
          <w:tcPr>
            <w:tcW w:w="6380" w:type="dxa"/>
            <w:tcBorders>
              <w:right w:val="single" w:sz="8" w:space="0" w:color="auto"/>
            </w:tcBorders>
            <w:vAlign w:val="bottom"/>
          </w:tcPr>
          <w:p w14:paraId="7316A3E7" w14:textId="77777777" w:rsidR="001878AF" w:rsidRDefault="001878AF" w:rsidP="00BB1634">
            <w:pPr>
              <w:rPr>
                <w:sz w:val="20"/>
                <w:szCs w:val="20"/>
              </w:rPr>
            </w:pPr>
            <w:r>
              <w:rPr>
                <w:rFonts w:ascii="Arial" w:eastAsia="Arial" w:hAnsi="Arial" w:cs="Arial"/>
                <w:sz w:val="20"/>
                <w:szCs w:val="20"/>
              </w:rPr>
              <w:t>activités variées ; moduler temps courts/temps longs ; temps</w:t>
            </w:r>
          </w:p>
        </w:tc>
        <w:tc>
          <w:tcPr>
            <w:tcW w:w="0" w:type="dxa"/>
            <w:vAlign w:val="bottom"/>
          </w:tcPr>
          <w:p w14:paraId="469AD366" w14:textId="77777777" w:rsidR="001878AF" w:rsidRDefault="001878AF" w:rsidP="00BB1634">
            <w:pPr>
              <w:rPr>
                <w:sz w:val="1"/>
                <w:szCs w:val="1"/>
              </w:rPr>
            </w:pPr>
          </w:p>
        </w:tc>
      </w:tr>
      <w:tr w:rsidR="001878AF" w14:paraId="3C58C4B9" w14:textId="77777777" w:rsidTr="00BB1634">
        <w:trPr>
          <w:trHeight w:val="229"/>
        </w:trPr>
        <w:tc>
          <w:tcPr>
            <w:tcW w:w="3080" w:type="dxa"/>
            <w:tcBorders>
              <w:left w:val="single" w:sz="8" w:space="0" w:color="auto"/>
              <w:right w:val="single" w:sz="8" w:space="0" w:color="auto"/>
            </w:tcBorders>
            <w:vAlign w:val="bottom"/>
          </w:tcPr>
          <w:p w14:paraId="498B41BA" w14:textId="77777777" w:rsidR="001878AF" w:rsidRDefault="001878AF" w:rsidP="00BB1634">
            <w:pPr>
              <w:rPr>
                <w:sz w:val="19"/>
                <w:szCs w:val="19"/>
              </w:rPr>
            </w:pPr>
          </w:p>
        </w:tc>
        <w:tc>
          <w:tcPr>
            <w:tcW w:w="80" w:type="dxa"/>
            <w:vAlign w:val="bottom"/>
          </w:tcPr>
          <w:p w14:paraId="7E65688A" w14:textId="77777777" w:rsidR="001878AF" w:rsidRDefault="001878AF" w:rsidP="00BB1634">
            <w:pPr>
              <w:rPr>
                <w:sz w:val="19"/>
                <w:szCs w:val="19"/>
              </w:rPr>
            </w:pPr>
          </w:p>
        </w:tc>
        <w:tc>
          <w:tcPr>
            <w:tcW w:w="6380" w:type="dxa"/>
            <w:tcBorders>
              <w:right w:val="single" w:sz="8" w:space="0" w:color="auto"/>
            </w:tcBorders>
            <w:vAlign w:val="bottom"/>
          </w:tcPr>
          <w:p w14:paraId="13686C86" w14:textId="77777777" w:rsidR="001878AF" w:rsidRDefault="001878AF" w:rsidP="00BB1634">
            <w:pPr>
              <w:spacing w:line="229" w:lineRule="exact"/>
              <w:rPr>
                <w:sz w:val="20"/>
                <w:szCs w:val="20"/>
              </w:rPr>
            </w:pPr>
            <w:r>
              <w:rPr>
                <w:rFonts w:ascii="Arial" w:eastAsia="Arial" w:hAnsi="Arial" w:cs="Arial"/>
                <w:sz w:val="20"/>
                <w:szCs w:val="20"/>
              </w:rPr>
              <w:t>collectifs/temps individuels ; temps d’apprentissage/temps permettant</w:t>
            </w:r>
          </w:p>
        </w:tc>
        <w:tc>
          <w:tcPr>
            <w:tcW w:w="0" w:type="dxa"/>
            <w:vAlign w:val="bottom"/>
          </w:tcPr>
          <w:p w14:paraId="281803DC" w14:textId="77777777" w:rsidR="001878AF" w:rsidRDefault="001878AF" w:rsidP="00BB1634">
            <w:pPr>
              <w:rPr>
                <w:sz w:val="1"/>
                <w:szCs w:val="1"/>
              </w:rPr>
            </w:pPr>
          </w:p>
        </w:tc>
      </w:tr>
      <w:tr w:rsidR="001878AF" w14:paraId="3600EF89" w14:textId="77777777" w:rsidTr="00BB1634">
        <w:trPr>
          <w:trHeight w:val="264"/>
        </w:trPr>
        <w:tc>
          <w:tcPr>
            <w:tcW w:w="3080" w:type="dxa"/>
            <w:tcBorders>
              <w:left w:val="single" w:sz="8" w:space="0" w:color="auto"/>
              <w:right w:val="single" w:sz="8" w:space="0" w:color="auto"/>
            </w:tcBorders>
            <w:vAlign w:val="bottom"/>
          </w:tcPr>
          <w:p w14:paraId="347FB0B8" w14:textId="77777777" w:rsidR="001878AF" w:rsidRDefault="001878AF" w:rsidP="00BB1634"/>
        </w:tc>
        <w:tc>
          <w:tcPr>
            <w:tcW w:w="80" w:type="dxa"/>
            <w:vAlign w:val="bottom"/>
          </w:tcPr>
          <w:p w14:paraId="21AB4F93" w14:textId="77777777" w:rsidR="001878AF" w:rsidRDefault="001878AF" w:rsidP="00BB1634"/>
        </w:tc>
        <w:tc>
          <w:tcPr>
            <w:tcW w:w="6380" w:type="dxa"/>
            <w:tcBorders>
              <w:right w:val="single" w:sz="8" w:space="0" w:color="auto"/>
            </w:tcBorders>
            <w:vAlign w:val="bottom"/>
          </w:tcPr>
          <w:p w14:paraId="44186DE1" w14:textId="77777777" w:rsidR="001878AF" w:rsidRDefault="001878AF" w:rsidP="00BB1634">
            <w:pPr>
              <w:rPr>
                <w:sz w:val="20"/>
                <w:szCs w:val="20"/>
              </w:rPr>
            </w:pPr>
            <w:r>
              <w:rPr>
                <w:rFonts w:ascii="Arial" w:eastAsia="Arial" w:hAnsi="Arial" w:cs="Arial"/>
                <w:sz w:val="20"/>
                <w:szCs w:val="20"/>
              </w:rPr>
              <w:t>de récupérer, voire même de ne rien faire si l’élève en a besoin.</w:t>
            </w:r>
          </w:p>
        </w:tc>
        <w:tc>
          <w:tcPr>
            <w:tcW w:w="0" w:type="dxa"/>
            <w:vAlign w:val="bottom"/>
          </w:tcPr>
          <w:p w14:paraId="783C2268" w14:textId="77777777" w:rsidR="001878AF" w:rsidRDefault="001878AF" w:rsidP="00BB1634">
            <w:pPr>
              <w:rPr>
                <w:sz w:val="1"/>
                <w:szCs w:val="1"/>
              </w:rPr>
            </w:pPr>
          </w:p>
        </w:tc>
      </w:tr>
      <w:tr w:rsidR="001878AF" w14:paraId="79FA773B" w14:textId="77777777" w:rsidTr="00BB1634">
        <w:trPr>
          <w:trHeight w:val="328"/>
        </w:trPr>
        <w:tc>
          <w:tcPr>
            <w:tcW w:w="3080" w:type="dxa"/>
            <w:tcBorders>
              <w:left w:val="single" w:sz="8" w:space="0" w:color="auto"/>
              <w:right w:val="single" w:sz="8" w:space="0" w:color="auto"/>
            </w:tcBorders>
            <w:vAlign w:val="bottom"/>
          </w:tcPr>
          <w:p w14:paraId="5CF22911" w14:textId="77777777" w:rsidR="001878AF" w:rsidRDefault="001878AF" w:rsidP="00BB1634"/>
        </w:tc>
        <w:tc>
          <w:tcPr>
            <w:tcW w:w="80" w:type="dxa"/>
            <w:vAlign w:val="bottom"/>
          </w:tcPr>
          <w:p w14:paraId="511E6A42" w14:textId="77777777" w:rsidR="001878AF" w:rsidRDefault="001878AF" w:rsidP="00BB1634"/>
        </w:tc>
        <w:tc>
          <w:tcPr>
            <w:tcW w:w="6380" w:type="dxa"/>
            <w:tcBorders>
              <w:right w:val="single" w:sz="8" w:space="0" w:color="auto"/>
            </w:tcBorders>
            <w:vAlign w:val="bottom"/>
          </w:tcPr>
          <w:p w14:paraId="16DF5433" w14:textId="08317B46"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Aménager les temps de récréation lorsque cela est nécessaire (il</w:t>
            </w:r>
          </w:p>
        </w:tc>
        <w:tc>
          <w:tcPr>
            <w:tcW w:w="0" w:type="dxa"/>
            <w:vAlign w:val="bottom"/>
          </w:tcPr>
          <w:p w14:paraId="10ADE36D" w14:textId="77777777" w:rsidR="001878AF" w:rsidRDefault="001878AF" w:rsidP="00BB1634">
            <w:pPr>
              <w:rPr>
                <w:sz w:val="1"/>
                <w:szCs w:val="1"/>
              </w:rPr>
            </w:pPr>
          </w:p>
        </w:tc>
      </w:tr>
      <w:tr w:rsidR="001878AF" w14:paraId="4119A3A2" w14:textId="77777777" w:rsidTr="00BB1634">
        <w:trPr>
          <w:trHeight w:val="232"/>
        </w:trPr>
        <w:tc>
          <w:tcPr>
            <w:tcW w:w="3080" w:type="dxa"/>
            <w:tcBorders>
              <w:left w:val="single" w:sz="8" w:space="0" w:color="auto"/>
              <w:right w:val="single" w:sz="8" w:space="0" w:color="auto"/>
            </w:tcBorders>
            <w:vAlign w:val="bottom"/>
          </w:tcPr>
          <w:p w14:paraId="18BCF9D6" w14:textId="77777777" w:rsidR="001878AF" w:rsidRDefault="001878AF" w:rsidP="00BB1634">
            <w:pPr>
              <w:rPr>
                <w:sz w:val="20"/>
                <w:szCs w:val="20"/>
              </w:rPr>
            </w:pPr>
          </w:p>
        </w:tc>
        <w:tc>
          <w:tcPr>
            <w:tcW w:w="80" w:type="dxa"/>
            <w:vAlign w:val="bottom"/>
          </w:tcPr>
          <w:p w14:paraId="24C953B2" w14:textId="77777777" w:rsidR="001878AF" w:rsidRDefault="001878AF" w:rsidP="00BB1634">
            <w:pPr>
              <w:rPr>
                <w:sz w:val="20"/>
                <w:szCs w:val="20"/>
              </w:rPr>
            </w:pPr>
          </w:p>
        </w:tc>
        <w:tc>
          <w:tcPr>
            <w:tcW w:w="6380" w:type="dxa"/>
            <w:tcBorders>
              <w:right w:val="single" w:sz="8" w:space="0" w:color="auto"/>
            </w:tcBorders>
            <w:vAlign w:val="bottom"/>
          </w:tcPr>
          <w:p w14:paraId="5A9C9C0B" w14:textId="14BE3594" w:rsidR="001878AF" w:rsidRDefault="001878AF" w:rsidP="00BB1634">
            <w:pPr>
              <w:rPr>
                <w:sz w:val="20"/>
                <w:szCs w:val="20"/>
              </w:rPr>
            </w:pPr>
            <w:r>
              <w:rPr>
                <w:rFonts w:ascii="Arial" w:eastAsia="Arial" w:hAnsi="Arial" w:cs="Arial"/>
                <w:sz w:val="20"/>
                <w:szCs w:val="20"/>
              </w:rPr>
              <w:t xml:space="preserve">peut y avoir 2 récréations au lieu d’une seule). </w:t>
            </w:r>
          </w:p>
        </w:tc>
        <w:tc>
          <w:tcPr>
            <w:tcW w:w="0" w:type="dxa"/>
            <w:vAlign w:val="bottom"/>
          </w:tcPr>
          <w:p w14:paraId="451B3DAB" w14:textId="77777777" w:rsidR="001878AF" w:rsidRDefault="001878AF" w:rsidP="00BB1634">
            <w:pPr>
              <w:rPr>
                <w:sz w:val="1"/>
                <w:szCs w:val="1"/>
              </w:rPr>
            </w:pPr>
          </w:p>
        </w:tc>
      </w:tr>
      <w:tr w:rsidR="001878AF" w14:paraId="3A90D4E8" w14:textId="77777777" w:rsidTr="00BB1634">
        <w:trPr>
          <w:trHeight w:val="229"/>
        </w:trPr>
        <w:tc>
          <w:tcPr>
            <w:tcW w:w="3080" w:type="dxa"/>
            <w:tcBorders>
              <w:left w:val="single" w:sz="8" w:space="0" w:color="auto"/>
              <w:right w:val="single" w:sz="8" w:space="0" w:color="auto"/>
            </w:tcBorders>
            <w:vAlign w:val="bottom"/>
          </w:tcPr>
          <w:p w14:paraId="0FA767E1" w14:textId="77777777" w:rsidR="001878AF" w:rsidRDefault="001878AF" w:rsidP="00BB1634">
            <w:pPr>
              <w:rPr>
                <w:sz w:val="19"/>
                <w:szCs w:val="19"/>
              </w:rPr>
            </w:pPr>
          </w:p>
        </w:tc>
        <w:tc>
          <w:tcPr>
            <w:tcW w:w="80" w:type="dxa"/>
            <w:vAlign w:val="bottom"/>
          </w:tcPr>
          <w:p w14:paraId="2448D70A" w14:textId="77777777" w:rsidR="001878AF" w:rsidRDefault="001878AF" w:rsidP="00BB1634">
            <w:pPr>
              <w:rPr>
                <w:sz w:val="19"/>
                <w:szCs w:val="19"/>
              </w:rPr>
            </w:pPr>
          </w:p>
        </w:tc>
        <w:tc>
          <w:tcPr>
            <w:tcW w:w="6380" w:type="dxa"/>
            <w:tcBorders>
              <w:right w:val="single" w:sz="8" w:space="0" w:color="auto"/>
            </w:tcBorders>
            <w:vAlign w:val="bottom"/>
          </w:tcPr>
          <w:p w14:paraId="196E6C3B" w14:textId="28872502" w:rsidR="001878AF" w:rsidRDefault="001878AF" w:rsidP="00BB1634">
            <w:pPr>
              <w:spacing w:line="229" w:lineRule="exact"/>
              <w:rPr>
                <w:sz w:val="20"/>
                <w:szCs w:val="20"/>
              </w:rPr>
            </w:pPr>
          </w:p>
        </w:tc>
        <w:tc>
          <w:tcPr>
            <w:tcW w:w="0" w:type="dxa"/>
            <w:vAlign w:val="bottom"/>
          </w:tcPr>
          <w:p w14:paraId="3C3AE5DB" w14:textId="77777777" w:rsidR="001878AF" w:rsidRDefault="001878AF" w:rsidP="00BB1634">
            <w:pPr>
              <w:rPr>
                <w:sz w:val="1"/>
                <w:szCs w:val="1"/>
              </w:rPr>
            </w:pPr>
          </w:p>
        </w:tc>
      </w:tr>
      <w:tr w:rsidR="001878AF" w14:paraId="62B4C4CA" w14:textId="77777777" w:rsidTr="00BB1634">
        <w:trPr>
          <w:trHeight w:val="230"/>
        </w:trPr>
        <w:tc>
          <w:tcPr>
            <w:tcW w:w="3080" w:type="dxa"/>
            <w:tcBorders>
              <w:left w:val="single" w:sz="8" w:space="0" w:color="auto"/>
              <w:right w:val="single" w:sz="8" w:space="0" w:color="auto"/>
            </w:tcBorders>
            <w:vAlign w:val="bottom"/>
          </w:tcPr>
          <w:p w14:paraId="614493A8" w14:textId="77777777" w:rsidR="001878AF" w:rsidRDefault="001878AF" w:rsidP="00BB1634">
            <w:pPr>
              <w:rPr>
                <w:sz w:val="20"/>
                <w:szCs w:val="20"/>
              </w:rPr>
            </w:pPr>
          </w:p>
        </w:tc>
        <w:tc>
          <w:tcPr>
            <w:tcW w:w="80" w:type="dxa"/>
            <w:vAlign w:val="bottom"/>
          </w:tcPr>
          <w:p w14:paraId="1EE189E5" w14:textId="77777777" w:rsidR="001878AF" w:rsidRDefault="001878AF" w:rsidP="00BB1634">
            <w:pPr>
              <w:rPr>
                <w:sz w:val="20"/>
                <w:szCs w:val="20"/>
              </w:rPr>
            </w:pPr>
          </w:p>
        </w:tc>
        <w:tc>
          <w:tcPr>
            <w:tcW w:w="6380" w:type="dxa"/>
            <w:tcBorders>
              <w:right w:val="single" w:sz="8" w:space="0" w:color="auto"/>
            </w:tcBorders>
            <w:vAlign w:val="bottom"/>
          </w:tcPr>
          <w:p w14:paraId="4D73E551" w14:textId="431D0084" w:rsidR="001878AF" w:rsidRDefault="001878AF" w:rsidP="00BB1634">
            <w:pPr>
              <w:rPr>
                <w:sz w:val="20"/>
                <w:szCs w:val="20"/>
              </w:rPr>
            </w:pPr>
          </w:p>
        </w:tc>
        <w:tc>
          <w:tcPr>
            <w:tcW w:w="0" w:type="dxa"/>
            <w:vAlign w:val="bottom"/>
          </w:tcPr>
          <w:p w14:paraId="72312712" w14:textId="77777777" w:rsidR="001878AF" w:rsidRDefault="001878AF" w:rsidP="00BB1634">
            <w:pPr>
              <w:rPr>
                <w:sz w:val="1"/>
                <w:szCs w:val="1"/>
              </w:rPr>
            </w:pPr>
          </w:p>
        </w:tc>
      </w:tr>
      <w:tr w:rsidR="001878AF" w14:paraId="67056CCB" w14:textId="77777777" w:rsidTr="00BB1634">
        <w:trPr>
          <w:trHeight w:val="246"/>
        </w:trPr>
        <w:tc>
          <w:tcPr>
            <w:tcW w:w="3080" w:type="dxa"/>
            <w:tcBorders>
              <w:left w:val="single" w:sz="8" w:space="0" w:color="auto"/>
              <w:bottom w:val="single" w:sz="8" w:space="0" w:color="auto"/>
              <w:right w:val="single" w:sz="8" w:space="0" w:color="auto"/>
            </w:tcBorders>
            <w:vAlign w:val="bottom"/>
          </w:tcPr>
          <w:p w14:paraId="4BEE5EE9" w14:textId="77777777" w:rsidR="001878AF" w:rsidRDefault="001878AF" w:rsidP="00BB1634">
            <w:pPr>
              <w:rPr>
                <w:sz w:val="21"/>
                <w:szCs w:val="21"/>
              </w:rPr>
            </w:pPr>
          </w:p>
        </w:tc>
        <w:tc>
          <w:tcPr>
            <w:tcW w:w="80" w:type="dxa"/>
            <w:tcBorders>
              <w:bottom w:val="single" w:sz="8" w:space="0" w:color="auto"/>
            </w:tcBorders>
            <w:vAlign w:val="bottom"/>
          </w:tcPr>
          <w:p w14:paraId="12BBEF35" w14:textId="77777777" w:rsidR="001878AF" w:rsidRDefault="001878AF" w:rsidP="00BB1634">
            <w:pPr>
              <w:rPr>
                <w:sz w:val="21"/>
                <w:szCs w:val="21"/>
              </w:rPr>
            </w:pPr>
          </w:p>
        </w:tc>
        <w:tc>
          <w:tcPr>
            <w:tcW w:w="6380" w:type="dxa"/>
            <w:tcBorders>
              <w:bottom w:val="single" w:sz="8" w:space="0" w:color="auto"/>
              <w:right w:val="single" w:sz="8" w:space="0" w:color="auto"/>
            </w:tcBorders>
            <w:vAlign w:val="bottom"/>
          </w:tcPr>
          <w:p w14:paraId="4ED48092" w14:textId="7504DA64" w:rsidR="001878AF" w:rsidRDefault="001878AF" w:rsidP="00BB1634">
            <w:pPr>
              <w:rPr>
                <w:sz w:val="20"/>
                <w:szCs w:val="20"/>
              </w:rPr>
            </w:pPr>
          </w:p>
        </w:tc>
        <w:tc>
          <w:tcPr>
            <w:tcW w:w="0" w:type="dxa"/>
            <w:vAlign w:val="bottom"/>
          </w:tcPr>
          <w:p w14:paraId="49554358" w14:textId="77777777" w:rsidR="001878AF" w:rsidRDefault="001878AF" w:rsidP="00BB1634">
            <w:pPr>
              <w:rPr>
                <w:sz w:val="1"/>
                <w:szCs w:val="1"/>
              </w:rPr>
            </w:pPr>
          </w:p>
        </w:tc>
      </w:tr>
      <w:tr w:rsidR="001878AF" w14:paraId="4C0A69AC" w14:textId="77777777" w:rsidTr="00BB1634">
        <w:trPr>
          <w:trHeight w:val="338"/>
        </w:trPr>
        <w:tc>
          <w:tcPr>
            <w:tcW w:w="3080" w:type="dxa"/>
            <w:tcBorders>
              <w:left w:val="single" w:sz="8" w:space="0" w:color="auto"/>
              <w:right w:val="single" w:sz="8" w:space="0" w:color="auto"/>
            </w:tcBorders>
            <w:vAlign w:val="bottom"/>
          </w:tcPr>
          <w:p w14:paraId="562BA22E" w14:textId="77777777" w:rsidR="001878AF" w:rsidRDefault="001878AF" w:rsidP="00BB1634"/>
        </w:tc>
        <w:tc>
          <w:tcPr>
            <w:tcW w:w="80" w:type="dxa"/>
            <w:vAlign w:val="bottom"/>
          </w:tcPr>
          <w:p w14:paraId="62F990E8" w14:textId="77777777" w:rsidR="001878AF" w:rsidRDefault="001878AF" w:rsidP="00BB1634"/>
        </w:tc>
        <w:tc>
          <w:tcPr>
            <w:tcW w:w="6380" w:type="dxa"/>
            <w:tcBorders>
              <w:right w:val="single" w:sz="8" w:space="0" w:color="auto"/>
            </w:tcBorders>
            <w:vAlign w:val="bottom"/>
          </w:tcPr>
          <w:p w14:paraId="1B38F817" w14:textId="7F06C4D8"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Adapter la classe et/ou l’espace de travail en fonction des activités</w:t>
            </w:r>
          </w:p>
        </w:tc>
        <w:tc>
          <w:tcPr>
            <w:tcW w:w="0" w:type="dxa"/>
            <w:vAlign w:val="bottom"/>
          </w:tcPr>
          <w:p w14:paraId="73923BBB" w14:textId="77777777" w:rsidR="001878AF" w:rsidRDefault="001878AF" w:rsidP="00BB1634">
            <w:pPr>
              <w:rPr>
                <w:sz w:val="1"/>
                <w:szCs w:val="1"/>
              </w:rPr>
            </w:pPr>
          </w:p>
        </w:tc>
      </w:tr>
      <w:tr w:rsidR="001878AF" w14:paraId="3A00AC55" w14:textId="77777777" w:rsidTr="00BB1634">
        <w:trPr>
          <w:trHeight w:val="264"/>
        </w:trPr>
        <w:tc>
          <w:tcPr>
            <w:tcW w:w="3080" w:type="dxa"/>
            <w:tcBorders>
              <w:left w:val="single" w:sz="8" w:space="0" w:color="auto"/>
              <w:right w:val="single" w:sz="8" w:space="0" w:color="auto"/>
            </w:tcBorders>
            <w:vAlign w:val="bottom"/>
          </w:tcPr>
          <w:p w14:paraId="4684C553" w14:textId="77777777" w:rsidR="001878AF" w:rsidRDefault="001878AF" w:rsidP="00BB1634"/>
        </w:tc>
        <w:tc>
          <w:tcPr>
            <w:tcW w:w="80" w:type="dxa"/>
            <w:vAlign w:val="bottom"/>
          </w:tcPr>
          <w:p w14:paraId="6E92D2D2" w14:textId="77777777" w:rsidR="001878AF" w:rsidRDefault="001878AF" w:rsidP="00BB1634"/>
        </w:tc>
        <w:tc>
          <w:tcPr>
            <w:tcW w:w="6380" w:type="dxa"/>
            <w:tcBorders>
              <w:right w:val="single" w:sz="8" w:space="0" w:color="auto"/>
            </w:tcBorders>
            <w:vAlign w:val="bottom"/>
          </w:tcPr>
          <w:p w14:paraId="11AEC20C" w14:textId="64810320" w:rsidR="001878AF" w:rsidRDefault="001878AF" w:rsidP="00BB1634">
            <w:pPr>
              <w:rPr>
                <w:sz w:val="20"/>
                <w:szCs w:val="20"/>
              </w:rPr>
            </w:pPr>
            <w:r>
              <w:rPr>
                <w:rFonts w:ascii="Arial" w:eastAsia="Arial" w:hAnsi="Arial" w:cs="Arial"/>
                <w:sz w:val="20"/>
                <w:szCs w:val="20"/>
              </w:rPr>
              <w:t>(espace d’échanges, de travail individuel, d’activités précises).</w:t>
            </w:r>
          </w:p>
        </w:tc>
        <w:tc>
          <w:tcPr>
            <w:tcW w:w="0" w:type="dxa"/>
            <w:vAlign w:val="bottom"/>
          </w:tcPr>
          <w:p w14:paraId="7856EE4B" w14:textId="77777777" w:rsidR="001878AF" w:rsidRDefault="001878AF" w:rsidP="00BB1634">
            <w:pPr>
              <w:rPr>
                <w:sz w:val="1"/>
                <w:szCs w:val="1"/>
              </w:rPr>
            </w:pPr>
          </w:p>
        </w:tc>
      </w:tr>
      <w:tr w:rsidR="001878AF" w14:paraId="6101B65B" w14:textId="77777777" w:rsidTr="00BB1634">
        <w:trPr>
          <w:trHeight w:val="328"/>
        </w:trPr>
        <w:tc>
          <w:tcPr>
            <w:tcW w:w="3080" w:type="dxa"/>
            <w:tcBorders>
              <w:left w:val="single" w:sz="8" w:space="0" w:color="auto"/>
              <w:right w:val="single" w:sz="8" w:space="0" w:color="auto"/>
            </w:tcBorders>
            <w:vAlign w:val="bottom"/>
          </w:tcPr>
          <w:p w14:paraId="46E000BC" w14:textId="77777777" w:rsidR="001878AF" w:rsidRDefault="001878AF" w:rsidP="00BB1634"/>
        </w:tc>
        <w:tc>
          <w:tcPr>
            <w:tcW w:w="80" w:type="dxa"/>
            <w:vAlign w:val="bottom"/>
          </w:tcPr>
          <w:p w14:paraId="1A890D8E" w14:textId="77777777" w:rsidR="001878AF" w:rsidRDefault="001878AF" w:rsidP="00BB1634"/>
        </w:tc>
        <w:tc>
          <w:tcPr>
            <w:tcW w:w="6380" w:type="dxa"/>
            <w:tcBorders>
              <w:right w:val="single" w:sz="8" w:space="0" w:color="auto"/>
            </w:tcBorders>
            <w:vAlign w:val="bottom"/>
          </w:tcPr>
          <w:p w14:paraId="16D9D196" w14:textId="41BA95E5"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Aménager les lieux, prévoir un « sas » lorsque la tension est trop</w:t>
            </w:r>
          </w:p>
        </w:tc>
        <w:tc>
          <w:tcPr>
            <w:tcW w:w="0" w:type="dxa"/>
            <w:vAlign w:val="bottom"/>
          </w:tcPr>
          <w:p w14:paraId="3D4A2888" w14:textId="77777777" w:rsidR="001878AF" w:rsidRDefault="001878AF" w:rsidP="00BB1634">
            <w:pPr>
              <w:rPr>
                <w:sz w:val="1"/>
                <w:szCs w:val="1"/>
              </w:rPr>
            </w:pPr>
          </w:p>
        </w:tc>
      </w:tr>
      <w:tr w:rsidR="001878AF" w14:paraId="067D066D" w14:textId="77777777" w:rsidTr="00BB1634">
        <w:trPr>
          <w:trHeight w:val="230"/>
        </w:trPr>
        <w:tc>
          <w:tcPr>
            <w:tcW w:w="3080" w:type="dxa"/>
            <w:tcBorders>
              <w:left w:val="single" w:sz="8" w:space="0" w:color="auto"/>
              <w:right w:val="single" w:sz="8" w:space="0" w:color="auto"/>
            </w:tcBorders>
            <w:vAlign w:val="bottom"/>
          </w:tcPr>
          <w:p w14:paraId="19BDAFCE" w14:textId="77777777" w:rsidR="001878AF" w:rsidRDefault="001878AF" w:rsidP="00BB1634">
            <w:pPr>
              <w:rPr>
                <w:sz w:val="20"/>
                <w:szCs w:val="20"/>
              </w:rPr>
            </w:pPr>
          </w:p>
        </w:tc>
        <w:tc>
          <w:tcPr>
            <w:tcW w:w="80" w:type="dxa"/>
            <w:vAlign w:val="bottom"/>
          </w:tcPr>
          <w:p w14:paraId="1D0E3726" w14:textId="77777777" w:rsidR="001878AF" w:rsidRDefault="001878AF" w:rsidP="00BB1634">
            <w:pPr>
              <w:rPr>
                <w:sz w:val="20"/>
                <w:szCs w:val="20"/>
              </w:rPr>
            </w:pPr>
          </w:p>
        </w:tc>
        <w:tc>
          <w:tcPr>
            <w:tcW w:w="6380" w:type="dxa"/>
            <w:tcBorders>
              <w:right w:val="single" w:sz="8" w:space="0" w:color="auto"/>
            </w:tcBorders>
            <w:vAlign w:val="bottom"/>
          </w:tcPr>
          <w:p w14:paraId="456660F4" w14:textId="77777777" w:rsidR="001878AF" w:rsidRDefault="001878AF" w:rsidP="00BB1634">
            <w:pPr>
              <w:rPr>
                <w:sz w:val="20"/>
                <w:szCs w:val="20"/>
              </w:rPr>
            </w:pPr>
            <w:r>
              <w:rPr>
                <w:rFonts w:ascii="Arial" w:eastAsia="Arial" w:hAnsi="Arial" w:cs="Arial"/>
                <w:sz w:val="20"/>
                <w:szCs w:val="20"/>
              </w:rPr>
              <w:t>vive pour permettre à l’élève de « récupérer » : anticiper la possibilité</w:t>
            </w:r>
          </w:p>
        </w:tc>
        <w:tc>
          <w:tcPr>
            <w:tcW w:w="0" w:type="dxa"/>
            <w:vAlign w:val="bottom"/>
          </w:tcPr>
          <w:p w14:paraId="03A25AAB" w14:textId="77777777" w:rsidR="001878AF" w:rsidRDefault="001878AF" w:rsidP="00BB1634">
            <w:pPr>
              <w:rPr>
                <w:sz w:val="1"/>
                <w:szCs w:val="1"/>
              </w:rPr>
            </w:pPr>
          </w:p>
        </w:tc>
      </w:tr>
      <w:tr w:rsidR="001878AF" w14:paraId="72995F9E" w14:textId="77777777" w:rsidTr="00BB1634">
        <w:trPr>
          <w:trHeight w:val="230"/>
        </w:trPr>
        <w:tc>
          <w:tcPr>
            <w:tcW w:w="3080" w:type="dxa"/>
            <w:tcBorders>
              <w:left w:val="single" w:sz="8" w:space="0" w:color="auto"/>
              <w:right w:val="single" w:sz="8" w:space="0" w:color="auto"/>
            </w:tcBorders>
            <w:vAlign w:val="bottom"/>
          </w:tcPr>
          <w:p w14:paraId="056C2ED6" w14:textId="77777777" w:rsidR="001878AF" w:rsidRDefault="001878AF" w:rsidP="00BB1634">
            <w:pPr>
              <w:rPr>
                <w:sz w:val="20"/>
                <w:szCs w:val="20"/>
              </w:rPr>
            </w:pPr>
          </w:p>
        </w:tc>
        <w:tc>
          <w:tcPr>
            <w:tcW w:w="80" w:type="dxa"/>
            <w:vAlign w:val="bottom"/>
          </w:tcPr>
          <w:p w14:paraId="224D73CD" w14:textId="77777777" w:rsidR="001878AF" w:rsidRDefault="001878AF" w:rsidP="00BB1634">
            <w:pPr>
              <w:rPr>
                <w:sz w:val="20"/>
                <w:szCs w:val="20"/>
              </w:rPr>
            </w:pPr>
          </w:p>
        </w:tc>
        <w:tc>
          <w:tcPr>
            <w:tcW w:w="6380" w:type="dxa"/>
            <w:tcBorders>
              <w:right w:val="single" w:sz="8" w:space="0" w:color="auto"/>
            </w:tcBorders>
            <w:vAlign w:val="bottom"/>
          </w:tcPr>
          <w:p w14:paraId="106051D2" w14:textId="77777777" w:rsidR="001878AF" w:rsidRDefault="001878AF" w:rsidP="00BB1634">
            <w:pPr>
              <w:rPr>
                <w:sz w:val="20"/>
                <w:szCs w:val="20"/>
              </w:rPr>
            </w:pPr>
            <w:r>
              <w:rPr>
                <w:rFonts w:ascii="Arial" w:eastAsia="Arial" w:hAnsi="Arial" w:cs="Arial"/>
                <w:sz w:val="20"/>
                <w:szCs w:val="20"/>
              </w:rPr>
              <w:t>pour lui de quitter la salle pour se rendre dans un autre lieu, déterminé</w:t>
            </w:r>
          </w:p>
        </w:tc>
        <w:tc>
          <w:tcPr>
            <w:tcW w:w="0" w:type="dxa"/>
            <w:vAlign w:val="bottom"/>
          </w:tcPr>
          <w:p w14:paraId="5A2FB0AA" w14:textId="77777777" w:rsidR="001878AF" w:rsidRDefault="001878AF" w:rsidP="00BB1634">
            <w:pPr>
              <w:rPr>
                <w:sz w:val="1"/>
                <w:szCs w:val="1"/>
              </w:rPr>
            </w:pPr>
          </w:p>
        </w:tc>
      </w:tr>
      <w:tr w:rsidR="001878AF" w14:paraId="150250BF" w14:textId="77777777" w:rsidTr="00BB1634">
        <w:trPr>
          <w:trHeight w:val="229"/>
        </w:trPr>
        <w:tc>
          <w:tcPr>
            <w:tcW w:w="3080" w:type="dxa"/>
            <w:tcBorders>
              <w:left w:val="single" w:sz="8" w:space="0" w:color="auto"/>
              <w:right w:val="single" w:sz="8" w:space="0" w:color="auto"/>
            </w:tcBorders>
            <w:vAlign w:val="bottom"/>
          </w:tcPr>
          <w:p w14:paraId="00F625E4" w14:textId="77777777" w:rsidR="001878AF" w:rsidRDefault="001878AF" w:rsidP="00BB1634">
            <w:pPr>
              <w:rPr>
                <w:sz w:val="19"/>
                <w:szCs w:val="19"/>
              </w:rPr>
            </w:pPr>
          </w:p>
        </w:tc>
        <w:tc>
          <w:tcPr>
            <w:tcW w:w="80" w:type="dxa"/>
            <w:vAlign w:val="bottom"/>
          </w:tcPr>
          <w:p w14:paraId="7E18481B" w14:textId="77777777" w:rsidR="001878AF" w:rsidRDefault="001878AF" w:rsidP="00BB1634">
            <w:pPr>
              <w:rPr>
                <w:sz w:val="19"/>
                <w:szCs w:val="19"/>
              </w:rPr>
            </w:pPr>
          </w:p>
        </w:tc>
        <w:tc>
          <w:tcPr>
            <w:tcW w:w="6380" w:type="dxa"/>
            <w:tcBorders>
              <w:right w:val="single" w:sz="8" w:space="0" w:color="auto"/>
            </w:tcBorders>
            <w:vAlign w:val="bottom"/>
          </w:tcPr>
          <w:p w14:paraId="0493416E" w14:textId="77777777" w:rsidR="001878AF" w:rsidRDefault="001878AF" w:rsidP="00BB1634">
            <w:pPr>
              <w:spacing w:line="229" w:lineRule="exact"/>
              <w:rPr>
                <w:sz w:val="20"/>
                <w:szCs w:val="20"/>
              </w:rPr>
            </w:pPr>
            <w:r>
              <w:rPr>
                <w:rFonts w:ascii="Arial" w:eastAsia="Arial" w:hAnsi="Arial" w:cs="Arial"/>
                <w:sz w:val="20"/>
                <w:szCs w:val="20"/>
              </w:rPr>
              <w:t>en amont en équipe et avec l’élève (à l’infirmerie, dans une autre</w:t>
            </w:r>
          </w:p>
        </w:tc>
        <w:tc>
          <w:tcPr>
            <w:tcW w:w="0" w:type="dxa"/>
            <w:vAlign w:val="bottom"/>
          </w:tcPr>
          <w:p w14:paraId="2041BD27" w14:textId="77777777" w:rsidR="001878AF" w:rsidRDefault="001878AF" w:rsidP="00BB1634">
            <w:pPr>
              <w:rPr>
                <w:sz w:val="1"/>
                <w:szCs w:val="1"/>
              </w:rPr>
            </w:pPr>
          </w:p>
        </w:tc>
      </w:tr>
      <w:tr w:rsidR="001878AF" w14:paraId="2A04BF9F" w14:textId="77777777" w:rsidTr="00BB1634">
        <w:trPr>
          <w:trHeight w:val="249"/>
        </w:trPr>
        <w:tc>
          <w:tcPr>
            <w:tcW w:w="3080" w:type="dxa"/>
            <w:tcBorders>
              <w:left w:val="single" w:sz="8" w:space="0" w:color="auto"/>
              <w:right w:val="single" w:sz="8" w:space="0" w:color="auto"/>
            </w:tcBorders>
            <w:vAlign w:val="bottom"/>
          </w:tcPr>
          <w:p w14:paraId="14E05F1E" w14:textId="77777777" w:rsidR="001878AF" w:rsidRDefault="001878AF" w:rsidP="00BB1634">
            <w:pPr>
              <w:ind w:left="120"/>
              <w:rPr>
                <w:sz w:val="20"/>
                <w:szCs w:val="20"/>
              </w:rPr>
            </w:pPr>
            <w:r>
              <w:rPr>
                <w:rFonts w:ascii="Arial" w:eastAsia="Arial" w:hAnsi="Arial" w:cs="Arial"/>
                <w:sz w:val="20"/>
                <w:szCs w:val="20"/>
              </w:rPr>
              <w:t>Structurer et gérer</w:t>
            </w:r>
          </w:p>
        </w:tc>
        <w:tc>
          <w:tcPr>
            <w:tcW w:w="80" w:type="dxa"/>
            <w:vAlign w:val="bottom"/>
          </w:tcPr>
          <w:p w14:paraId="7EADD06B" w14:textId="77777777" w:rsidR="001878AF" w:rsidRDefault="001878AF" w:rsidP="00BB1634">
            <w:pPr>
              <w:rPr>
                <w:sz w:val="21"/>
                <w:szCs w:val="21"/>
              </w:rPr>
            </w:pPr>
          </w:p>
        </w:tc>
        <w:tc>
          <w:tcPr>
            <w:tcW w:w="6380" w:type="dxa"/>
            <w:tcBorders>
              <w:right w:val="single" w:sz="8" w:space="0" w:color="auto"/>
            </w:tcBorders>
            <w:vAlign w:val="bottom"/>
          </w:tcPr>
          <w:p w14:paraId="6D21A6DC" w14:textId="77777777" w:rsidR="001878AF" w:rsidRDefault="001878AF" w:rsidP="00BB1634">
            <w:pPr>
              <w:rPr>
                <w:sz w:val="20"/>
                <w:szCs w:val="20"/>
              </w:rPr>
            </w:pPr>
            <w:r>
              <w:rPr>
                <w:rFonts w:ascii="Arial" w:eastAsia="Arial" w:hAnsi="Arial" w:cs="Arial"/>
                <w:sz w:val="20"/>
                <w:szCs w:val="20"/>
              </w:rPr>
              <w:t xml:space="preserve">classe pour une activité précise, dans le bureau du </w:t>
            </w:r>
            <w:proofErr w:type="gramStart"/>
            <w:r>
              <w:rPr>
                <w:rFonts w:ascii="Arial" w:eastAsia="Arial" w:hAnsi="Arial" w:cs="Arial"/>
                <w:sz w:val="20"/>
                <w:szCs w:val="20"/>
              </w:rPr>
              <w:t>CPE…)</w:t>
            </w:r>
            <w:proofErr w:type="gramEnd"/>
            <w:r>
              <w:rPr>
                <w:rFonts w:ascii="Arial" w:eastAsia="Arial" w:hAnsi="Arial" w:cs="Arial"/>
                <w:sz w:val="20"/>
                <w:szCs w:val="20"/>
              </w:rPr>
              <w:t xml:space="preserve"> afin</w:t>
            </w:r>
          </w:p>
        </w:tc>
        <w:tc>
          <w:tcPr>
            <w:tcW w:w="0" w:type="dxa"/>
            <w:vAlign w:val="bottom"/>
          </w:tcPr>
          <w:p w14:paraId="3F0B27DB" w14:textId="77777777" w:rsidR="001878AF" w:rsidRDefault="001878AF" w:rsidP="00BB1634">
            <w:pPr>
              <w:rPr>
                <w:sz w:val="1"/>
                <w:szCs w:val="1"/>
              </w:rPr>
            </w:pPr>
          </w:p>
        </w:tc>
      </w:tr>
      <w:tr w:rsidR="001878AF" w14:paraId="772DE5E0" w14:textId="77777777" w:rsidTr="00BB1634">
        <w:trPr>
          <w:trHeight w:val="229"/>
        </w:trPr>
        <w:tc>
          <w:tcPr>
            <w:tcW w:w="3080" w:type="dxa"/>
            <w:tcBorders>
              <w:left w:val="single" w:sz="8" w:space="0" w:color="auto"/>
              <w:right w:val="single" w:sz="8" w:space="0" w:color="auto"/>
            </w:tcBorders>
            <w:vAlign w:val="bottom"/>
          </w:tcPr>
          <w:p w14:paraId="1338000B" w14:textId="77777777" w:rsidR="001878AF" w:rsidRDefault="001878AF" w:rsidP="00BB1634">
            <w:pPr>
              <w:spacing w:line="229" w:lineRule="exact"/>
              <w:ind w:left="120"/>
              <w:rPr>
                <w:sz w:val="20"/>
                <w:szCs w:val="20"/>
              </w:rPr>
            </w:pPr>
            <w:r>
              <w:rPr>
                <w:rFonts w:ascii="Arial" w:eastAsia="Arial" w:hAnsi="Arial" w:cs="Arial"/>
                <w:sz w:val="20"/>
                <w:szCs w:val="20"/>
              </w:rPr>
              <w:t>l’environnement spatial</w:t>
            </w:r>
          </w:p>
        </w:tc>
        <w:tc>
          <w:tcPr>
            <w:tcW w:w="80" w:type="dxa"/>
            <w:vAlign w:val="bottom"/>
          </w:tcPr>
          <w:p w14:paraId="66667232" w14:textId="77777777" w:rsidR="001878AF" w:rsidRDefault="001878AF" w:rsidP="00BB1634">
            <w:pPr>
              <w:rPr>
                <w:sz w:val="19"/>
                <w:szCs w:val="19"/>
              </w:rPr>
            </w:pPr>
          </w:p>
        </w:tc>
        <w:tc>
          <w:tcPr>
            <w:tcW w:w="6380" w:type="dxa"/>
            <w:tcBorders>
              <w:right w:val="single" w:sz="8" w:space="0" w:color="auto"/>
            </w:tcBorders>
            <w:vAlign w:val="bottom"/>
          </w:tcPr>
          <w:p w14:paraId="0337DDF5" w14:textId="77777777" w:rsidR="001878AF" w:rsidRDefault="001878AF" w:rsidP="00BB1634">
            <w:pPr>
              <w:spacing w:line="229" w:lineRule="exact"/>
              <w:rPr>
                <w:sz w:val="20"/>
                <w:szCs w:val="20"/>
              </w:rPr>
            </w:pPr>
            <w:r>
              <w:rPr>
                <w:rFonts w:ascii="Arial" w:eastAsia="Arial" w:hAnsi="Arial" w:cs="Arial"/>
                <w:sz w:val="20"/>
                <w:szCs w:val="20"/>
              </w:rPr>
              <w:t>d’éviter une crise et de lui permettre de s’apaiser. Préciser les</w:t>
            </w:r>
          </w:p>
        </w:tc>
        <w:tc>
          <w:tcPr>
            <w:tcW w:w="0" w:type="dxa"/>
            <w:vAlign w:val="bottom"/>
          </w:tcPr>
          <w:p w14:paraId="114AA1CD" w14:textId="77777777" w:rsidR="001878AF" w:rsidRDefault="001878AF" w:rsidP="00BB1634">
            <w:pPr>
              <w:rPr>
                <w:sz w:val="1"/>
                <w:szCs w:val="1"/>
              </w:rPr>
            </w:pPr>
          </w:p>
        </w:tc>
      </w:tr>
      <w:tr w:rsidR="001878AF" w14:paraId="4C9AA116" w14:textId="77777777" w:rsidTr="00BB1634">
        <w:trPr>
          <w:trHeight w:val="212"/>
        </w:trPr>
        <w:tc>
          <w:tcPr>
            <w:tcW w:w="3080" w:type="dxa"/>
            <w:tcBorders>
              <w:left w:val="single" w:sz="8" w:space="0" w:color="auto"/>
              <w:right w:val="single" w:sz="8" w:space="0" w:color="auto"/>
            </w:tcBorders>
            <w:vAlign w:val="bottom"/>
          </w:tcPr>
          <w:p w14:paraId="36D8C041" w14:textId="77777777" w:rsidR="001878AF" w:rsidRDefault="001878AF" w:rsidP="00BB1634">
            <w:pPr>
              <w:rPr>
                <w:sz w:val="18"/>
                <w:szCs w:val="18"/>
              </w:rPr>
            </w:pPr>
          </w:p>
        </w:tc>
        <w:tc>
          <w:tcPr>
            <w:tcW w:w="80" w:type="dxa"/>
            <w:vAlign w:val="bottom"/>
          </w:tcPr>
          <w:p w14:paraId="34545D73" w14:textId="77777777" w:rsidR="001878AF" w:rsidRDefault="001878AF" w:rsidP="00BB1634">
            <w:pPr>
              <w:rPr>
                <w:sz w:val="18"/>
                <w:szCs w:val="18"/>
              </w:rPr>
            </w:pPr>
          </w:p>
        </w:tc>
        <w:tc>
          <w:tcPr>
            <w:tcW w:w="6380" w:type="dxa"/>
            <w:tcBorders>
              <w:right w:val="single" w:sz="8" w:space="0" w:color="auto"/>
            </w:tcBorders>
            <w:vAlign w:val="bottom"/>
          </w:tcPr>
          <w:p w14:paraId="2391C478" w14:textId="77777777" w:rsidR="001878AF" w:rsidRDefault="001878AF" w:rsidP="00BB1634">
            <w:pPr>
              <w:spacing w:line="211" w:lineRule="exact"/>
              <w:rPr>
                <w:sz w:val="20"/>
                <w:szCs w:val="20"/>
              </w:rPr>
            </w:pPr>
            <w:r>
              <w:rPr>
                <w:rFonts w:ascii="Arial" w:eastAsia="Arial" w:hAnsi="Arial" w:cs="Arial"/>
                <w:sz w:val="20"/>
                <w:szCs w:val="20"/>
              </w:rPr>
              <w:t>conditions d’accès (seul, accompagné</w:t>
            </w:r>
            <w:proofErr w:type="gramStart"/>
            <w:r>
              <w:rPr>
                <w:rFonts w:ascii="Arial" w:eastAsia="Arial" w:hAnsi="Arial" w:cs="Arial"/>
                <w:sz w:val="20"/>
                <w:szCs w:val="20"/>
              </w:rPr>
              <w:t>,…)</w:t>
            </w:r>
            <w:proofErr w:type="gramEnd"/>
            <w:r>
              <w:rPr>
                <w:rFonts w:ascii="Arial" w:eastAsia="Arial" w:hAnsi="Arial" w:cs="Arial"/>
                <w:sz w:val="20"/>
                <w:szCs w:val="20"/>
              </w:rPr>
              <w:t>, les modalités et l’objectif</w:t>
            </w:r>
          </w:p>
        </w:tc>
        <w:tc>
          <w:tcPr>
            <w:tcW w:w="0" w:type="dxa"/>
            <w:vAlign w:val="bottom"/>
          </w:tcPr>
          <w:p w14:paraId="2A2AF235" w14:textId="77777777" w:rsidR="001878AF" w:rsidRDefault="001878AF" w:rsidP="00BB1634">
            <w:pPr>
              <w:rPr>
                <w:sz w:val="1"/>
                <w:szCs w:val="1"/>
              </w:rPr>
            </w:pPr>
          </w:p>
        </w:tc>
      </w:tr>
      <w:tr w:rsidR="001878AF" w14:paraId="113B7435" w14:textId="77777777" w:rsidTr="00BB1634">
        <w:trPr>
          <w:trHeight w:val="264"/>
        </w:trPr>
        <w:tc>
          <w:tcPr>
            <w:tcW w:w="3080" w:type="dxa"/>
            <w:tcBorders>
              <w:left w:val="single" w:sz="8" w:space="0" w:color="auto"/>
              <w:right w:val="single" w:sz="8" w:space="0" w:color="auto"/>
            </w:tcBorders>
            <w:vAlign w:val="bottom"/>
          </w:tcPr>
          <w:p w14:paraId="6322ADEB" w14:textId="77777777" w:rsidR="001878AF" w:rsidRDefault="001878AF" w:rsidP="00BB1634"/>
        </w:tc>
        <w:tc>
          <w:tcPr>
            <w:tcW w:w="80" w:type="dxa"/>
            <w:vAlign w:val="bottom"/>
          </w:tcPr>
          <w:p w14:paraId="447703E9" w14:textId="77777777" w:rsidR="001878AF" w:rsidRDefault="001878AF" w:rsidP="00BB1634"/>
        </w:tc>
        <w:tc>
          <w:tcPr>
            <w:tcW w:w="6380" w:type="dxa"/>
            <w:tcBorders>
              <w:right w:val="single" w:sz="8" w:space="0" w:color="auto"/>
            </w:tcBorders>
            <w:vAlign w:val="bottom"/>
          </w:tcPr>
          <w:p w14:paraId="24DDDEEF" w14:textId="77777777" w:rsidR="001878AF" w:rsidRDefault="001878AF" w:rsidP="00BB1634">
            <w:pPr>
              <w:rPr>
                <w:sz w:val="20"/>
                <w:szCs w:val="20"/>
              </w:rPr>
            </w:pPr>
            <w:r>
              <w:rPr>
                <w:rFonts w:ascii="Arial" w:eastAsia="Arial" w:hAnsi="Arial" w:cs="Arial"/>
                <w:sz w:val="20"/>
                <w:szCs w:val="20"/>
              </w:rPr>
              <w:t>donné à l’élève.</w:t>
            </w:r>
          </w:p>
        </w:tc>
        <w:tc>
          <w:tcPr>
            <w:tcW w:w="0" w:type="dxa"/>
            <w:vAlign w:val="bottom"/>
          </w:tcPr>
          <w:p w14:paraId="6EBE2FC4" w14:textId="77777777" w:rsidR="001878AF" w:rsidRDefault="001878AF" w:rsidP="00BB1634">
            <w:pPr>
              <w:rPr>
                <w:sz w:val="1"/>
                <w:szCs w:val="1"/>
              </w:rPr>
            </w:pPr>
          </w:p>
        </w:tc>
      </w:tr>
      <w:tr w:rsidR="001878AF" w14:paraId="74533C47" w14:textId="77777777" w:rsidTr="00BB1634">
        <w:trPr>
          <w:trHeight w:val="330"/>
        </w:trPr>
        <w:tc>
          <w:tcPr>
            <w:tcW w:w="3080" w:type="dxa"/>
            <w:tcBorders>
              <w:left w:val="single" w:sz="8" w:space="0" w:color="auto"/>
              <w:right w:val="single" w:sz="8" w:space="0" w:color="auto"/>
            </w:tcBorders>
            <w:vAlign w:val="bottom"/>
          </w:tcPr>
          <w:p w14:paraId="30E5CE6D" w14:textId="77777777" w:rsidR="001878AF" w:rsidRDefault="001878AF" w:rsidP="00BB1634"/>
        </w:tc>
        <w:tc>
          <w:tcPr>
            <w:tcW w:w="80" w:type="dxa"/>
            <w:vAlign w:val="bottom"/>
          </w:tcPr>
          <w:p w14:paraId="7B2CF5C6" w14:textId="77777777" w:rsidR="001878AF" w:rsidRDefault="001878AF" w:rsidP="00BB1634"/>
        </w:tc>
        <w:tc>
          <w:tcPr>
            <w:tcW w:w="6380" w:type="dxa"/>
            <w:tcBorders>
              <w:right w:val="single" w:sz="8" w:space="0" w:color="auto"/>
            </w:tcBorders>
            <w:vAlign w:val="bottom"/>
          </w:tcPr>
          <w:p w14:paraId="06DDA664" w14:textId="2E1553AD"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Choisir l’emplacement physique de l’élève avec soin : tenir compte</w:t>
            </w:r>
          </w:p>
        </w:tc>
        <w:tc>
          <w:tcPr>
            <w:tcW w:w="0" w:type="dxa"/>
            <w:vAlign w:val="bottom"/>
          </w:tcPr>
          <w:p w14:paraId="00450EBE" w14:textId="77777777" w:rsidR="001878AF" w:rsidRDefault="001878AF" w:rsidP="00BB1634">
            <w:pPr>
              <w:rPr>
                <w:sz w:val="1"/>
                <w:szCs w:val="1"/>
              </w:rPr>
            </w:pPr>
          </w:p>
        </w:tc>
      </w:tr>
      <w:tr w:rsidR="001878AF" w14:paraId="69AD0B25" w14:textId="77777777" w:rsidTr="00BB1634">
        <w:trPr>
          <w:trHeight w:val="229"/>
        </w:trPr>
        <w:tc>
          <w:tcPr>
            <w:tcW w:w="3080" w:type="dxa"/>
            <w:tcBorders>
              <w:left w:val="single" w:sz="8" w:space="0" w:color="auto"/>
              <w:right w:val="single" w:sz="8" w:space="0" w:color="auto"/>
            </w:tcBorders>
            <w:vAlign w:val="bottom"/>
          </w:tcPr>
          <w:p w14:paraId="383C64E8" w14:textId="77777777" w:rsidR="001878AF" w:rsidRDefault="001878AF" w:rsidP="00BB1634">
            <w:pPr>
              <w:rPr>
                <w:sz w:val="19"/>
                <w:szCs w:val="19"/>
              </w:rPr>
            </w:pPr>
          </w:p>
        </w:tc>
        <w:tc>
          <w:tcPr>
            <w:tcW w:w="80" w:type="dxa"/>
            <w:vAlign w:val="bottom"/>
          </w:tcPr>
          <w:p w14:paraId="7FF7FCE8" w14:textId="77777777" w:rsidR="001878AF" w:rsidRDefault="001878AF" w:rsidP="00BB1634">
            <w:pPr>
              <w:rPr>
                <w:sz w:val="19"/>
                <w:szCs w:val="19"/>
              </w:rPr>
            </w:pPr>
          </w:p>
        </w:tc>
        <w:tc>
          <w:tcPr>
            <w:tcW w:w="6380" w:type="dxa"/>
            <w:tcBorders>
              <w:right w:val="single" w:sz="8" w:space="0" w:color="auto"/>
            </w:tcBorders>
            <w:vAlign w:val="bottom"/>
          </w:tcPr>
          <w:p w14:paraId="67AE4E4F" w14:textId="77777777" w:rsidR="001878AF" w:rsidRDefault="001878AF" w:rsidP="00BB1634">
            <w:pPr>
              <w:spacing w:line="229" w:lineRule="exact"/>
              <w:rPr>
                <w:sz w:val="20"/>
                <w:szCs w:val="20"/>
              </w:rPr>
            </w:pPr>
            <w:r>
              <w:rPr>
                <w:rFonts w:ascii="Arial" w:eastAsia="Arial" w:hAnsi="Arial" w:cs="Arial"/>
                <w:sz w:val="20"/>
                <w:szCs w:val="20"/>
              </w:rPr>
              <w:t>de l’élève assis à côté de lui, des distractions physiques possibles, de</w:t>
            </w:r>
          </w:p>
        </w:tc>
        <w:tc>
          <w:tcPr>
            <w:tcW w:w="0" w:type="dxa"/>
            <w:vAlign w:val="bottom"/>
          </w:tcPr>
          <w:p w14:paraId="24FF1A9F" w14:textId="77777777" w:rsidR="001878AF" w:rsidRDefault="001878AF" w:rsidP="00BB1634">
            <w:pPr>
              <w:rPr>
                <w:sz w:val="1"/>
                <w:szCs w:val="1"/>
              </w:rPr>
            </w:pPr>
          </w:p>
        </w:tc>
      </w:tr>
      <w:tr w:rsidR="001878AF" w14:paraId="3575F51E" w14:textId="77777777" w:rsidTr="00BB1634">
        <w:trPr>
          <w:trHeight w:val="230"/>
        </w:trPr>
        <w:tc>
          <w:tcPr>
            <w:tcW w:w="3080" w:type="dxa"/>
            <w:tcBorders>
              <w:left w:val="single" w:sz="8" w:space="0" w:color="auto"/>
              <w:right w:val="single" w:sz="8" w:space="0" w:color="auto"/>
            </w:tcBorders>
            <w:vAlign w:val="bottom"/>
          </w:tcPr>
          <w:p w14:paraId="2E916BED" w14:textId="77777777" w:rsidR="001878AF" w:rsidRDefault="001878AF" w:rsidP="00BB1634">
            <w:pPr>
              <w:rPr>
                <w:sz w:val="20"/>
                <w:szCs w:val="20"/>
              </w:rPr>
            </w:pPr>
          </w:p>
        </w:tc>
        <w:tc>
          <w:tcPr>
            <w:tcW w:w="80" w:type="dxa"/>
            <w:vAlign w:val="bottom"/>
          </w:tcPr>
          <w:p w14:paraId="1BE622A4" w14:textId="77777777" w:rsidR="001878AF" w:rsidRDefault="001878AF" w:rsidP="00BB1634">
            <w:pPr>
              <w:rPr>
                <w:sz w:val="20"/>
                <w:szCs w:val="20"/>
              </w:rPr>
            </w:pPr>
          </w:p>
        </w:tc>
        <w:tc>
          <w:tcPr>
            <w:tcW w:w="6380" w:type="dxa"/>
            <w:tcBorders>
              <w:right w:val="single" w:sz="8" w:space="0" w:color="auto"/>
            </w:tcBorders>
            <w:vAlign w:val="bottom"/>
          </w:tcPr>
          <w:p w14:paraId="66CBA240" w14:textId="77777777" w:rsidR="001878AF" w:rsidRDefault="001878AF" w:rsidP="00BB1634">
            <w:pPr>
              <w:rPr>
                <w:sz w:val="20"/>
                <w:szCs w:val="20"/>
              </w:rPr>
            </w:pPr>
            <w:r>
              <w:rPr>
                <w:rFonts w:ascii="Arial" w:eastAsia="Arial" w:hAnsi="Arial" w:cs="Arial"/>
                <w:sz w:val="20"/>
                <w:szCs w:val="20"/>
              </w:rPr>
              <w:t>la place qu’il a pour bouger et de sa proximité avec l’enseignant. Il est</w:t>
            </w:r>
          </w:p>
        </w:tc>
        <w:tc>
          <w:tcPr>
            <w:tcW w:w="0" w:type="dxa"/>
            <w:vAlign w:val="bottom"/>
          </w:tcPr>
          <w:p w14:paraId="2D1C65B1" w14:textId="77777777" w:rsidR="001878AF" w:rsidRDefault="001878AF" w:rsidP="00BB1634">
            <w:pPr>
              <w:rPr>
                <w:sz w:val="1"/>
                <w:szCs w:val="1"/>
              </w:rPr>
            </w:pPr>
          </w:p>
        </w:tc>
      </w:tr>
      <w:tr w:rsidR="001878AF" w14:paraId="15528454" w14:textId="77777777" w:rsidTr="00BB1634">
        <w:trPr>
          <w:trHeight w:val="230"/>
        </w:trPr>
        <w:tc>
          <w:tcPr>
            <w:tcW w:w="3080" w:type="dxa"/>
            <w:tcBorders>
              <w:left w:val="single" w:sz="8" w:space="0" w:color="auto"/>
              <w:right w:val="single" w:sz="8" w:space="0" w:color="auto"/>
            </w:tcBorders>
            <w:vAlign w:val="bottom"/>
          </w:tcPr>
          <w:p w14:paraId="0949541F" w14:textId="77777777" w:rsidR="001878AF" w:rsidRDefault="001878AF" w:rsidP="00BB1634">
            <w:pPr>
              <w:rPr>
                <w:sz w:val="20"/>
                <w:szCs w:val="20"/>
              </w:rPr>
            </w:pPr>
          </w:p>
        </w:tc>
        <w:tc>
          <w:tcPr>
            <w:tcW w:w="80" w:type="dxa"/>
            <w:vAlign w:val="bottom"/>
          </w:tcPr>
          <w:p w14:paraId="5D2CE308" w14:textId="77777777" w:rsidR="001878AF" w:rsidRDefault="001878AF" w:rsidP="00BB1634">
            <w:pPr>
              <w:rPr>
                <w:sz w:val="20"/>
                <w:szCs w:val="20"/>
              </w:rPr>
            </w:pPr>
          </w:p>
        </w:tc>
        <w:tc>
          <w:tcPr>
            <w:tcW w:w="6380" w:type="dxa"/>
            <w:tcBorders>
              <w:right w:val="single" w:sz="8" w:space="0" w:color="auto"/>
            </w:tcBorders>
            <w:vAlign w:val="bottom"/>
          </w:tcPr>
          <w:p w14:paraId="1E0E8579" w14:textId="0FB55802" w:rsidR="001878AF" w:rsidRDefault="001878AF" w:rsidP="00BB1634">
            <w:pPr>
              <w:rPr>
                <w:sz w:val="20"/>
                <w:szCs w:val="20"/>
              </w:rPr>
            </w:pPr>
            <w:r>
              <w:rPr>
                <w:rFonts w:ascii="Arial" w:eastAsia="Arial" w:hAnsi="Arial" w:cs="Arial"/>
                <w:sz w:val="20"/>
                <w:szCs w:val="20"/>
              </w:rPr>
              <w:t>important d</w:t>
            </w:r>
            <w:r w:rsidR="00C447CE">
              <w:rPr>
                <w:rFonts w:ascii="Arial" w:eastAsia="Arial" w:hAnsi="Arial" w:cs="Arial"/>
                <w:sz w:val="20"/>
                <w:szCs w:val="20"/>
              </w:rPr>
              <w:t xml:space="preserve">e ne pas isoler l’élève </w:t>
            </w:r>
            <w:proofErr w:type="spellStart"/>
            <w:r w:rsidR="00C447CE">
              <w:rPr>
                <w:rFonts w:ascii="Arial" w:eastAsia="Arial" w:hAnsi="Arial" w:cs="Arial"/>
                <w:sz w:val="20"/>
                <w:szCs w:val="20"/>
              </w:rPr>
              <w:t>handiapé</w:t>
            </w:r>
            <w:proofErr w:type="spellEnd"/>
            <w:r>
              <w:rPr>
                <w:rFonts w:ascii="Arial" w:eastAsia="Arial" w:hAnsi="Arial" w:cs="Arial"/>
                <w:sz w:val="20"/>
                <w:szCs w:val="20"/>
              </w:rPr>
              <w:t>, afin de ne pas entraver</w:t>
            </w:r>
          </w:p>
        </w:tc>
        <w:tc>
          <w:tcPr>
            <w:tcW w:w="0" w:type="dxa"/>
            <w:vAlign w:val="bottom"/>
          </w:tcPr>
          <w:p w14:paraId="2E232516" w14:textId="77777777" w:rsidR="001878AF" w:rsidRDefault="001878AF" w:rsidP="00BB1634">
            <w:pPr>
              <w:rPr>
                <w:sz w:val="1"/>
                <w:szCs w:val="1"/>
              </w:rPr>
            </w:pPr>
          </w:p>
        </w:tc>
      </w:tr>
      <w:tr w:rsidR="001878AF" w14:paraId="00B1764F" w14:textId="77777777" w:rsidTr="00BB1634">
        <w:trPr>
          <w:trHeight w:val="245"/>
        </w:trPr>
        <w:tc>
          <w:tcPr>
            <w:tcW w:w="3080" w:type="dxa"/>
            <w:tcBorders>
              <w:left w:val="single" w:sz="8" w:space="0" w:color="auto"/>
              <w:bottom w:val="single" w:sz="8" w:space="0" w:color="auto"/>
              <w:right w:val="single" w:sz="8" w:space="0" w:color="auto"/>
            </w:tcBorders>
            <w:vAlign w:val="bottom"/>
          </w:tcPr>
          <w:p w14:paraId="19AB3AFF" w14:textId="77777777" w:rsidR="001878AF" w:rsidRDefault="001878AF" w:rsidP="00BB1634">
            <w:pPr>
              <w:rPr>
                <w:sz w:val="21"/>
                <w:szCs w:val="21"/>
              </w:rPr>
            </w:pPr>
          </w:p>
        </w:tc>
        <w:tc>
          <w:tcPr>
            <w:tcW w:w="80" w:type="dxa"/>
            <w:tcBorders>
              <w:bottom w:val="single" w:sz="8" w:space="0" w:color="auto"/>
            </w:tcBorders>
            <w:vAlign w:val="bottom"/>
          </w:tcPr>
          <w:p w14:paraId="5903101E" w14:textId="77777777" w:rsidR="001878AF" w:rsidRDefault="001878AF" w:rsidP="00BB1634">
            <w:pPr>
              <w:rPr>
                <w:sz w:val="21"/>
                <w:szCs w:val="21"/>
              </w:rPr>
            </w:pPr>
          </w:p>
        </w:tc>
        <w:tc>
          <w:tcPr>
            <w:tcW w:w="6380" w:type="dxa"/>
            <w:tcBorders>
              <w:bottom w:val="single" w:sz="8" w:space="0" w:color="auto"/>
              <w:right w:val="single" w:sz="8" w:space="0" w:color="auto"/>
            </w:tcBorders>
            <w:vAlign w:val="bottom"/>
          </w:tcPr>
          <w:p w14:paraId="658E33AD" w14:textId="77777777" w:rsidR="001878AF" w:rsidRDefault="001878AF" w:rsidP="00BB1634">
            <w:pPr>
              <w:rPr>
                <w:sz w:val="20"/>
                <w:szCs w:val="20"/>
              </w:rPr>
            </w:pPr>
            <w:r>
              <w:rPr>
                <w:rFonts w:ascii="Arial" w:eastAsia="Arial" w:hAnsi="Arial" w:cs="Arial"/>
                <w:sz w:val="20"/>
                <w:szCs w:val="20"/>
              </w:rPr>
              <w:t>les interactions positives avec les autres élèves.</w:t>
            </w:r>
          </w:p>
        </w:tc>
        <w:tc>
          <w:tcPr>
            <w:tcW w:w="0" w:type="dxa"/>
            <w:vAlign w:val="bottom"/>
          </w:tcPr>
          <w:p w14:paraId="1B615974" w14:textId="77777777" w:rsidR="001878AF" w:rsidRDefault="001878AF" w:rsidP="00BB1634">
            <w:pPr>
              <w:rPr>
                <w:sz w:val="1"/>
                <w:szCs w:val="1"/>
              </w:rPr>
            </w:pPr>
          </w:p>
        </w:tc>
      </w:tr>
    </w:tbl>
    <w:p w14:paraId="33146CE6" w14:textId="77777777" w:rsidR="001878AF" w:rsidRDefault="001878AF" w:rsidP="001878AF">
      <w:pPr>
        <w:sectPr w:rsidR="001878AF">
          <w:pgSz w:w="11900" w:h="16840"/>
          <w:pgMar w:top="1401" w:right="1060" w:bottom="448" w:left="1300" w:header="0" w:footer="0" w:gutter="0"/>
          <w:cols w:space="720" w:equalWidth="0">
            <w:col w:w="9540"/>
          </w:cols>
        </w:sectPr>
      </w:pPr>
    </w:p>
    <w:p w14:paraId="31A26FE0" w14:textId="77777777" w:rsidR="001878AF" w:rsidRDefault="001878AF" w:rsidP="001878AF">
      <w:pPr>
        <w:spacing w:line="200" w:lineRule="exact"/>
        <w:rPr>
          <w:sz w:val="20"/>
          <w:szCs w:val="20"/>
        </w:rPr>
      </w:pPr>
    </w:p>
    <w:p w14:paraId="3FAAABD2" w14:textId="77777777" w:rsidR="001878AF" w:rsidRDefault="001878AF" w:rsidP="001878AF">
      <w:pPr>
        <w:spacing w:line="200" w:lineRule="exact"/>
        <w:rPr>
          <w:sz w:val="20"/>
          <w:szCs w:val="20"/>
        </w:rPr>
      </w:pPr>
    </w:p>
    <w:p w14:paraId="118E6568" w14:textId="77777777" w:rsidR="001878AF" w:rsidRDefault="001878AF" w:rsidP="001878AF">
      <w:pPr>
        <w:spacing w:line="200" w:lineRule="exact"/>
        <w:rPr>
          <w:sz w:val="20"/>
          <w:szCs w:val="20"/>
        </w:rPr>
      </w:pPr>
    </w:p>
    <w:p w14:paraId="1ED4F4F0" w14:textId="77777777" w:rsidR="001878AF" w:rsidRDefault="001878AF" w:rsidP="001878AF">
      <w:pPr>
        <w:spacing w:line="200" w:lineRule="exact"/>
        <w:rPr>
          <w:sz w:val="20"/>
          <w:szCs w:val="20"/>
        </w:rPr>
      </w:pPr>
    </w:p>
    <w:p w14:paraId="3F8F3120" w14:textId="77777777" w:rsidR="001878AF" w:rsidRDefault="001878AF" w:rsidP="001878AF">
      <w:pPr>
        <w:spacing w:line="1" w:lineRule="exact"/>
        <w:rPr>
          <w:sz w:val="20"/>
          <w:szCs w:val="20"/>
        </w:rPr>
      </w:pPr>
    </w:p>
    <w:p w14:paraId="3A166E21" w14:textId="77777777" w:rsidR="001878AF" w:rsidRDefault="001878AF" w:rsidP="001878AF">
      <w:pPr>
        <w:sectPr w:rsidR="001878AF">
          <w:type w:val="continuous"/>
          <w:pgSz w:w="11900" w:h="16840"/>
          <w:pgMar w:top="1401" w:right="1480" w:bottom="448" w:left="1420" w:header="0" w:footer="0" w:gutter="0"/>
          <w:cols w:space="720" w:equalWidth="0">
            <w:col w:w="9000"/>
          </w:cols>
        </w:sectPr>
      </w:pPr>
    </w:p>
    <w:tbl>
      <w:tblPr>
        <w:tblW w:w="0" w:type="auto"/>
        <w:tblInd w:w="10" w:type="dxa"/>
        <w:tblLayout w:type="fixed"/>
        <w:tblCellMar>
          <w:left w:w="0" w:type="dxa"/>
          <w:right w:w="0" w:type="dxa"/>
        </w:tblCellMar>
        <w:tblLook w:val="04A0" w:firstRow="1" w:lastRow="0" w:firstColumn="1" w:lastColumn="0" w:noHBand="0" w:noVBand="1"/>
      </w:tblPr>
      <w:tblGrid>
        <w:gridCol w:w="120"/>
        <w:gridCol w:w="2960"/>
        <w:gridCol w:w="80"/>
        <w:gridCol w:w="6380"/>
        <w:gridCol w:w="30"/>
      </w:tblGrid>
      <w:tr w:rsidR="001878AF" w14:paraId="5E81A18B" w14:textId="77777777" w:rsidTr="00C447CE">
        <w:trPr>
          <w:trHeight w:val="365"/>
        </w:trPr>
        <w:tc>
          <w:tcPr>
            <w:tcW w:w="120" w:type="dxa"/>
            <w:tcBorders>
              <w:top w:val="single" w:sz="8" w:space="0" w:color="auto"/>
              <w:left w:val="single" w:sz="8" w:space="0" w:color="auto"/>
              <w:bottom w:val="single" w:sz="8" w:space="0" w:color="D9D9D9"/>
            </w:tcBorders>
            <w:shd w:val="clear" w:color="auto" w:fill="D9D9D9"/>
            <w:vAlign w:val="bottom"/>
          </w:tcPr>
          <w:p w14:paraId="098BCC05" w14:textId="77777777" w:rsidR="001878AF" w:rsidRDefault="001878AF" w:rsidP="00BB1634">
            <w:bookmarkStart w:id="22" w:name="page10"/>
            <w:bookmarkEnd w:id="22"/>
          </w:p>
        </w:tc>
        <w:tc>
          <w:tcPr>
            <w:tcW w:w="2960" w:type="dxa"/>
            <w:tcBorders>
              <w:top w:val="single" w:sz="8" w:space="0" w:color="auto"/>
              <w:bottom w:val="single" w:sz="8" w:space="0" w:color="D9D9D9"/>
              <w:right w:val="single" w:sz="8" w:space="0" w:color="auto"/>
            </w:tcBorders>
            <w:shd w:val="clear" w:color="auto" w:fill="D9D9D9"/>
            <w:vAlign w:val="center"/>
          </w:tcPr>
          <w:p w14:paraId="531EA219" w14:textId="3A647FDF" w:rsidR="001878AF" w:rsidRDefault="00C447CE" w:rsidP="00C447CE">
            <w:pPr>
              <w:jc w:val="center"/>
              <w:rPr>
                <w:sz w:val="20"/>
                <w:szCs w:val="20"/>
              </w:rPr>
            </w:pPr>
            <w:r>
              <w:rPr>
                <w:rFonts w:ascii="Arial" w:eastAsia="Arial" w:hAnsi="Arial" w:cs="Arial"/>
                <w:b/>
                <w:bCs/>
                <w:color w:val="3229A7"/>
                <w:sz w:val="20"/>
                <w:szCs w:val="20"/>
              </w:rPr>
              <w:t xml:space="preserve">Attitudes </w:t>
            </w:r>
            <w:r w:rsidR="001878AF">
              <w:rPr>
                <w:rFonts w:ascii="Arial" w:eastAsia="Arial" w:hAnsi="Arial" w:cs="Arial"/>
                <w:b/>
                <w:bCs/>
                <w:color w:val="3229A7"/>
                <w:sz w:val="20"/>
                <w:szCs w:val="20"/>
              </w:rPr>
              <w:t xml:space="preserve"> communes</w:t>
            </w:r>
          </w:p>
        </w:tc>
        <w:tc>
          <w:tcPr>
            <w:tcW w:w="80" w:type="dxa"/>
            <w:tcBorders>
              <w:top w:val="single" w:sz="8" w:space="0" w:color="auto"/>
              <w:bottom w:val="single" w:sz="8" w:space="0" w:color="D9D9D9"/>
            </w:tcBorders>
            <w:shd w:val="clear" w:color="auto" w:fill="D9D9D9"/>
            <w:vAlign w:val="center"/>
          </w:tcPr>
          <w:p w14:paraId="593D8175" w14:textId="77777777" w:rsidR="001878AF" w:rsidRDefault="001878AF" w:rsidP="00C447CE">
            <w:pPr>
              <w:jc w:val="center"/>
            </w:pPr>
          </w:p>
        </w:tc>
        <w:tc>
          <w:tcPr>
            <w:tcW w:w="6380" w:type="dxa"/>
            <w:tcBorders>
              <w:top w:val="single" w:sz="8" w:space="0" w:color="auto"/>
              <w:bottom w:val="single" w:sz="8" w:space="0" w:color="D9D9D9"/>
              <w:right w:val="single" w:sz="8" w:space="0" w:color="auto"/>
            </w:tcBorders>
            <w:shd w:val="clear" w:color="auto" w:fill="D9D9D9"/>
            <w:vAlign w:val="center"/>
          </w:tcPr>
          <w:p w14:paraId="279C4052" w14:textId="77777777" w:rsidR="001878AF" w:rsidRDefault="001878AF" w:rsidP="00C447CE">
            <w:pPr>
              <w:jc w:val="center"/>
              <w:rPr>
                <w:sz w:val="20"/>
                <w:szCs w:val="20"/>
              </w:rPr>
            </w:pPr>
            <w:r>
              <w:rPr>
                <w:rFonts w:ascii="Arial" w:eastAsia="Arial" w:hAnsi="Arial" w:cs="Arial"/>
                <w:b/>
                <w:bCs/>
                <w:color w:val="3229A7"/>
                <w:sz w:val="20"/>
                <w:szCs w:val="20"/>
              </w:rPr>
              <w:t>Aménagements (en fonction des besoins des élèves)</w:t>
            </w:r>
          </w:p>
        </w:tc>
        <w:tc>
          <w:tcPr>
            <w:tcW w:w="0" w:type="dxa"/>
            <w:vAlign w:val="bottom"/>
          </w:tcPr>
          <w:p w14:paraId="305C42F6" w14:textId="77777777" w:rsidR="001878AF" w:rsidRDefault="001878AF" w:rsidP="00BB1634">
            <w:pPr>
              <w:rPr>
                <w:sz w:val="1"/>
                <w:szCs w:val="1"/>
              </w:rPr>
            </w:pPr>
          </w:p>
        </w:tc>
      </w:tr>
      <w:tr w:rsidR="001878AF" w14:paraId="18C8525B" w14:textId="77777777" w:rsidTr="00BB1634">
        <w:trPr>
          <w:trHeight w:val="338"/>
        </w:trPr>
        <w:tc>
          <w:tcPr>
            <w:tcW w:w="120" w:type="dxa"/>
            <w:tcBorders>
              <w:top w:val="single" w:sz="8" w:space="0" w:color="auto"/>
              <w:left w:val="single" w:sz="8" w:space="0" w:color="auto"/>
            </w:tcBorders>
            <w:vAlign w:val="bottom"/>
          </w:tcPr>
          <w:p w14:paraId="2E1F4AF5" w14:textId="77777777" w:rsidR="001878AF" w:rsidRDefault="001878AF" w:rsidP="00BB1634"/>
        </w:tc>
        <w:tc>
          <w:tcPr>
            <w:tcW w:w="2960" w:type="dxa"/>
            <w:tcBorders>
              <w:top w:val="single" w:sz="8" w:space="0" w:color="auto"/>
              <w:right w:val="single" w:sz="8" w:space="0" w:color="auto"/>
            </w:tcBorders>
            <w:vAlign w:val="bottom"/>
          </w:tcPr>
          <w:p w14:paraId="018B5D58" w14:textId="77777777" w:rsidR="001878AF" w:rsidRDefault="001878AF" w:rsidP="00BB1634"/>
        </w:tc>
        <w:tc>
          <w:tcPr>
            <w:tcW w:w="80" w:type="dxa"/>
            <w:tcBorders>
              <w:top w:val="single" w:sz="8" w:space="0" w:color="auto"/>
            </w:tcBorders>
            <w:vAlign w:val="bottom"/>
          </w:tcPr>
          <w:p w14:paraId="5A889F41" w14:textId="77777777" w:rsidR="001878AF" w:rsidRDefault="001878AF" w:rsidP="00BB1634"/>
        </w:tc>
        <w:tc>
          <w:tcPr>
            <w:tcW w:w="6380" w:type="dxa"/>
            <w:tcBorders>
              <w:top w:val="single" w:sz="8" w:space="0" w:color="auto"/>
              <w:right w:val="single" w:sz="8" w:space="0" w:color="auto"/>
            </w:tcBorders>
            <w:vAlign w:val="bottom"/>
          </w:tcPr>
          <w:p w14:paraId="465279D9" w14:textId="3C8A592A"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Organiser très tôt dans l’année scolaire des activités pour que tous</w:t>
            </w:r>
          </w:p>
        </w:tc>
        <w:tc>
          <w:tcPr>
            <w:tcW w:w="0" w:type="dxa"/>
            <w:vAlign w:val="bottom"/>
          </w:tcPr>
          <w:p w14:paraId="65195B16" w14:textId="77777777" w:rsidR="001878AF" w:rsidRDefault="001878AF" w:rsidP="00BB1634">
            <w:pPr>
              <w:rPr>
                <w:sz w:val="1"/>
                <w:szCs w:val="1"/>
              </w:rPr>
            </w:pPr>
          </w:p>
        </w:tc>
      </w:tr>
      <w:tr w:rsidR="001878AF" w14:paraId="5EE5FDE7" w14:textId="77777777" w:rsidTr="00BB1634">
        <w:trPr>
          <w:trHeight w:val="229"/>
        </w:trPr>
        <w:tc>
          <w:tcPr>
            <w:tcW w:w="120" w:type="dxa"/>
            <w:tcBorders>
              <w:left w:val="single" w:sz="8" w:space="0" w:color="auto"/>
            </w:tcBorders>
            <w:vAlign w:val="bottom"/>
          </w:tcPr>
          <w:p w14:paraId="580C2E18" w14:textId="77777777" w:rsidR="001878AF" w:rsidRDefault="001878AF" w:rsidP="00BB1634">
            <w:pPr>
              <w:rPr>
                <w:sz w:val="19"/>
                <w:szCs w:val="19"/>
              </w:rPr>
            </w:pPr>
          </w:p>
        </w:tc>
        <w:tc>
          <w:tcPr>
            <w:tcW w:w="2960" w:type="dxa"/>
            <w:tcBorders>
              <w:right w:val="single" w:sz="8" w:space="0" w:color="auto"/>
            </w:tcBorders>
            <w:vAlign w:val="bottom"/>
          </w:tcPr>
          <w:p w14:paraId="66514208" w14:textId="77777777" w:rsidR="001878AF" w:rsidRDefault="001878AF" w:rsidP="00BB1634">
            <w:pPr>
              <w:rPr>
                <w:sz w:val="19"/>
                <w:szCs w:val="19"/>
              </w:rPr>
            </w:pPr>
          </w:p>
        </w:tc>
        <w:tc>
          <w:tcPr>
            <w:tcW w:w="80" w:type="dxa"/>
            <w:vAlign w:val="bottom"/>
          </w:tcPr>
          <w:p w14:paraId="565F1BA6" w14:textId="77777777" w:rsidR="001878AF" w:rsidRDefault="001878AF" w:rsidP="00BB1634">
            <w:pPr>
              <w:rPr>
                <w:sz w:val="19"/>
                <w:szCs w:val="19"/>
              </w:rPr>
            </w:pPr>
          </w:p>
        </w:tc>
        <w:tc>
          <w:tcPr>
            <w:tcW w:w="6380" w:type="dxa"/>
            <w:tcBorders>
              <w:right w:val="single" w:sz="8" w:space="0" w:color="auto"/>
            </w:tcBorders>
            <w:vAlign w:val="bottom"/>
          </w:tcPr>
          <w:p w14:paraId="19B49AFB" w14:textId="77777777" w:rsidR="001878AF" w:rsidRDefault="001878AF" w:rsidP="00BB1634">
            <w:pPr>
              <w:spacing w:line="229" w:lineRule="exact"/>
              <w:rPr>
                <w:sz w:val="20"/>
                <w:szCs w:val="20"/>
              </w:rPr>
            </w:pPr>
            <w:r>
              <w:rPr>
                <w:rFonts w:ascii="Arial" w:eastAsia="Arial" w:hAnsi="Arial" w:cs="Arial"/>
                <w:sz w:val="20"/>
                <w:szCs w:val="20"/>
              </w:rPr>
              <w:t>les élèves apprennent à se connaître (travail de groupe, activités</w:t>
            </w:r>
          </w:p>
        </w:tc>
        <w:tc>
          <w:tcPr>
            <w:tcW w:w="0" w:type="dxa"/>
            <w:vAlign w:val="bottom"/>
          </w:tcPr>
          <w:p w14:paraId="40AA4355" w14:textId="77777777" w:rsidR="001878AF" w:rsidRDefault="001878AF" w:rsidP="00BB1634">
            <w:pPr>
              <w:rPr>
                <w:sz w:val="1"/>
                <w:szCs w:val="1"/>
              </w:rPr>
            </w:pPr>
          </w:p>
        </w:tc>
      </w:tr>
      <w:tr w:rsidR="001878AF" w14:paraId="3B86E094" w14:textId="77777777" w:rsidTr="00BB1634">
        <w:trPr>
          <w:trHeight w:val="264"/>
        </w:trPr>
        <w:tc>
          <w:tcPr>
            <w:tcW w:w="120" w:type="dxa"/>
            <w:tcBorders>
              <w:left w:val="single" w:sz="8" w:space="0" w:color="auto"/>
            </w:tcBorders>
            <w:vAlign w:val="bottom"/>
          </w:tcPr>
          <w:p w14:paraId="384A6195" w14:textId="77777777" w:rsidR="001878AF" w:rsidRDefault="001878AF" w:rsidP="00BB1634"/>
        </w:tc>
        <w:tc>
          <w:tcPr>
            <w:tcW w:w="2960" w:type="dxa"/>
            <w:tcBorders>
              <w:right w:val="single" w:sz="8" w:space="0" w:color="auto"/>
            </w:tcBorders>
            <w:vAlign w:val="bottom"/>
          </w:tcPr>
          <w:p w14:paraId="188E62BB" w14:textId="77777777" w:rsidR="001878AF" w:rsidRDefault="001878AF" w:rsidP="00BB1634"/>
        </w:tc>
        <w:tc>
          <w:tcPr>
            <w:tcW w:w="80" w:type="dxa"/>
            <w:vAlign w:val="bottom"/>
          </w:tcPr>
          <w:p w14:paraId="296E4BFE" w14:textId="77777777" w:rsidR="001878AF" w:rsidRDefault="001878AF" w:rsidP="00BB1634"/>
        </w:tc>
        <w:tc>
          <w:tcPr>
            <w:tcW w:w="6380" w:type="dxa"/>
            <w:tcBorders>
              <w:right w:val="single" w:sz="8" w:space="0" w:color="auto"/>
            </w:tcBorders>
            <w:vAlign w:val="bottom"/>
          </w:tcPr>
          <w:p w14:paraId="076621A0" w14:textId="77777777" w:rsidR="001878AF" w:rsidRDefault="001878AF" w:rsidP="00BB1634">
            <w:pPr>
              <w:rPr>
                <w:sz w:val="20"/>
                <w:szCs w:val="20"/>
              </w:rPr>
            </w:pPr>
            <w:r>
              <w:rPr>
                <w:rFonts w:ascii="Arial" w:eastAsia="Arial" w:hAnsi="Arial" w:cs="Arial"/>
                <w:sz w:val="20"/>
                <w:szCs w:val="20"/>
              </w:rPr>
              <w:t>sportives)</w:t>
            </w:r>
          </w:p>
        </w:tc>
        <w:tc>
          <w:tcPr>
            <w:tcW w:w="0" w:type="dxa"/>
            <w:vAlign w:val="bottom"/>
          </w:tcPr>
          <w:p w14:paraId="74249C23" w14:textId="77777777" w:rsidR="001878AF" w:rsidRDefault="001878AF" w:rsidP="00BB1634">
            <w:pPr>
              <w:rPr>
                <w:sz w:val="1"/>
                <w:szCs w:val="1"/>
              </w:rPr>
            </w:pPr>
          </w:p>
        </w:tc>
      </w:tr>
      <w:tr w:rsidR="001878AF" w14:paraId="5A2C96C9" w14:textId="77777777" w:rsidTr="00BB1634">
        <w:trPr>
          <w:trHeight w:val="330"/>
        </w:trPr>
        <w:tc>
          <w:tcPr>
            <w:tcW w:w="120" w:type="dxa"/>
            <w:tcBorders>
              <w:left w:val="single" w:sz="8" w:space="0" w:color="auto"/>
            </w:tcBorders>
            <w:vAlign w:val="bottom"/>
          </w:tcPr>
          <w:p w14:paraId="40625CF7" w14:textId="77777777" w:rsidR="001878AF" w:rsidRDefault="001878AF" w:rsidP="00BB1634"/>
        </w:tc>
        <w:tc>
          <w:tcPr>
            <w:tcW w:w="2960" w:type="dxa"/>
            <w:tcBorders>
              <w:right w:val="single" w:sz="8" w:space="0" w:color="auto"/>
            </w:tcBorders>
            <w:vAlign w:val="bottom"/>
          </w:tcPr>
          <w:p w14:paraId="18954959" w14:textId="77777777" w:rsidR="001878AF" w:rsidRDefault="001878AF" w:rsidP="00BB1634"/>
        </w:tc>
        <w:tc>
          <w:tcPr>
            <w:tcW w:w="80" w:type="dxa"/>
            <w:vAlign w:val="bottom"/>
          </w:tcPr>
          <w:p w14:paraId="322B981A" w14:textId="77777777" w:rsidR="001878AF" w:rsidRDefault="001878AF" w:rsidP="00BB1634"/>
        </w:tc>
        <w:tc>
          <w:tcPr>
            <w:tcW w:w="6380" w:type="dxa"/>
            <w:tcBorders>
              <w:right w:val="single" w:sz="8" w:space="0" w:color="auto"/>
            </w:tcBorders>
            <w:vAlign w:val="bottom"/>
          </w:tcPr>
          <w:p w14:paraId="4D76DCD6" w14:textId="228B8138"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Penser à l’aménagement du cadre. Il doit être contenant et</w:t>
            </w:r>
          </w:p>
        </w:tc>
        <w:tc>
          <w:tcPr>
            <w:tcW w:w="0" w:type="dxa"/>
            <w:vAlign w:val="bottom"/>
          </w:tcPr>
          <w:p w14:paraId="6402CAD7" w14:textId="77777777" w:rsidR="001878AF" w:rsidRDefault="001878AF" w:rsidP="00BB1634">
            <w:pPr>
              <w:rPr>
                <w:sz w:val="1"/>
                <w:szCs w:val="1"/>
              </w:rPr>
            </w:pPr>
          </w:p>
        </w:tc>
      </w:tr>
      <w:tr w:rsidR="001878AF" w14:paraId="32A90D00" w14:textId="77777777" w:rsidTr="00BB1634">
        <w:trPr>
          <w:trHeight w:val="230"/>
        </w:trPr>
        <w:tc>
          <w:tcPr>
            <w:tcW w:w="120" w:type="dxa"/>
            <w:tcBorders>
              <w:left w:val="single" w:sz="8" w:space="0" w:color="auto"/>
            </w:tcBorders>
            <w:vAlign w:val="bottom"/>
          </w:tcPr>
          <w:p w14:paraId="7BA18072" w14:textId="77777777" w:rsidR="001878AF" w:rsidRDefault="001878AF" w:rsidP="00BB1634">
            <w:pPr>
              <w:rPr>
                <w:sz w:val="20"/>
                <w:szCs w:val="20"/>
              </w:rPr>
            </w:pPr>
          </w:p>
        </w:tc>
        <w:tc>
          <w:tcPr>
            <w:tcW w:w="2960" w:type="dxa"/>
            <w:tcBorders>
              <w:right w:val="single" w:sz="8" w:space="0" w:color="auto"/>
            </w:tcBorders>
            <w:vAlign w:val="bottom"/>
          </w:tcPr>
          <w:p w14:paraId="7DC99709" w14:textId="77777777" w:rsidR="001878AF" w:rsidRDefault="001878AF" w:rsidP="00BB1634">
            <w:pPr>
              <w:rPr>
                <w:sz w:val="20"/>
                <w:szCs w:val="20"/>
              </w:rPr>
            </w:pPr>
          </w:p>
        </w:tc>
        <w:tc>
          <w:tcPr>
            <w:tcW w:w="80" w:type="dxa"/>
            <w:vAlign w:val="bottom"/>
          </w:tcPr>
          <w:p w14:paraId="39B43DC3" w14:textId="77777777" w:rsidR="001878AF" w:rsidRDefault="001878AF" w:rsidP="00BB1634">
            <w:pPr>
              <w:rPr>
                <w:sz w:val="20"/>
                <w:szCs w:val="20"/>
              </w:rPr>
            </w:pPr>
          </w:p>
        </w:tc>
        <w:tc>
          <w:tcPr>
            <w:tcW w:w="6380" w:type="dxa"/>
            <w:tcBorders>
              <w:right w:val="single" w:sz="8" w:space="0" w:color="auto"/>
            </w:tcBorders>
            <w:vAlign w:val="bottom"/>
          </w:tcPr>
          <w:p w14:paraId="52B247AB" w14:textId="77777777" w:rsidR="001878AF" w:rsidRDefault="001878AF" w:rsidP="00BB1634">
            <w:pPr>
              <w:rPr>
                <w:sz w:val="20"/>
                <w:szCs w:val="20"/>
              </w:rPr>
            </w:pPr>
            <w:r>
              <w:rPr>
                <w:rFonts w:ascii="Arial" w:eastAsia="Arial" w:hAnsi="Arial" w:cs="Arial"/>
                <w:sz w:val="20"/>
                <w:szCs w:val="20"/>
              </w:rPr>
              <w:t>sécurisant, avec des règles claires et justes (règlement de</w:t>
            </w:r>
          </w:p>
        </w:tc>
        <w:tc>
          <w:tcPr>
            <w:tcW w:w="0" w:type="dxa"/>
            <w:vAlign w:val="bottom"/>
          </w:tcPr>
          <w:p w14:paraId="1C743F31" w14:textId="77777777" w:rsidR="001878AF" w:rsidRDefault="001878AF" w:rsidP="00BB1634">
            <w:pPr>
              <w:rPr>
                <w:sz w:val="1"/>
                <w:szCs w:val="1"/>
              </w:rPr>
            </w:pPr>
          </w:p>
        </w:tc>
      </w:tr>
      <w:tr w:rsidR="001878AF" w14:paraId="5E0ABC81" w14:textId="77777777" w:rsidTr="00BB1634">
        <w:trPr>
          <w:trHeight w:val="229"/>
        </w:trPr>
        <w:tc>
          <w:tcPr>
            <w:tcW w:w="120" w:type="dxa"/>
            <w:tcBorders>
              <w:left w:val="single" w:sz="8" w:space="0" w:color="auto"/>
            </w:tcBorders>
            <w:vAlign w:val="bottom"/>
          </w:tcPr>
          <w:p w14:paraId="1A647672" w14:textId="77777777" w:rsidR="001878AF" w:rsidRDefault="001878AF" w:rsidP="00BB1634">
            <w:pPr>
              <w:rPr>
                <w:sz w:val="19"/>
                <w:szCs w:val="19"/>
              </w:rPr>
            </w:pPr>
          </w:p>
        </w:tc>
        <w:tc>
          <w:tcPr>
            <w:tcW w:w="2960" w:type="dxa"/>
            <w:tcBorders>
              <w:right w:val="single" w:sz="8" w:space="0" w:color="auto"/>
            </w:tcBorders>
            <w:vAlign w:val="bottom"/>
          </w:tcPr>
          <w:p w14:paraId="1B20A4CB" w14:textId="77777777" w:rsidR="001878AF" w:rsidRDefault="001878AF" w:rsidP="00BB1634">
            <w:pPr>
              <w:rPr>
                <w:sz w:val="19"/>
                <w:szCs w:val="19"/>
              </w:rPr>
            </w:pPr>
          </w:p>
        </w:tc>
        <w:tc>
          <w:tcPr>
            <w:tcW w:w="80" w:type="dxa"/>
            <w:vAlign w:val="bottom"/>
          </w:tcPr>
          <w:p w14:paraId="4E5ECE1F" w14:textId="77777777" w:rsidR="001878AF" w:rsidRDefault="001878AF" w:rsidP="00BB1634">
            <w:pPr>
              <w:rPr>
                <w:sz w:val="19"/>
                <w:szCs w:val="19"/>
              </w:rPr>
            </w:pPr>
          </w:p>
        </w:tc>
        <w:tc>
          <w:tcPr>
            <w:tcW w:w="6380" w:type="dxa"/>
            <w:tcBorders>
              <w:right w:val="single" w:sz="8" w:space="0" w:color="auto"/>
            </w:tcBorders>
            <w:vAlign w:val="bottom"/>
          </w:tcPr>
          <w:p w14:paraId="261654F4" w14:textId="77777777" w:rsidR="001878AF" w:rsidRDefault="001878AF" w:rsidP="00BB1634">
            <w:pPr>
              <w:spacing w:line="229" w:lineRule="exact"/>
              <w:rPr>
                <w:sz w:val="20"/>
                <w:szCs w:val="20"/>
              </w:rPr>
            </w:pPr>
            <w:r>
              <w:rPr>
                <w:rFonts w:ascii="Arial" w:eastAsia="Arial" w:hAnsi="Arial" w:cs="Arial"/>
                <w:sz w:val="20"/>
                <w:szCs w:val="20"/>
              </w:rPr>
              <w:t>l’établissement et de la classe) construit et écrit avec les élèves).</w:t>
            </w:r>
          </w:p>
        </w:tc>
        <w:tc>
          <w:tcPr>
            <w:tcW w:w="0" w:type="dxa"/>
            <w:vAlign w:val="bottom"/>
          </w:tcPr>
          <w:p w14:paraId="41C5D860" w14:textId="77777777" w:rsidR="001878AF" w:rsidRDefault="001878AF" w:rsidP="00BB1634">
            <w:pPr>
              <w:rPr>
                <w:sz w:val="1"/>
                <w:szCs w:val="1"/>
              </w:rPr>
            </w:pPr>
          </w:p>
        </w:tc>
      </w:tr>
      <w:tr w:rsidR="001878AF" w14:paraId="45346E2E" w14:textId="77777777" w:rsidTr="00BB1634">
        <w:trPr>
          <w:trHeight w:val="230"/>
        </w:trPr>
        <w:tc>
          <w:tcPr>
            <w:tcW w:w="120" w:type="dxa"/>
            <w:tcBorders>
              <w:left w:val="single" w:sz="8" w:space="0" w:color="auto"/>
            </w:tcBorders>
            <w:vAlign w:val="bottom"/>
          </w:tcPr>
          <w:p w14:paraId="5CEE94B3" w14:textId="77777777" w:rsidR="001878AF" w:rsidRDefault="001878AF" w:rsidP="00BB1634">
            <w:pPr>
              <w:rPr>
                <w:sz w:val="20"/>
                <w:szCs w:val="20"/>
              </w:rPr>
            </w:pPr>
          </w:p>
        </w:tc>
        <w:tc>
          <w:tcPr>
            <w:tcW w:w="2960" w:type="dxa"/>
            <w:vMerge w:val="restart"/>
            <w:tcBorders>
              <w:right w:val="single" w:sz="8" w:space="0" w:color="auto"/>
            </w:tcBorders>
            <w:vAlign w:val="bottom"/>
          </w:tcPr>
          <w:p w14:paraId="47CB9030" w14:textId="77777777" w:rsidR="001878AF" w:rsidRDefault="001878AF" w:rsidP="00BB1634">
            <w:pPr>
              <w:rPr>
                <w:sz w:val="20"/>
                <w:szCs w:val="20"/>
              </w:rPr>
            </w:pPr>
            <w:r>
              <w:rPr>
                <w:rFonts w:ascii="Arial" w:eastAsia="Arial" w:hAnsi="Arial" w:cs="Arial"/>
                <w:sz w:val="20"/>
                <w:szCs w:val="20"/>
              </w:rPr>
              <w:t>Structurer et gérer les relations</w:t>
            </w:r>
          </w:p>
        </w:tc>
        <w:tc>
          <w:tcPr>
            <w:tcW w:w="80" w:type="dxa"/>
            <w:vAlign w:val="bottom"/>
          </w:tcPr>
          <w:p w14:paraId="67675043" w14:textId="77777777" w:rsidR="001878AF" w:rsidRDefault="001878AF" w:rsidP="00BB1634">
            <w:pPr>
              <w:rPr>
                <w:sz w:val="20"/>
                <w:szCs w:val="20"/>
              </w:rPr>
            </w:pPr>
          </w:p>
        </w:tc>
        <w:tc>
          <w:tcPr>
            <w:tcW w:w="6380" w:type="dxa"/>
            <w:tcBorders>
              <w:right w:val="single" w:sz="8" w:space="0" w:color="auto"/>
            </w:tcBorders>
            <w:vAlign w:val="bottom"/>
          </w:tcPr>
          <w:p w14:paraId="017EF77B" w14:textId="77777777" w:rsidR="001878AF" w:rsidRDefault="001878AF" w:rsidP="00BB1634">
            <w:pPr>
              <w:rPr>
                <w:sz w:val="20"/>
                <w:szCs w:val="20"/>
              </w:rPr>
            </w:pPr>
            <w:r>
              <w:rPr>
                <w:rFonts w:ascii="Arial" w:eastAsia="Arial" w:hAnsi="Arial" w:cs="Arial"/>
                <w:sz w:val="20"/>
                <w:szCs w:val="20"/>
              </w:rPr>
              <w:t>Définir les droits, les devoirs, les réparations et les éventuelles</w:t>
            </w:r>
          </w:p>
        </w:tc>
        <w:tc>
          <w:tcPr>
            <w:tcW w:w="0" w:type="dxa"/>
            <w:vAlign w:val="bottom"/>
          </w:tcPr>
          <w:p w14:paraId="7EE8D4B0" w14:textId="77777777" w:rsidR="001878AF" w:rsidRDefault="001878AF" w:rsidP="00BB1634">
            <w:pPr>
              <w:rPr>
                <w:sz w:val="1"/>
                <w:szCs w:val="1"/>
              </w:rPr>
            </w:pPr>
          </w:p>
        </w:tc>
      </w:tr>
      <w:tr w:rsidR="001878AF" w14:paraId="670F90D8" w14:textId="77777777" w:rsidTr="00BB1634">
        <w:trPr>
          <w:trHeight w:val="200"/>
        </w:trPr>
        <w:tc>
          <w:tcPr>
            <w:tcW w:w="120" w:type="dxa"/>
            <w:tcBorders>
              <w:left w:val="single" w:sz="8" w:space="0" w:color="auto"/>
            </w:tcBorders>
            <w:vAlign w:val="bottom"/>
          </w:tcPr>
          <w:p w14:paraId="0773C50A" w14:textId="77777777" w:rsidR="001878AF" w:rsidRDefault="001878AF" w:rsidP="00BB1634">
            <w:pPr>
              <w:rPr>
                <w:sz w:val="17"/>
                <w:szCs w:val="17"/>
              </w:rPr>
            </w:pPr>
          </w:p>
        </w:tc>
        <w:tc>
          <w:tcPr>
            <w:tcW w:w="2960" w:type="dxa"/>
            <w:vMerge/>
            <w:tcBorders>
              <w:right w:val="single" w:sz="8" w:space="0" w:color="auto"/>
            </w:tcBorders>
            <w:vAlign w:val="bottom"/>
          </w:tcPr>
          <w:p w14:paraId="7F5ABA70" w14:textId="77777777" w:rsidR="001878AF" w:rsidRDefault="001878AF" w:rsidP="00BB1634">
            <w:pPr>
              <w:rPr>
                <w:sz w:val="17"/>
                <w:szCs w:val="17"/>
              </w:rPr>
            </w:pPr>
          </w:p>
        </w:tc>
        <w:tc>
          <w:tcPr>
            <w:tcW w:w="80" w:type="dxa"/>
            <w:vAlign w:val="bottom"/>
          </w:tcPr>
          <w:p w14:paraId="56AF6887" w14:textId="77777777" w:rsidR="001878AF" w:rsidRDefault="001878AF" w:rsidP="00BB1634">
            <w:pPr>
              <w:rPr>
                <w:sz w:val="17"/>
                <w:szCs w:val="17"/>
              </w:rPr>
            </w:pPr>
          </w:p>
        </w:tc>
        <w:tc>
          <w:tcPr>
            <w:tcW w:w="6380" w:type="dxa"/>
            <w:tcBorders>
              <w:right w:val="single" w:sz="8" w:space="0" w:color="auto"/>
            </w:tcBorders>
            <w:vAlign w:val="bottom"/>
          </w:tcPr>
          <w:p w14:paraId="2249D70A" w14:textId="77777777" w:rsidR="001878AF" w:rsidRDefault="001878AF" w:rsidP="00BB1634">
            <w:pPr>
              <w:spacing w:line="200" w:lineRule="exact"/>
              <w:rPr>
                <w:sz w:val="20"/>
                <w:szCs w:val="20"/>
              </w:rPr>
            </w:pPr>
            <w:r>
              <w:rPr>
                <w:rFonts w:ascii="Arial" w:eastAsia="Arial" w:hAnsi="Arial" w:cs="Arial"/>
                <w:sz w:val="20"/>
                <w:szCs w:val="20"/>
              </w:rPr>
              <w:t>sanctions positives ou négatives. Être attentif à ce que le règlement</w:t>
            </w:r>
          </w:p>
        </w:tc>
        <w:tc>
          <w:tcPr>
            <w:tcW w:w="0" w:type="dxa"/>
            <w:vAlign w:val="bottom"/>
          </w:tcPr>
          <w:p w14:paraId="05CB65DD" w14:textId="77777777" w:rsidR="001878AF" w:rsidRDefault="001878AF" w:rsidP="00BB1634">
            <w:pPr>
              <w:rPr>
                <w:sz w:val="1"/>
                <w:szCs w:val="1"/>
              </w:rPr>
            </w:pPr>
          </w:p>
        </w:tc>
      </w:tr>
      <w:tr w:rsidR="001878AF" w14:paraId="0D215A54" w14:textId="77777777" w:rsidTr="00BB1634">
        <w:trPr>
          <w:trHeight w:val="293"/>
        </w:trPr>
        <w:tc>
          <w:tcPr>
            <w:tcW w:w="120" w:type="dxa"/>
            <w:tcBorders>
              <w:left w:val="single" w:sz="8" w:space="0" w:color="auto"/>
            </w:tcBorders>
            <w:vAlign w:val="bottom"/>
          </w:tcPr>
          <w:p w14:paraId="5B34AC32" w14:textId="77777777" w:rsidR="001878AF" w:rsidRDefault="001878AF" w:rsidP="00BB1634"/>
        </w:tc>
        <w:tc>
          <w:tcPr>
            <w:tcW w:w="2960" w:type="dxa"/>
            <w:tcBorders>
              <w:right w:val="single" w:sz="8" w:space="0" w:color="auto"/>
            </w:tcBorders>
            <w:vAlign w:val="bottom"/>
          </w:tcPr>
          <w:p w14:paraId="0EBEF26D" w14:textId="77777777" w:rsidR="001878AF" w:rsidRDefault="001878AF" w:rsidP="00BB1634">
            <w:pPr>
              <w:rPr>
                <w:sz w:val="20"/>
                <w:szCs w:val="20"/>
              </w:rPr>
            </w:pPr>
            <w:r>
              <w:rPr>
                <w:rFonts w:ascii="Arial" w:eastAsia="Arial" w:hAnsi="Arial" w:cs="Arial"/>
                <w:sz w:val="20"/>
                <w:szCs w:val="20"/>
              </w:rPr>
              <w:t>sociales et affectives</w:t>
            </w:r>
          </w:p>
        </w:tc>
        <w:tc>
          <w:tcPr>
            <w:tcW w:w="80" w:type="dxa"/>
            <w:vAlign w:val="bottom"/>
          </w:tcPr>
          <w:p w14:paraId="4E670787" w14:textId="77777777" w:rsidR="001878AF" w:rsidRDefault="001878AF" w:rsidP="00BB1634"/>
        </w:tc>
        <w:tc>
          <w:tcPr>
            <w:tcW w:w="6380" w:type="dxa"/>
            <w:tcBorders>
              <w:right w:val="single" w:sz="8" w:space="0" w:color="auto"/>
            </w:tcBorders>
            <w:vAlign w:val="bottom"/>
          </w:tcPr>
          <w:p w14:paraId="6198AE44" w14:textId="77777777" w:rsidR="001878AF" w:rsidRDefault="001878AF" w:rsidP="00BB1634">
            <w:pPr>
              <w:rPr>
                <w:sz w:val="20"/>
                <w:szCs w:val="20"/>
              </w:rPr>
            </w:pPr>
            <w:r>
              <w:rPr>
                <w:rFonts w:ascii="Arial" w:eastAsia="Arial" w:hAnsi="Arial" w:cs="Arial"/>
                <w:sz w:val="20"/>
                <w:szCs w:val="20"/>
              </w:rPr>
              <w:t>soit appliqué, qu’il soit clair, court et cohérent.</w:t>
            </w:r>
          </w:p>
        </w:tc>
        <w:tc>
          <w:tcPr>
            <w:tcW w:w="0" w:type="dxa"/>
            <w:vAlign w:val="bottom"/>
          </w:tcPr>
          <w:p w14:paraId="396259F2" w14:textId="77777777" w:rsidR="001878AF" w:rsidRDefault="001878AF" w:rsidP="00BB1634">
            <w:pPr>
              <w:rPr>
                <w:sz w:val="1"/>
                <w:szCs w:val="1"/>
              </w:rPr>
            </w:pPr>
          </w:p>
        </w:tc>
      </w:tr>
      <w:tr w:rsidR="001878AF" w14:paraId="4F2C5ABD" w14:textId="77777777" w:rsidTr="00BB1634">
        <w:trPr>
          <w:trHeight w:val="330"/>
        </w:trPr>
        <w:tc>
          <w:tcPr>
            <w:tcW w:w="120" w:type="dxa"/>
            <w:tcBorders>
              <w:left w:val="single" w:sz="8" w:space="0" w:color="auto"/>
            </w:tcBorders>
            <w:vAlign w:val="bottom"/>
          </w:tcPr>
          <w:p w14:paraId="539311F2" w14:textId="77777777" w:rsidR="001878AF" w:rsidRDefault="001878AF" w:rsidP="00BB1634"/>
        </w:tc>
        <w:tc>
          <w:tcPr>
            <w:tcW w:w="2960" w:type="dxa"/>
            <w:tcBorders>
              <w:right w:val="single" w:sz="8" w:space="0" w:color="auto"/>
            </w:tcBorders>
            <w:vAlign w:val="bottom"/>
          </w:tcPr>
          <w:p w14:paraId="4C244B0D" w14:textId="77777777" w:rsidR="001878AF" w:rsidRDefault="001878AF" w:rsidP="00BB1634"/>
        </w:tc>
        <w:tc>
          <w:tcPr>
            <w:tcW w:w="80" w:type="dxa"/>
            <w:vAlign w:val="bottom"/>
          </w:tcPr>
          <w:p w14:paraId="27601F45" w14:textId="77777777" w:rsidR="001878AF" w:rsidRDefault="001878AF" w:rsidP="00BB1634"/>
        </w:tc>
        <w:tc>
          <w:tcPr>
            <w:tcW w:w="6380" w:type="dxa"/>
            <w:tcBorders>
              <w:right w:val="single" w:sz="8" w:space="0" w:color="auto"/>
            </w:tcBorders>
            <w:vAlign w:val="bottom"/>
          </w:tcPr>
          <w:p w14:paraId="2D9C62F9" w14:textId="5CE8F677"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Lorsque l’objectif est atteint, ne pas hésiter à faire évoluer ces</w:t>
            </w:r>
          </w:p>
        </w:tc>
        <w:tc>
          <w:tcPr>
            <w:tcW w:w="0" w:type="dxa"/>
            <w:vAlign w:val="bottom"/>
          </w:tcPr>
          <w:p w14:paraId="638DBA2E" w14:textId="77777777" w:rsidR="001878AF" w:rsidRDefault="001878AF" w:rsidP="00BB1634">
            <w:pPr>
              <w:rPr>
                <w:sz w:val="1"/>
                <w:szCs w:val="1"/>
              </w:rPr>
            </w:pPr>
          </w:p>
        </w:tc>
      </w:tr>
      <w:tr w:rsidR="001878AF" w14:paraId="042CDB3A" w14:textId="77777777" w:rsidTr="00BB1634">
        <w:trPr>
          <w:trHeight w:val="264"/>
        </w:trPr>
        <w:tc>
          <w:tcPr>
            <w:tcW w:w="120" w:type="dxa"/>
            <w:tcBorders>
              <w:left w:val="single" w:sz="8" w:space="0" w:color="auto"/>
            </w:tcBorders>
            <w:vAlign w:val="bottom"/>
          </w:tcPr>
          <w:p w14:paraId="73A1F14E" w14:textId="77777777" w:rsidR="001878AF" w:rsidRDefault="001878AF" w:rsidP="00BB1634"/>
        </w:tc>
        <w:tc>
          <w:tcPr>
            <w:tcW w:w="2960" w:type="dxa"/>
            <w:tcBorders>
              <w:right w:val="single" w:sz="8" w:space="0" w:color="auto"/>
            </w:tcBorders>
            <w:vAlign w:val="bottom"/>
          </w:tcPr>
          <w:p w14:paraId="26B325B7" w14:textId="77777777" w:rsidR="001878AF" w:rsidRDefault="001878AF" w:rsidP="00BB1634"/>
        </w:tc>
        <w:tc>
          <w:tcPr>
            <w:tcW w:w="80" w:type="dxa"/>
            <w:vAlign w:val="bottom"/>
          </w:tcPr>
          <w:p w14:paraId="41BA9201" w14:textId="77777777" w:rsidR="001878AF" w:rsidRDefault="001878AF" w:rsidP="00BB1634"/>
        </w:tc>
        <w:tc>
          <w:tcPr>
            <w:tcW w:w="6380" w:type="dxa"/>
            <w:tcBorders>
              <w:right w:val="single" w:sz="8" w:space="0" w:color="auto"/>
            </w:tcBorders>
            <w:vAlign w:val="bottom"/>
          </w:tcPr>
          <w:p w14:paraId="2D8016DE" w14:textId="77777777" w:rsidR="001878AF" w:rsidRDefault="001878AF" w:rsidP="00BB1634">
            <w:pPr>
              <w:rPr>
                <w:sz w:val="20"/>
                <w:szCs w:val="20"/>
              </w:rPr>
            </w:pPr>
            <w:r>
              <w:rPr>
                <w:rFonts w:ascii="Arial" w:eastAsia="Arial" w:hAnsi="Arial" w:cs="Arial"/>
                <w:sz w:val="20"/>
                <w:szCs w:val="20"/>
              </w:rPr>
              <w:t>règles et leur application, cela participe du renforcement positif.</w:t>
            </w:r>
          </w:p>
        </w:tc>
        <w:tc>
          <w:tcPr>
            <w:tcW w:w="0" w:type="dxa"/>
            <w:vAlign w:val="bottom"/>
          </w:tcPr>
          <w:p w14:paraId="25FA08B5" w14:textId="77777777" w:rsidR="001878AF" w:rsidRDefault="001878AF" w:rsidP="00BB1634">
            <w:pPr>
              <w:rPr>
                <w:sz w:val="1"/>
                <w:szCs w:val="1"/>
              </w:rPr>
            </w:pPr>
          </w:p>
        </w:tc>
      </w:tr>
      <w:tr w:rsidR="001878AF" w14:paraId="019A82B5" w14:textId="77777777" w:rsidTr="00BB1634">
        <w:trPr>
          <w:trHeight w:val="364"/>
        </w:trPr>
        <w:tc>
          <w:tcPr>
            <w:tcW w:w="120" w:type="dxa"/>
            <w:tcBorders>
              <w:left w:val="single" w:sz="8" w:space="0" w:color="auto"/>
            </w:tcBorders>
            <w:vAlign w:val="bottom"/>
          </w:tcPr>
          <w:p w14:paraId="47E300E2" w14:textId="77777777" w:rsidR="001878AF" w:rsidRDefault="001878AF" w:rsidP="00BB1634"/>
        </w:tc>
        <w:tc>
          <w:tcPr>
            <w:tcW w:w="2960" w:type="dxa"/>
            <w:tcBorders>
              <w:right w:val="single" w:sz="8" w:space="0" w:color="auto"/>
            </w:tcBorders>
            <w:vAlign w:val="bottom"/>
          </w:tcPr>
          <w:p w14:paraId="6AA5BC82" w14:textId="77777777" w:rsidR="001878AF" w:rsidRDefault="001878AF" w:rsidP="00BB1634"/>
        </w:tc>
        <w:tc>
          <w:tcPr>
            <w:tcW w:w="80" w:type="dxa"/>
            <w:vAlign w:val="bottom"/>
          </w:tcPr>
          <w:p w14:paraId="733DC255" w14:textId="77777777" w:rsidR="001878AF" w:rsidRDefault="001878AF" w:rsidP="00BB1634"/>
        </w:tc>
        <w:tc>
          <w:tcPr>
            <w:tcW w:w="6380" w:type="dxa"/>
            <w:tcBorders>
              <w:right w:val="single" w:sz="8" w:space="0" w:color="auto"/>
            </w:tcBorders>
            <w:vAlign w:val="bottom"/>
          </w:tcPr>
          <w:p w14:paraId="2355216E" w14:textId="70442B1D"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Verbaliser l’implicite, en particulier sur le plan affectif et relationnel.</w:t>
            </w:r>
          </w:p>
        </w:tc>
        <w:tc>
          <w:tcPr>
            <w:tcW w:w="0" w:type="dxa"/>
            <w:vAlign w:val="bottom"/>
          </w:tcPr>
          <w:p w14:paraId="13F037D4" w14:textId="77777777" w:rsidR="001878AF" w:rsidRDefault="001878AF" w:rsidP="00BB1634">
            <w:pPr>
              <w:rPr>
                <w:sz w:val="1"/>
                <w:szCs w:val="1"/>
              </w:rPr>
            </w:pPr>
          </w:p>
        </w:tc>
      </w:tr>
      <w:tr w:rsidR="001878AF" w14:paraId="0DE9B619" w14:textId="77777777" w:rsidTr="00BB1634">
        <w:trPr>
          <w:trHeight w:val="328"/>
        </w:trPr>
        <w:tc>
          <w:tcPr>
            <w:tcW w:w="120" w:type="dxa"/>
            <w:tcBorders>
              <w:left w:val="single" w:sz="8" w:space="0" w:color="auto"/>
            </w:tcBorders>
            <w:vAlign w:val="bottom"/>
          </w:tcPr>
          <w:p w14:paraId="1F950032" w14:textId="77777777" w:rsidR="001878AF" w:rsidRDefault="001878AF" w:rsidP="00BB1634"/>
        </w:tc>
        <w:tc>
          <w:tcPr>
            <w:tcW w:w="2960" w:type="dxa"/>
            <w:tcBorders>
              <w:right w:val="single" w:sz="8" w:space="0" w:color="auto"/>
            </w:tcBorders>
            <w:vAlign w:val="bottom"/>
          </w:tcPr>
          <w:p w14:paraId="3235389C" w14:textId="77777777" w:rsidR="001878AF" w:rsidRDefault="001878AF" w:rsidP="00BB1634"/>
        </w:tc>
        <w:tc>
          <w:tcPr>
            <w:tcW w:w="80" w:type="dxa"/>
            <w:vAlign w:val="bottom"/>
          </w:tcPr>
          <w:p w14:paraId="3EC991B9" w14:textId="77777777" w:rsidR="001878AF" w:rsidRDefault="001878AF" w:rsidP="00BB1634"/>
        </w:tc>
        <w:tc>
          <w:tcPr>
            <w:tcW w:w="6380" w:type="dxa"/>
            <w:tcBorders>
              <w:right w:val="single" w:sz="8" w:space="0" w:color="auto"/>
            </w:tcBorders>
            <w:vAlign w:val="bottom"/>
          </w:tcPr>
          <w:p w14:paraId="55E84E9E" w14:textId="0236E95B"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Mettre en place un contexte de travail favorisant la coopération et de</w:t>
            </w:r>
          </w:p>
        </w:tc>
        <w:tc>
          <w:tcPr>
            <w:tcW w:w="0" w:type="dxa"/>
            <w:vAlign w:val="bottom"/>
          </w:tcPr>
          <w:p w14:paraId="4C1CF4D7" w14:textId="77777777" w:rsidR="001878AF" w:rsidRDefault="001878AF" w:rsidP="00BB1634">
            <w:pPr>
              <w:rPr>
                <w:sz w:val="1"/>
                <w:szCs w:val="1"/>
              </w:rPr>
            </w:pPr>
          </w:p>
        </w:tc>
      </w:tr>
      <w:tr w:rsidR="001878AF" w14:paraId="405DED30" w14:textId="77777777" w:rsidTr="00BB1634">
        <w:trPr>
          <w:trHeight w:val="230"/>
        </w:trPr>
        <w:tc>
          <w:tcPr>
            <w:tcW w:w="120" w:type="dxa"/>
            <w:tcBorders>
              <w:left w:val="single" w:sz="8" w:space="0" w:color="auto"/>
            </w:tcBorders>
            <w:vAlign w:val="bottom"/>
          </w:tcPr>
          <w:p w14:paraId="59FB9653" w14:textId="77777777" w:rsidR="001878AF" w:rsidRDefault="001878AF" w:rsidP="00BB1634">
            <w:pPr>
              <w:rPr>
                <w:sz w:val="20"/>
                <w:szCs w:val="20"/>
              </w:rPr>
            </w:pPr>
          </w:p>
        </w:tc>
        <w:tc>
          <w:tcPr>
            <w:tcW w:w="2960" w:type="dxa"/>
            <w:tcBorders>
              <w:right w:val="single" w:sz="8" w:space="0" w:color="auto"/>
            </w:tcBorders>
            <w:vAlign w:val="bottom"/>
          </w:tcPr>
          <w:p w14:paraId="23C2E5AA" w14:textId="77777777" w:rsidR="001878AF" w:rsidRDefault="001878AF" w:rsidP="00BB1634">
            <w:pPr>
              <w:rPr>
                <w:sz w:val="20"/>
                <w:szCs w:val="20"/>
              </w:rPr>
            </w:pPr>
          </w:p>
        </w:tc>
        <w:tc>
          <w:tcPr>
            <w:tcW w:w="80" w:type="dxa"/>
            <w:vAlign w:val="bottom"/>
          </w:tcPr>
          <w:p w14:paraId="06F179BC" w14:textId="77777777" w:rsidR="001878AF" w:rsidRDefault="001878AF" w:rsidP="00BB1634">
            <w:pPr>
              <w:rPr>
                <w:sz w:val="20"/>
                <w:szCs w:val="20"/>
              </w:rPr>
            </w:pPr>
          </w:p>
        </w:tc>
        <w:tc>
          <w:tcPr>
            <w:tcW w:w="6380" w:type="dxa"/>
            <w:tcBorders>
              <w:right w:val="single" w:sz="8" w:space="0" w:color="auto"/>
            </w:tcBorders>
            <w:vAlign w:val="bottom"/>
          </w:tcPr>
          <w:p w14:paraId="78D7E601" w14:textId="77777777" w:rsidR="001878AF" w:rsidRDefault="001878AF" w:rsidP="00BB1634">
            <w:pPr>
              <w:rPr>
                <w:sz w:val="20"/>
                <w:szCs w:val="20"/>
              </w:rPr>
            </w:pPr>
            <w:r>
              <w:rPr>
                <w:rFonts w:ascii="Arial" w:eastAsia="Arial" w:hAnsi="Arial" w:cs="Arial"/>
                <w:sz w:val="20"/>
                <w:szCs w:val="20"/>
              </w:rPr>
              <w:t>la confiance au sein du groupe et avec l’adulte (construire des</w:t>
            </w:r>
          </w:p>
        </w:tc>
        <w:tc>
          <w:tcPr>
            <w:tcW w:w="0" w:type="dxa"/>
            <w:vAlign w:val="bottom"/>
          </w:tcPr>
          <w:p w14:paraId="0D9FA3DC" w14:textId="77777777" w:rsidR="001878AF" w:rsidRDefault="001878AF" w:rsidP="00BB1634">
            <w:pPr>
              <w:rPr>
                <w:sz w:val="1"/>
                <w:szCs w:val="1"/>
              </w:rPr>
            </w:pPr>
          </w:p>
        </w:tc>
      </w:tr>
      <w:tr w:rsidR="001878AF" w14:paraId="62E76AA6" w14:textId="77777777" w:rsidTr="00BB1634">
        <w:trPr>
          <w:trHeight w:val="246"/>
        </w:trPr>
        <w:tc>
          <w:tcPr>
            <w:tcW w:w="120" w:type="dxa"/>
            <w:tcBorders>
              <w:left w:val="single" w:sz="8" w:space="0" w:color="auto"/>
              <w:bottom w:val="single" w:sz="8" w:space="0" w:color="auto"/>
            </w:tcBorders>
            <w:vAlign w:val="bottom"/>
          </w:tcPr>
          <w:p w14:paraId="6E61221A" w14:textId="77777777" w:rsidR="001878AF" w:rsidRDefault="001878AF" w:rsidP="00BB1634">
            <w:pPr>
              <w:rPr>
                <w:sz w:val="21"/>
                <w:szCs w:val="21"/>
              </w:rPr>
            </w:pPr>
          </w:p>
        </w:tc>
        <w:tc>
          <w:tcPr>
            <w:tcW w:w="2960" w:type="dxa"/>
            <w:tcBorders>
              <w:bottom w:val="single" w:sz="8" w:space="0" w:color="auto"/>
              <w:right w:val="single" w:sz="8" w:space="0" w:color="auto"/>
            </w:tcBorders>
            <w:vAlign w:val="bottom"/>
          </w:tcPr>
          <w:p w14:paraId="1F662D38" w14:textId="77777777" w:rsidR="001878AF" w:rsidRDefault="001878AF" w:rsidP="00BB1634">
            <w:pPr>
              <w:rPr>
                <w:sz w:val="21"/>
                <w:szCs w:val="21"/>
              </w:rPr>
            </w:pPr>
          </w:p>
        </w:tc>
        <w:tc>
          <w:tcPr>
            <w:tcW w:w="80" w:type="dxa"/>
            <w:tcBorders>
              <w:bottom w:val="single" w:sz="8" w:space="0" w:color="auto"/>
            </w:tcBorders>
            <w:vAlign w:val="bottom"/>
          </w:tcPr>
          <w:p w14:paraId="2DE174DE" w14:textId="77777777" w:rsidR="001878AF" w:rsidRDefault="001878AF" w:rsidP="00BB1634">
            <w:pPr>
              <w:rPr>
                <w:sz w:val="21"/>
                <w:szCs w:val="21"/>
              </w:rPr>
            </w:pPr>
          </w:p>
        </w:tc>
        <w:tc>
          <w:tcPr>
            <w:tcW w:w="6380" w:type="dxa"/>
            <w:tcBorders>
              <w:bottom w:val="single" w:sz="8" w:space="0" w:color="auto"/>
              <w:right w:val="single" w:sz="8" w:space="0" w:color="auto"/>
            </w:tcBorders>
            <w:vAlign w:val="bottom"/>
          </w:tcPr>
          <w:p w14:paraId="3D4D32FA" w14:textId="77777777" w:rsidR="001878AF" w:rsidRDefault="001878AF" w:rsidP="00BB1634">
            <w:pPr>
              <w:rPr>
                <w:sz w:val="20"/>
                <w:szCs w:val="20"/>
              </w:rPr>
            </w:pPr>
            <w:r>
              <w:rPr>
                <w:rFonts w:ascii="Arial" w:eastAsia="Arial" w:hAnsi="Arial" w:cs="Arial"/>
                <w:sz w:val="20"/>
                <w:szCs w:val="20"/>
              </w:rPr>
              <w:t>valeurs).</w:t>
            </w:r>
          </w:p>
        </w:tc>
        <w:tc>
          <w:tcPr>
            <w:tcW w:w="0" w:type="dxa"/>
            <w:vAlign w:val="bottom"/>
          </w:tcPr>
          <w:p w14:paraId="55A981DA" w14:textId="77777777" w:rsidR="001878AF" w:rsidRDefault="001878AF" w:rsidP="00BB1634">
            <w:pPr>
              <w:rPr>
                <w:sz w:val="1"/>
                <w:szCs w:val="1"/>
              </w:rPr>
            </w:pPr>
          </w:p>
        </w:tc>
      </w:tr>
      <w:tr w:rsidR="001878AF" w14:paraId="39123CE3" w14:textId="77777777" w:rsidTr="00BB1634">
        <w:trPr>
          <w:trHeight w:val="338"/>
        </w:trPr>
        <w:tc>
          <w:tcPr>
            <w:tcW w:w="120" w:type="dxa"/>
            <w:tcBorders>
              <w:left w:val="single" w:sz="8" w:space="0" w:color="auto"/>
            </w:tcBorders>
            <w:vAlign w:val="bottom"/>
          </w:tcPr>
          <w:p w14:paraId="62F35611" w14:textId="77777777" w:rsidR="001878AF" w:rsidRDefault="001878AF" w:rsidP="00BB1634"/>
        </w:tc>
        <w:tc>
          <w:tcPr>
            <w:tcW w:w="2960" w:type="dxa"/>
            <w:tcBorders>
              <w:right w:val="single" w:sz="8" w:space="0" w:color="auto"/>
            </w:tcBorders>
            <w:vAlign w:val="bottom"/>
          </w:tcPr>
          <w:p w14:paraId="2C39BC5E" w14:textId="77777777" w:rsidR="001878AF" w:rsidRDefault="001878AF" w:rsidP="00BB1634"/>
        </w:tc>
        <w:tc>
          <w:tcPr>
            <w:tcW w:w="80" w:type="dxa"/>
            <w:vAlign w:val="bottom"/>
          </w:tcPr>
          <w:p w14:paraId="3DFC3518" w14:textId="77777777" w:rsidR="001878AF" w:rsidRDefault="001878AF" w:rsidP="00BB1634"/>
        </w:tc>
        <w:tc>
          <w:tcPr>
            <w:tcW w:w="6380" w:type="dxa"/>
            <w:tcBorders>
              <w:right w:val="single" w:sz="8" w:space="0" w:color="auto"/>
            </w:tcBorders>
            <w:vAlign w:val="bottom"/>
          </w:tcPr>
          <w:p w14:paraId="0F8DB67C" w14:textId="0FA2F83E"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Valoriser les comportements adaptés autant que sanctionner ceux</w:t>
            </w:r>
          </w:p>
        </w:tc>
        <w:tc>
          <w:tcPr>
            <w:tcW w:w="0" w:type="dxa"/>
            <w:vAlign w:val="bottom"/>
          </w:tcPr>
          <w:p w14:paraId="4A9E6194" w14:textId="77777777" w:rsidR="001878AF" w:rsidRDefault="001878AF" w:rsidP="00BB1634">
            <w:pPr>
              <w:rPr>
                <w:sz w:val="1"/>
                <w:szCs w:val="1"/>
              </w:rPr>
            </w:pPr>
          </w:p>
        </w:tc>
      </w:tr>
      <w:tr w:rsidR="001878AF" w14:paraId="27CDC55E" w14:textId="77777777" w:rsidTr="00BB1634">
        <w:trPr>
          <w:trHeight w:val="264"/>
        </w:trPr>
        <w:tc>
          <w:tcPr>
            <w:tcW w:w="120" w:type="dxa"/>
            <w:tcBorders>
              <w:left w:val="single" w:sz="8" w:space="0" w:color="auto"/>
            </w:tcBorders>
            <w:vAlign w:val="bottom"/>
          </w:tcPr>
          <w:p w14:paraId="0BB6AD4E" w14:textId="77777777" w:rsidR="001878AF" w:rsidRDefault="001878AF" w:rsidP="00BB1634"/>
        </w:tc>
        <w:tc>
          <w:tcPr>
            <w:tcW w:w="2960" w:type="dxa"/>
            <w:tcBorders>
              <w:right w:val="single" w:sz="8" w:space="0" w:color="auto"/>
            </w:tcBorders>
            <w:vAlign w:val="bottom"/>
          </w:tcPr>
          <w:p w14:paraId="7A233ED5" w14:textId="77777777" w:rsidR="001878AF" w:rsidRDefault="001878AF" w:rsidP="00BB1634"/>
        </w:tc>
        <w:tc>
          <w:tcPr>
            <w:tcW w:w="80" w:type="dxa"/>
            <w:vAlign w:val="bottom"/>
          </w:tcPr>
          <w:p w14:paraId="352E65BE" w14:textId="77777777" w:rsidR="001878AF" w:rsidRDefault="001878AF" w:rsidP="00BB1634"/>
        </w:tc>
        <w:tc>
          <w:tcPr>
            <w:tcW w:w="6380" w:type="dxa"/>
            <w:tcBorders>
              <w:right w:val="single" w:sz="8" w:space="0" w:color="auto"/>
            </w:tcBorders>
            <w:vAlign w:val="bottom"/>
          </w:tcPr>
          <w:p w14:paraId="5002074F" w14:textId="77777777" w:rsidR="001878AF" w:rsidRDefault="001878AF" w:rsidP="00BB1634">
            <w:pPr>
              <w:rPr>
                <w:sz w:val="20"/>
                <w:szCs w:val="20"/>
              </w:rPr>
            </w:pPr>
            <w:r>
              <w:rPr>
                <w:rFonts w:ascii="Arial" w:eastAsia="Arial" w:hAnsi="Arial" w:cs="Arial"/>
                <w:sz w:val="20"/>
                <w:szCs w:val="20"/>
              </w:rPr>
              <w:t>qui sont inadaptés.</w:t>
            </w:r>
          </w:p>
        </w:tc>
        <w:tc>
          <w:tcPr>
            <w:tcW w:w="0" w:type="dxa"/>
            <w:vAlign w:val="bottom"/>
          </w:tcPr>
          <w:p w14:paraId="78DF4101" w14:textId="77777777" w:rsidR="001878AF" w:rsidRDefault="001878AF" w:rsidP="00BB1634">
            <w:pPr>
              <w:rPr>
                <w:sz w:val="1"/>
                <w:szCs w:val="1"/>
              </w:rPr>
            </w:pPr>
          </w:p>
        </w:tc>
      </w:tr>
      <w:tr w:rsidR="001878AF" w14:paraId="367E3805" w14:textId="77777777" w:rsidTr="00BB1634">
        <w:trPr>
          <w:trHeight w:val="328"/>
        </w:trPr>
        <w:tc>
          <w:tcPr>
            <w:tcW w:w="120" w:type="dxa"/>
            <w:tcBorders>
              <w:left w:val="single" w:sz="8" w:space="0" w:color="auto"/>
            </w:tcBorders>
            <w:vAlign w:val="bottom"/>
          </w:tcPr>
          <w:p w14:paraId="1C196052" w14:textId="77777777" w:rsidR="001878AF" w:rsidRDefault="001878AF" w:rsidP="00BB1634"/>
        </w:tc>
        <w:tc>
          <w:tcPr>
            <w:tcW w:w="2960" w:type="dxa"/>
            <w:tcBorders>
              <w:right w:val="single" w:sz="8" w:space="0" w:color="auto"/>
            </w:tcBorders>
            <w:vAlign w:val="bottom"/>
          </w:tcPr>
          <w:p w14:paraId="1490F3F9" w14:textId="77777777" w:rsidR="001878AF" w:rsidRDefault="001878AF" w:rsidP="00BB1634"/>
        </w:tc>
        <w:tc>
          <w:tcPr>
            <w:tcW w:w="80" w:type="dxa"/>
            <w:vAlign w:val="bottom"/>
          </w:tcPr>
          <w:p w14:paraId="17EC4431" w14:textId="77777777" w:rsidR="001878AF" w:rsidRDefault="001878AF" w:rsidP="00BB1634"/>
        </w:tc>
        <w:tc>
          <w:tcPr>
            <w:tcW w:w="6380" w:type="dxa"/>
            <w:tcBorders>
              <w:right w:val="single" w:sz="8" w:space="0" w:color="auto"/>
            </w:tcBorders>
            <w:vAlign w:val="bottom"/>
          </w:tcPr>
          <w:p w14:paraId="7A1A0E21" w14:textId="77777777" w:rsidR="00C447CE" w:rsidRDefault="00C447CE" w:rsidP="00BB1634">
            <w:pPr>
              <w:rPr>
                <w:rFonts w:ascii="Arial" w:eastAsia="Arial" w:hAnsi="Arial" w:cs="Arial"/>
                <w:sz w:val="20"/>
                <w:szCs w:val="20"/>
              </w:rPr>
            </w:pPr>
          </w:p>
          <w:p w14:paraId="5E00D022" w14:textId="549D1441"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Valider positivement, régulièrement et fréquemment les acquis</w:t>
            </w:r>
          </w:p>
        </w:tc>
        <w:tc>
          <w:tcPr>
            <w:tcW w:w="0" w:type="dxa"/>
            <w:vAlign w:val="bottom"/>
          </w:tcPr>
          <w:p w14:paraId="603D9B5D" w14:textId="77777777" w:rsidR="001878AF" w:rsidRDefault="001878AF" w:rsidP="00BB1634">
            <w:pPr>
              <w:rPr>
                <w:sz w:val="1"/>
                <w:szCs w:val="1"/>
              </w:rPr>
            </w:pPr>
          </w:p>
        </w:tc>
      </w:tr>
      <w:tr w:rsidR="001878AF" w14:paraId="303BF097" w14:textId="77777777" w:rsidTr="00BB1634">
        <w:trPr>
          <w:trHeight w:val="264"/>
        </w:trPr>
        <w:tc>
          <w:tcPr>
            <w:tcW w:w="120" w:type="dxa"/>
            <w:tcBorders>
              <w:left w:val="single" w:sz="8" w:space="0" w:color="auto"/>
            </w:tcBorders>
            <w:vAlign w:val="bottom"/>
          </w:tcPr>
          <w:p w14:paraId="2337ED9D" w14:textId="77777777" w:rsidR="001878AF" w:rsidRDefault="001878AF" w:rsidP="00BB1634"/>
        </w:tc>
        <w:tc>
          <w:tcPr>
            <w:tcW w:w="2960" w:type="dxa"/>
            <w:tcBorders>
              <w:right w:val="single" w:sz="8" w:space="0" w:color="auto"/>
            </w:tcBorders>
            <w:vAlign w:val="bottom"/>
          </w:tcPr>
          <w:p w14:paraId="33A352B0" w14:textId="77777777" w:rsidR="001878AF" w:rsidRDefault="001878AF" w:rsidP="00BB1634"/>
        </w:tc>
        <w:tc>
          <w:tcPr>
            <w:tcW w:w="80" w:type="dxa"/>
            <w:vAlign w:val="bottom"/>
          </w:tcPr>
          <w:p w14:paraId="1BA7FBB0" w14:textId="77777777" w:rsidR="001878AF" w:rsidRDefault="001878AF" w:rsidP="00BB1634"/>
        </w:tc>
        <w:tc>
          <w:tcPr>
            <w:tcW w:w="6380" w:type="dxa"/>
            <w:tcBorders>
              <w:right w:val="single" w:sz="8" w:space="0" w:color="auto"/>
            </w:tcBorders>
            <w:vAlign w:val="bottom"/>
          </w:tcPr>
          <w:p w14:paraId="166F48EF" w14:textId="77777777" w:rsidR="001878AF" w:rsidRDefault="001878AF" w:rsidP="00BB1634">
            <w:pPr>
              <w:rPr>
                <w:sz w:val="20"/>
                <w:szCs w:val="20"/>
              </w:rPr>
            </w:pPr>
            <w:r>
              <w:rPr>
                <w:rFonts w:ascii="Arial" w:eastAsia="Arial" w:hAnsi="Arial" w:cs="Arial"/>
                <w:sz w:val="20"/>
                <w:szCs w:val="20"/>
              </w:rPr>
              <w:t>cognitifs et comportementaux.</w:t>
            </w:r>
          </w:p>
        </w:tc>
        <w:tc>
          <w:tcPr>
            <w:tcW w:w="0" w:type="dxa"/>
            <w:vAlign w:val="bottom"/>
          </w:tcPr>
          <w:p w14:paraId="464DC2EE" w14:textId="77777777" w:rsidR="001878AF" w:rsidRDefault="001878AF" w:rsidP="00BB1634">
            <w:pPr>
              <w:rPr>
                <w:sz w:val="1"/>
                <w:szCs w:val="1"/>
              </w:rPr>
            </w:pPr>
          </w:p>
        </w:tc>
      </w:tr>
      <w:tr w:rsidR="001878AF" w14:paraId="1E791180" w14:textId="77777777" w:rsidTr="00BB1634">
        <w:trPr>
          <w:trHeight w:val="330"/>
        </w:trPr>
        <w:tc>
          <w:tcPr>
            <w:tcW w:w="120" w:type="dxa"/>
            <w:tcBorders>
              <w:left w:val="single" w:sz="8" w:space="0" w:color="auto"/>
            </w:tcBorders>
            <w:vAlign w:val="bottom"/>
          </w:tcPr>
          <w:p w14:paraId="06899951" w14:textId="77777777" w:rsidR="001878AF" w:rsidRDefault="001878AF" w:rsidP="00BB1634"/>
        </w:tc>
        <w:tc>
          <w:tcPr>
            <w:tcW w:w="2960" w:type="dxa"/>
            <w:tcBorders>
              <w:right w:val="single" w:sz="8" w:space="0" w:color="auto"/>
            </w:tcBorders>
            <w:vAlign w:val="bottom"/>
          </w:tcPr>
          <w:p w14:paraId="67CB5E56" w14:textId="77777777" w:rsidR="001878AF" w:rsidRDefault="001878AF" w:rsidP="00BB1634"/>
        </w:tc>
        <w:tc>
          <w:tcPr>
            <w:tcW w:w="80" w:type="dxa"/>
            <w:vAlign w:val="bottom"/>
          </w:tcPr>
          <w:p w14:paraId="7FEF05FF" w14:textId="77777777" w:rsidR="001878AF" w:rsidRDefault="001878AF" w:rsidP="00BB1634"/>
        </w:tc>
        <w:tc>
          <w:tcPr>
            <w:tcW w:w="6380" w:type="dxa"/>
            <w:tcBorders>
              <w:right w:val="single" w:sz="8" w:space="0" w:color="auto"/>
            </w:tcBorders>
            <w:vAlign w:val="bottom"/>
          </w:tcPr>
          <w:p w14:paraId="0FC5F20A" w14:textId="291EDCA7"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Avoir des attentes accessibles par l’élève, donc adaptées à sa</w:t>
            </w:r>
          </w:p>
        </w:tc>
        <w:tc>
          <w:tcPr>
            <w:tcW w:w="0" w:type="dxa"/>
            <w:vAlign w:val="bottom"/>
          </w:tcPr>
          <w:p w14:paraId="37E31A69" w14:textId="77777777" w:rsidR="001878AF" w:rsidRDefault="001878AF" w:rsidP="00BB1634">
            <w:pPr>
              <w:rPr>
                <w:sz w:val="1"/>
                <w:szCs w:val="1"/>
              </w:rPr>
            </w:pPr>
          </w:p>
        </w:tc>
      </w:tr>
      <w:tr w:rsidR="001878AF" w14:paraId="0158E37A" w14:textId="77777777" w:rsidTr="00BB1634">
        <w:trPr>
          <w:trHeight w:val="264"/>
        </w:trPr>
        <w:tc>
          <w:tcPr>
            <w:tcW w:w="120" w:type="dxa"/>
            <w:tcBorders>
              <w:left w:val="single" w:sz="8" w:space="0" w:color="auto"/>
            </w:tcBorders>
            <w:vAlign w:val="bottom"/>
          </w:tcPr>
          <w:p w14:paraId="25A12FCC" w14:textId="77777777" w:rsidR="001878AF" w:rsidRDefault="001878AF" w:rsidP="00BB1634"/>
        </w:tc>
        <w:tc>
          <w:tcPr>
            <w:tcW w:w="2960" w:type="dxa"/>
            <w:vMerge w:val="restart"/>
            <w:tcBorders>
              <w:right w:val="single" w:sz="8" w:space="0" w:color="auto"/>
            </w:tcBorders>
            <w:vAlign w:val="bottom"/>
          </w:tcPr>
          <w:p w14:paraId="33B365D9" w14:textId="77777777" w:rsidR="001878AF" w:rsidRDefault="001878AF" w:rsidP="00BB1634">
            <w:pPr>
              <w:rPr>
                <w:sz w:val="20"/>
                <w:szCs w:val="20"/>
              </w:rPr>
            </w:pPr>
            <w:r>
              <w:rPr>
                <w:rFonts w:ascii="Arial" w:eastAsia="Arial" w:hAnsi="Arial" w:cs="Arial"/>
                <w:sz w:val="20"/>
                <w:szCs w:val="20"/>
              </w:rPr>
              <w:t>Soutenir et renforcer les</w:t>
            </w:r>
          </w:p>
        </w:tc>
        <w:tc>
          <w:tcPr>
            <w:tcW w:w="80" w:type="dxa"/>
            <w:vAlign w:val="bottom"/>
          </w:tcPr>
          <w:p w14:paraId="04570D47" w14:textId="77777777" w:rsidR="001878AF" w:rsidRDefault="001878AF" w:rsidP="00BB1634"/>
        </w:tc>
        <w:tc>
          <w:tcPr>
            <w:tcW w:w="6380" w:type="dxa"/>
            <w:tcBorders>
              <w:right w:val="single" w:sz="8" w:space="0" w:color="auto"/>
            </w:tcBorders>
            <w:vAlign w:val="bottom"/>
          </w:tcPr>
          <w:p w14:paraId="1AA50F4C" w14:textId="77777777" w:rsidR="001878AF" w:rsidRDefault="001878AF" w:rsidP="00BB1634">
            <w:pPr>
              <w:rPr>
                <w:sz w:val="20"/>
                <w:szCs w:val="20"/>
              </w:rPr>
            </w:pPr>
            <w:r>
              <w:rPr>
                <w:rFonts w:ascii="Arial" w:eastAsia="Arial" w:hAnsi="Arial" w:cs="Arial"/>
                <w:sz w:val="20"/>
                <w:szCs w:val="20"/>
              </w:rPr>
              <w:t>situation (contrats de comportement par exemple).</w:t>
            </w:r>
          </w:p>
        </w:tc>
        <w:tc>
          <w:tcPr>
            <w:tcW w:w="0" w:type="dxa"/>
            <w:vAlign w:val="bottom"/>
          </w:tcPr>
          <w:p w14:paraId="49489A6B" w14:textId="77777777" w:rsidR="001878AF" w:rsidRDefault="001878AF" w:rsidP="00BB1634">
            <w:pPr>
              <w:rPr>
                <w:sz w:val="1"/>
                <w:szCs w:val="1"/>
              </w:rPr>
            </w:pPr>
          </w:p>
        </w:tc>
      </w:tr>
      <w:tr w:rsidR="001878AF" w14:paraId="34757B79" w14:textId="77777777" w:rsidTr="00BB1634">
        <w:trPr>
          <w:trHeight w:val="196"/>
        </w:trPr>
        <w:tc>
          <w:tcPr>
            <w:tcW w:w="120" w:type="dxa"/>
            <w:tcBorders>
              <w:left w:val="single" w:sz="8" w:space="0" w:color="auto"/>
            </w:tcBorders>
            <w:vAlign w:val="bottom"/>
          </w:tcPr>
          <w:p w14:paraId="4A1B6250" w14:textId="77777777" w:rsidR="001878AF" w:rsidRDefault="001878AF" w:rsidP="00BB1634">
            <w:pPr>
              <w:rPr>
                <w:sz w:val="17"/>
                <w:szCs w:val="17"/>
              </w:rPr>
            </w:pPr>
          </w:p>
        </w:tc>
        <w:tc>
          <w:tcPr>
            <w:tcW w:w="2960" w:type="dxa"/>
            <w:vMerge/>
            <w:tcBorders>
              <w:right w:val="single" w:sz="8" w:space="0" w:color="auto"/>
            </w:tcBorders>
            <w:vAlign w:val="bottom"/>
          </w:tcPr>
          <w:p w14:paraId="17976A3D" w14:textId="77777777" w:rsidR="001878AF" w:rsidRDefault="001878AF" w:rsidP="00BB1634">
            <w:pPr>
              <w:rPr>
                <w:sz w:val="17"/>
                <w:szCs w:val="17"/>
              </w:rPr>
            </w:pPr>
          </w:p>
        </w:tc>
        <w:tc>
          <w:tcPr>
            <w:tcW w:w="80" w:type="dxa"/>
            <w:vAlign w:val="bottom"/>
          </w:tcPr>
          <w:p w14:paraId="26D35691" w14:textId="77777777" w:rsidR="001878AF" w:rsidRDefault="001878AF" w:rsidP="00BB1634">
            <w:pPr>
              <w:rPr>
                <w:sz w:val="17"/>
                <w:szCs w:val="17"/>
              </w:rPr>
            </w:pPr>
          </w:p>
        </w:tc>
        <w:tc>
          <w:tcPr>
            <w:tcW w:w="6380" w:type="dxa"/>
            <w:vMerge w:val="restart"/>
            <w:tcBorders>
              <w:right w:val="single" w:sz="8" w:space="0" w:color="auto"/>
            </w:tcBorders>
            <w:vAlign w:val="bottom"/>
          </w:tcPr>
          <w:p w14:paraId="14ACB931" w14:textId="2003C0BF"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Se rappeler que les adultes jouent le rôle de modèle et renforcent</w:t>
            </w:r>
          </w:p>
        </w:tc>
        <w:tc>
          <w:tcPr>
            <w:tcW w:w="0" w:type="dxa"/>
            <w:vAlign w:val="bottom"/>
          </w:tcPr>
          <w:p w14:paraId="41494F56" w14:textId="77777777" w:rsidR="001878AF" w:rsidRDefault="001878AF" w:rsidP="00BB1634">
            <w:pPr>
              <w:rPr>
                <w:sz w:val="1"/>
                <w:szCs w:val="1"/>
              </w:rPr>
            </w:pPr>
          </w:p>
        </w:tc>
      </w:tr>
      <w:tr w:rsidR="001878AF" w14:paraId="419A01A5" w14:textId="77777777" w:rsidTr="00BB1634">
        <w:trPr>
          <w:trHeight w:val="133"/>
        </w:trPr>
        <w:tc>
          <w:tcPr>
            <w:tcW w:w="120" w:type="dxa"/>
            <w:tcBorders>
              <w:left w:val="single" w:sz="8" w:space="0" w:color="auto"/>
            </w:tcBorders>
            <w:vAlign w:val="bottom"/>
          </w:tcPr>
          <w:p w14:paraId="1A0E93A5" w14:textId="77777777" w:rsidR="001878AF" w:rsidRDefault="001878AF" w:rsidP="00BB1634">
            <w:pPr>
              <w:rPr>
                <w:sz w:val="11"/>
                <w:szCs w:val="11"/>
              </w:rPr>
            </w:pPr>
          </w:p>
        </w:tc>
        <w:tc>
          <w:tcPr>
            <w:tcW w:w="2960" w:type="dxa"/>
            <w:vMerge w:val="restart"/>
            <w:tcBorders>
              <w:right w:val="single" w:sz="8" w:space="0" w:color="auto"/>
            </w:tcBorders>
            <w:vAlign w:val="bottom"/>
          </w:tcPr>
          <w:p w14:paraId="3C42EDBE" w14:textId="77777777" w:rsidR="001878AF" w:rsidRDefault="001878AF" w:rsidP="00BB1634">
            <w:pPr>
              <w:rPr>
                <w:sz w:val="20"/>
                <w:szCs w:val="20"/>
              </w:rPr>
            </w:pPr>
            <w:r>
              <w:rPr>
                <w:rFonts w:ascii="Arial" w:eastAsia="Arial" w:hAnsi="Arial" w:cs="Arial"/>
                <w:sz w:val="20"/>
                <w:szCs w:val="20"/>
              </w:rPr>
              <w:t>comportements attendus</w:t>
            </w:r>
          </w:p>
        </w:tc>
        <w:tc>
          <w:tcPr>
            <w:tcW w:w="80" w:type="dxa"/>
            <w:vAlign w:val="bottom"/>
          </w:tcPr>
          <w:p w14:paraId="6EA772D4" w14:textId="77777777" w:rsidR="001878AF" w:rsidRDefault="001878AF" w:rsidP="00BB1634">
            <w:pPr>
              <w:rPr>
                <w:sz w:val="11"/>
                <w:szCs w:val="11"/>
              </w:rPr>
            </w:pPr>
          </w:p>
        </w:tc>
        <w:tc>
          <w:tcPr>
            <w:tcW w:w="6380" w:type="dxa"/>
            <w:vMerge/>
            <w:tcBorders>
              <w:right w:val="single" w:sz="8" w:space="0" w:color="auto"/>
            </w:tcBorders>
            <w:vAlign w:val="bottom"/>
          </w:tcPr>
          <w:p w14:paraId="28ED22EE" w14:textId="77777777" w:rsidR="001878AF" w:rsidRDefault="001878AF" w:rsidP="00BB1634">
            <w:pPr>
              <w:rPr>
                <w:sz w:val="11"/>
                <w:szCs w:val="11"/>
              </w:rPr>
            </w:pPr>
          </w:p>
        </w:tc>
        <w:tc>
          <w:tcPr>
            <w:tcW w:w="0" w:type="dxa"/>
            <w:vAlign w:val="bottom"/>
          </w:tcPr>
          <w:p w14:paraId="2C61DE4D" w14:textId="77777777" w:rsidR="001878AF" w:rsidRDefault="001878AF" w:rsidP="00BB1634">
            <w:pPr>
              <w:rPr>
                <w:sz w:val="1"/>
                <w:szCs w:val="1"/>
              </w:rPr>
            </w:pPr>
          </w:p>
        </w:tc>
      </w:tr>
      <w:tr w:rsidR="001878AF" w14:paraId="1B5796C4" w14:textId="77777777" w:rsidTr="00BB1634">
        <w:trPr>
          <w:trHeight w:val="131"/>
        </w:trPr>
        <w:tc>
          <w:tcPr>
            <w:tcW w:w="120" w:type="dxa"/>
            <w:tcBorders>
              <w:left w:val="single" w:sz="8" w:space="0" w:color="auto"/>
            </w:tcBorders>
            <w:vAlign w:val="bottom"/>
          </w:tcPr>
          <w:p w14:paraId="4C3DF055" w14:textId="77777777" w:rsidR="001878AF" w:rsidRDefault="001878AF" w:rsidP="00BB1634">
            <w:pPr>
              <w:rPr>
                <w:sz w:val="11"/>
                <w:szCs w:val="11"/>
              </w:rPr>
            </w:pPr>
          </w:p>
        </w:tc>
        <w:tc>
          <w:tcPr>
            <w:tcW w:w="2960" w:type="dxa"/>
            <w:vMerge/>
            <w:tcBorders>
              <w:right w:val="single" w:sz="8" w:space="0" w:color="auto"/>
            </w:tcBorders>
            <w:vAlign w:val="bottom"/>
          </w:tcPr>
          <w:p w14:paraId="7F39BB1A" w14:textId="77777777" w:rsidR="001878AF" w:rsidRDefault="001878AF" w:rsidP="00BB1634">
            <w:pPr>
              <w:rPr>
                <w:sz w:val="11"/>
                <w:szCs w:val="11"/>
              </w:rPr>
            </w:pPr>
          </w:p>
        </w:tc>
        <w:tc>
          <w:tcPr>
            <w:tcW w:w="80" w:type="dxa"/>
            <w:vAlign w:val="bottom"/>
          </w:tcPr>
          <w:p w14:paraId="64CBC68F" w14:textId="77777777" w:rsidR="001878AF" w:rsidRDefault="001878AF" w:rsidP="00BB1634">
            <w:pPr>
              <w:rPr>
                <w:sz w:val="11"/>
                <w:szCs w:val="11"/>
              </w:rPr>
            </w:pPr>
          </w:p>
        </w:tc>
        <w:tc>
          <w:tcPr>
            <w:tcW w:w="6380" w:type="dxa"/>
            <w:vMerge w:val="restart"/>
            <w:tcBorders>
              <w:right w:val="single" w:sz="8" w:space="0" w:color="auto"/>
            </w:tcBorders>
            <w:vAlign w:val="bottom"/>
          </w:tcPr>
          <w:p w14:paraId="788D4E5D" w14:textId="77777777" w:rsidR="001878AF" w:rsidRDefault="001878AF" w:rsidP="00BB1634">
            <w:pPr>
              <w:rPr>
                <w:sz w:val="20"/>
                <w:szCs w:val="20"/>
              </w:rPr>
            </w:pPr>
            <w:r>
              <w:rPr>
                <w:rFonts w:ascii="Arial" w:eastAsia="Arial" w:hAnsi="Arial" w:cs="Arial"/>
                <w:sz w:val="20"/>
                <w:szCs w:val="20"/>
              </w:rPr>
              <w:t>les comportements responsables et respectueux.</w:t>
            </w:r>
          </w:p>
        </w:tc>
        <w:tc>
          <w:tcPr>
            <w:tcW w:w="0" w:type="dxa"/>
            <w:vAlign w:val="bottom"/>
          </w:tcPr>
          <w:p w14:paraId="60042DA2" w14:textId="77777777" w:rsidR="001878AF" w:rsidRDefault="001878AF" w:rsidP="00BB1634">
            <w:pPr>
              <w:rPr>
                <w:sz w:val="1"/>
                <w:szCs w:val="1"/>
              </w:rPr>
            </w:pPr>
          </w:p>
        </w:tc>
      </w:tr>
      <w:tr w:rsidR="001878AF" w14:paraId="3AA5F676" w14:textId="77777777" w:rsidTr="00BB1634">
        <w:trPr>
          <w:trHeight w:val="133"/>
        </w:trPr>
        <w:tc>
          <w:tcPr>
            <w:tcW w:w="120" w:type="dxa"/>
            <w:tcBorders>
              <w:left w:val="single" w:sz="8" w:space="0" w:color="auto"/>
            </w:tcBorders>
            <w:vAlign w:val="bottom"/>
          </w:tcPr>
          <w:p w14:paraId="0A3F9ACC" w14:textId="77777777" w:rsidR="001878AF" w:rsidRDefault="001878AF" w:rsidP="00BB1634">
            <w:pPr>
              <w:rPr>
                <w:sz w:val="11"/>
                <w:szCs w:val="11"/>
              </w:rPr>
            </w:pPr>
          </w:p>
        </w:tc>
        <w:tc>
          <w:tcPr>
            <w:tcW w:w="2960" w:type="dxa"/>
            <w:tcBorders>
              <w:right w:val="single" w:sz="8" w:space="0" w:color="auto"/>
            </w:tcBorders>
            <w:vAlign w:val="bottom"/>
          </w:tcPr>
          <w:p w14:paraId="4522436C" w14:textId="77777777" w:rsidR="001878AF" w:rsidRDefault="001878AF" w:rsidP="00BB1634">
            <w:pPr>
              <w:rPr>
                <w:sz w:val="11"/>
                <w:szCs w:val="11"/>
              </w:rPr>
            </w:pPr>
          </w:p>
        </w:tc>
        <w:tc>
          <w:tcPr>
            <w:tcW w:w="80" w:type="dxa"/>
            <w:vAlign w:val="bottom"/>
          </w:tcPr>
          <w:p w14:paraId="4E8172BB" w14:textId="77777777" w:rsidR="001878AF" w:rsidRDefault="001878AF" w:rsidP="00BB1634">
            <w:pPr>
              <w:rPr>
                <w:sz w:val="11"/>
                <w:szCs w:val="11"/>
              </w:rPr>
            </w:pPr>
          </w:p>
        </w:tc>
        <w:tc>
          <w:tcPr>
            <w:tcW w:w="6380" w:type="dxa"/>
            <w:vMerge/>
            <w:tcBorders>
              <w:right w:val="single" w:sz="8" w:space="0" w:color="auto"/>
            </w:tcBorders>
            <w:vAlign w:val="bottom"/>
          </w:tcPr>
          <w:p w14:paraId="571B4A5F" w14:textId="77777777" w:rsidR="001878AF" w:rsidRDefault="001878AF" w:rsidP="00BB1634">
            <w:pPr>
              <w:rPr>
                <w:sz w:val="11"/>
                <w:szCs w:val="11"/>
              </w:rPr>
            </w:pPr>
          </w:p>
        </w:tc>
        <w:tc>
          <w:tcPr>
            <w:tcW w:w="0" w:type="dxa"/>
            <w:vAlign w:val="bottom"/>
          </w:tcPr>
          <w:p w14:paraId="4D010191" w14:textId="77777777" w:rsidR="001878AF" w:rsidRDefault="001878AF" w:rsidP="00BB1634">
            <w:pPr>
              <w:rPr>
                <w:sz w:val="1"/>
                <w:szCs w:val="1"/>
              </w:rPr>
            </w:pPr>
          </w:p>
        </w:tc>
      </w:tr>
      <w:tr w:rsidR="001878AF" w14:paraId="1F306855" w14:textId="77777777" w:rsidTr="00BB1634">
        <w:trPr>
          <w:trHeight w:val="328"/>
        </w:trPr>
        <w:tc>
          <w:tcPr>
            <w:tcW w:w="120" w:type="dxa"/>
            <w:tcBorders>
              <w:left w:val="single" w:sz="8" w:space="0" w:color="auto"/>
            </w:tcBorders>
            <w:vAlign w:val="bottom"/>
          </w:tcPr>
          <w:p w14:paraId="0BECDE18" w14:textId="77777777" w:rsidR="001878AF" w:rsidRDefault="001878AF" w:rsidP="00BB1634"/>
        </w:tc>
        <w:tc>
          <w:tcPr>
            <w:tcW w:w="2960" w:type="dxa"/>
            <w:tcBorders>
              <w:right w:val="single" w:sz="8" w:space="0" w:color="auto"/>
            </w:tcBorders>
            <w:vAlign w:val="bottom"/>
          </w:tcPr>
          <w:p w14:paraId="1910EE4D" w14:textId="77777777" w:rsidR="001878AF" w:rsidRDefault="001878AF" w:rsidP="00BB1634"/>
        </w:tc>
        <w:tc>
          <w:tcPr>
            <w:tcW w:w="80" w:type="dxa"/>
            <w:vAlign w:val="bottom"/>
          </w:tcPr>
          <w:p w14:paraId="3992C090" w14:textId="77777777" w:rsidR="001878AF" w:rsidRDefault="001878AF" w:rsidP="00BB1634"/>
        </w:tc>
        <w:tc>
          <w:tcPr>
            <w:tcW w:w="6380" w:type="dxa"/>
            <w:tcBorders>
              <w:right w:val="single" w:sz="8" w:space="0" w:color="auto"/>
            </w:tcBorders>
            <w:vAlign w:val="bottom"/>
          </w:tcPr>
          <w:p w14:paraId="4B061D34" w14:textId="77777777" w:rsidR="00C447CE" w:rsidRDefault="00C447CE" w:rsidP="00BB1634">
            <w:pPr>
              <w:rPr>
                <w:rFonts w:ascii="Arial" w:eastAsia="Arial" w:hAnsi="Arial" w:cs="Arial"/>
                <w:sz w:val="20"/>
                <w:szCs w:val="20"/>
              </w:rPr>
            </w:pPr>
          </w:p>
          <w:p w14:paraId="4DF21DD1" w14:textId="449B281C"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Rester à l’écoute de l’élève, de ses préoccupations, afin qu’il sache</w:t>
            </w:r>
          </w:p>
        </w:tc>
        <w:tc>
          <w:tcPr>
            <w:tcW w:w="0" w:type="dxa"/>
            <w:vAlign w:val="bottom"/>
          </w:tcPr>
          <w:p w14:paraId="5C6EBC08" w14:textId="77777777" w:rsidR="001878AF" w:rsidRDefault="001878AF" w:rsidP="00BB1634">
            <w:pPr>
              <w:rPr>
                <w:sz w:val="1"/>
                <w:szCs w:val="1"/>
              </w:rPr>
            </w:pPr>
          </w:p>
        </w:tc>
      </w:tr>
      <w:tr w:rsidR="001878AF" w14:paraId="4FC0E2E5" w14:textId="77777777" w:rsidTr="00BB1634">
        <w:trPr>
          <w:trHeight w:val="264"/>
        </w:trPr>
        <w:tc>
          <w:tcPr>
            <w:tcW w:w="120" w:type="dxa"/>
            <w:tcBorders>
              <w:left w:val="single" w:sz="8" w:space="0" w:color="auto"/>
            </w:tcBorders>
            <w:vAlign w:val="bottom"/>
          </w:tcPr>
          <w:p w14:paraId="1F1F4E29" w14:textId="77777777" w:rsidR="001878AF" w:rsidRDefault="001878AF" w:rsidP="00BB1634"/>
        </w:tc>
        <w:tc>
          <w:tcPr>
            <w:tcW w:w="2960" w:type="dxa"/>
            <w:tcBorders>
              <w:right w:val="single" w:sz="8" w:space="0" w:color="auto"/>
            </w:tcBorders>
            <w:vAlign w:val="bottom"/>
          </w:tcPr>
          <w:p w14:paraId="0F06471A" w14:textId="77777777" w:rsidR="001878AF" w:rsidRDefault="001878AF" w:rsidP="00BB1634"/>
        </w:tc>
        <w:tc>
          <w:tcPr>
            <w:tcW w:w="80" w:type="dxa"/>
            <w:vAlign w:val="bottom"/>
          </w:tcPr>
          <w:p w14:paraId="7EE25981" w14:textId="77777777" w:rsidR="001878AF" w:rsidRDefault="001878AF" w:rsidP="00BB1634"/>
        </w:tc>
        <w:tc>
          <w:tcPr>
            <w:tcW w:w="6380" w:type="dxa"/>
            <w:tcBorders>
              <w:right w:val="single" w:sz="8" w:space="0" w:color="auto"/>
            </w:tcBorders>
            <w:vAlign w:val="bottom"/>
          </w:tcPr>
          <w:p w14:paraId="4C909862" w14:textId="77777777" w:rsidR="001878AF" w:rsidRDefault="001878AF" w:rsidP="00BB1634">
            <w:pPr>
              <w:rPr>
                <w:sz w:val="20"/>
                <w:szCs w:val="20"/>
              </w:rPr>
            </w:pPr>
            <w:r>
              <w:rPr>
                <w:rFonts w:ascii="Arial" w:eastAsia="Arial" w:hAnsi="Arial" w:cs="Arial"/>
                <w:sz w:val="20"/>
                <w:szCs w:val="20"/>
              </w:rPr>
              <w:t>que l’enseignant en mesure de discuter avec lui.</w:t>
            </w:r>
          </w:p>
        </w:tc>
        <w:tc>
          <w:tcPr>
            <w:tcW w:w="0" w:type="dxa"/>
            <w:vAlign w:val="bottom"/>
          </w:tcPr>
          <w:p w14:paraId="6232BE71" w14:textId="77777777" w:rsidR="001878AF" w:rsidRDefault="001878AF" w:rsidP="00BB1634">
            <w:pPr>
              <w:rPr>
                <w:sz w:val="1"/>
                <w:szCs w:val="1"/>
              </w:rPr>
            </w:pPr>
          </w:p>
        </w:tc>
      </w:tr>
      <w:tr w:rsidR="001878AF" w14:paraId="28D8E5C1" w14:textId="77777777" w:rsidTr="00BB1634">
        <w:trPr>
          <w:trHeight w:val="330"/>
        </w:trPr>
        <w:tc>
          <w:tcPr>
            <w:tcW w:w="120" w:type="dxa"/>
            <w:tcBorders>
              <w:left w:val="single" w:sz="8" w:space="0" w:color="auto"/>
            </w:tcBorders>
            <w:vAlign w:val="bottom"/>
          </w:tcPr>
          <w:p w14:paraId="35CD4FF9" w14:textId="77777777" w:rsidR="001878AF" w:rsidRDefault="001878AF" w:rsidP="00BB1634"/>
        </w:tc>
        <w:tc>
          <w:tcPr>
            <w:tcW w:w="2960" w:type="dxa"/>
            <w:tcBorders>
              <w:right w:val="single" w:sz="8" w:space="0" w:color="auto"/>
            </w:tcBorders>
            <w:vAlign w:val="bottom"/>
          </w:tcPr>
          <w:p w14:paraId="2081C2B3" w14:textId="77777777" w:rsidR="001878AF" w:rsidRDefault="001878AF" w:rsidP="00BB1634"/>
        </w:tc>
        <w:tc>
          <w:tcPr>
            <w:tcW w:w="80" w:type="dxa"/>
            <w:vAlign w:val="bottom"/>
          </w:tcPr>
          <w:p w14:paraId="2D170C32" w14:textId="77777777" w:rsidR="001878AF" w:rsidRDefault="001878AF" w:rsidP="00BB1634"/>
        </w:tc>
        <w:tc>
          <w:tcPr>
            <w:tcW w:w="6380" w:type="dxa"/>
            <w:tcBorders>
              <w:right w:val="single" w:sz="8" w:space="0" w:color="auto"/>
            </w:tcBorders>
            <w:vAlign w:val="bottom"/>
          </w:tcPr>
          <w:p w14:paraId="0F5E9A4F" w14:textId="77777777" w:rsidR="00C447CE" w:rsidRDefault="00C447CE" w:rsidP="00BB1634">
            <w:pPr>
              <w:rPr>
                <w:rFonts w:ascii="Arial" w:eastAsia="Arial" w:hAnsi="Arial" w:cs="Arial"/>
                <w:sz w:val="20"/>
                <w:szCs w:val="20"/>
              </w:rPr>
            </w:pPr>
          </w:p>
          <w:p w14:paraId="683B925C" w14:textId="3B527DE6"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Renseigner les parents en leur transmettant régulièrement un</w:t>
            </w:r>
          </w:p>
        </w:tc>
        <w:tc>
          <w:tcPr>
            <w:tcW w:w="0" w:type="dxa"/>
            <w:vAlign w:val="bottom"/>
          </w:tcPr>
          <w:p w14:paraId="506AB61A" w14:textId="77777777" w:rsidR="001878AF" w:rsidRDefault="001878AF" w:rsidP="00BB1634">
            <w:pPr>
              <w:rPr>
                <w:sz w:val="1"/>
                <w:szCs w:val="1"/>
              </w:rPr>
            </w:pPr>
          </w:p>
        </w:tc>
      </w:tr>
      <w:tr w:rsidR="001878AF" w14:paraId="53E1C5D4" w14:textId="77777777" w:rsidTr="00BB1634">
        <w:trPr>
          <w:trHeight w:val="229"/>
        </w:trPr>
        <w:tc>
          <w:tcPr>
            <w:tcW w:w="120" w:type="dxa"/>
            <w:tcBorders>
              <w:left w:val="single" w:sz="8" w:space="0" w:color="auto"/>
            </w:tcBorders>
            <w:vAlign w:val="bottom"/>
          </w:tcPr>
          <w:p w14:paraId="23F2DC94" w14:textId="77777777" w:rsidR="001878AF" w:rsidRDefault="001878AF" w:rsidP="00BB1634">
            <w:pPr>
              <w:rPr>
                <w:sz w:val="19"/>
                <w:szCs w:val="19"/>
              </w:rPr>
            </w:pPr>
          </w:p>
        </w:tc>
        <w:tc>
          <w:tcPr>
            <w:tcW w:w="2960" w:type="dxa"/>
            <w:tcBorders>
              <w:right w:val="single" w:sz="8" w:space="0" w:color="auto"/>
            </w:tcBorders>
            <w:vAlign w:val="bottom"/>
          </w:tcPr>
          <w:p w14:paraId="3704EDD6" w14:textId="77777777" w:rsidR="001878AF" w:rsidRDefault="001878AF" w:rsidP="00BB1634">
            <w:pPr>
              <w:rPr>
                <w:sz w:val="19"/>
                <w:szCs w:val="19"/>
              </w:rPr>
            </w:pPr>
          </w:p>
        </w:tc>
        <w:tc>
          <w:tcPr>
            <w:tcW w:w="80" w:type="dxa"/>
            <w:vAlign w:val="bottom"/>
          </w:tcPr>
          <w:p w14:paraId="5324FCF0" w14:textId="77777777" w:rsidR="001878AF" w:rsidRDefault="001878AF" w:rsidP="00BB1634">
            <w:pPr>
              <w:rPr>
                <w:sz w:val="19"/>
                <w:szCs w:val="19"/>
              </w:rPr>
            </w:pPr>
          </w:p>
        </w:tc>
        <w:tc>
          <w:tcPr>
            <w:tcW w:w="6380" w:type="dxa"/>
            <w:tcBorders>
              <w:right w:val="single" w:sz="8" w:space="0" w:color="auto"/>
            </w:tcBorders>
            <w:vAlign w:val="bottom"/>
          </w:tcPr>
          <w:p w14:paraId="4D0866FE" w14:textId="77777777" w:rsidR="001878AF" w:rsidRDefault="001878AF" w:rsidP="00BB1634">
            <w:pPr>
              <w:spacing w:line="229" w:lineRule="exact"/>
              <w:rPr>
                <w:sz w:val="20"/>
                <w:szCs w:val="20"/>
              </w:rPr>
            </w:pPr>
            <w:r>
              <w:rPr>
                <w:rFonts w:ascii="Arial" w:eastAsia="Arial" w:hAnsi="Arial" w:cs="Arial"/>
                <w:sz w:val="20"/>
                <w:szCs w:val="20"/>
              </w:rPr>
              <w:t>document d’information, comportant les projets actuels, le contenu du</w:t>
            </w:r>
          </w:p>
        </w:tc>
        <w:tc>
          <w:tcPr>
            <w:tcW w:w="0" w:type="dxa"/>
            <w:vAlign w:val="bottom"/>
          </w:tcPr>
          <w:p w14:paraId="5663F603" w14:textId="77777777" w:rsidR="001878AF" w:rsidRDefault="001878AF" w:rsidP="00BB1634">
            <w:pPr>
              <w:rPr>
                <w:sz w:val="1"/>
                <w:szCs w:val="1"/>
              </w:rPr>
            </w:pPr>
          </w:p>
        </w:tc>
      </w:tr>
      <w:tr w:rsidR="001878AF" w14:paraId="478350AE" w14:textId="77777777" w:rsidTr="00BB1634">
        <w:trPr>
          <w:trHeight w:val="230"/>
        </w:trPr>
        <w:tc>
          <w:tcPr>
            <w:tcW w:w="120" w:type="dxa"/>
            <w:tcBorders>
              <w:left w:val="single" w:sz="8" w:space="0" w:color="auto"/>
            </w:tcBorders>
            <w:vAlign w:val="bottom"/>
          </w:tcPr>
          <w:p w14:paraId="176F2FB5" w14:textId="77777777" w:rsidR="001878AF" w:rsidRDefault="001878AF" w:rsidP="00BB1634">
            <w:pPr>
              <w:rPr>
                <w:sz w:val="20"/>
                <w:szCs w:val="20"/>
              </w:rPr>
            </w:pPr>
          </w:p>
        </w:tc>
        <w:tc>
          <w:tcPr>
            <w:tcW w:w="2960" w:type="dxa"/>
            <w:tcBorders>
              <w:right w:val="single" w:sz="8" w:space="0" w:color="auto"/>
            </w:tcBorders>
            <w:vAlign w:val="bottom"/>
          </w:tcPr>
          <w:p w14:paraId="1F85F67E" w14:textId="77777777" w:rsidR="001878AF" w:rsidRDefault="001878AF" w:rsidP="00BB1634">
            <w:pPr>
              <w:rPr>
                <w:sz w:val="20"/>
                <w:szCs w:val="20"/>
              </w:rPr>
            </w:pPr>
          </w:p>
        </w:tc>
        <w:tc>
          <w:tcPr>
            <w:tcW w:w="80" w:type="dxa"/>
            <w:vAlign w:val="bottom"/>
          </w:tcPr>
          <w:p w14:paraId="714DFB0A" w14:textId="77777777" w:rsidR="001878AF" w:rsidRDefault="001878AF" w:rsidP="00BB1634">
            <w:pPr>
              <w:rPr>
                <w:sz w:val="20"/>
                <w:szCs w:val="20"/>
              </w:rPr>
            </w:pPr>
          </w:p>
        </w:tc>
        <w:tc>
          <w:tcPr>
            <w:tcW w:w="6380" w:type="dxa"/>
            <w:tcBorders>
              <w:right w:val="single" w:sz="8" w:space="0" w:color="auto"/>
            </w:tcBorders>
            <w:vAlign w:val="bottom"/>
          </w:tcPr>
          <w:p w14:paraId="57A4A279" w14:textId="77777777" w:rsidR="001878AF" w:rsidRDefault="001878AF" w:rsidP="00BB1634">
            <w:pPr>
              <w:rPr>
                <w:sz w:val="20"/>
                <w:szCs w:val="20"/>
              </w:rPr>
            </w:pPr>
            <w:r>
              <w:rPr>
                <w:rFonts w:ascii="Arial" w:eastAsia="Arial" w:hAnsi="Arial" w:cs="Arial"/>
                <w:sz w:val="20"/>
                <w:szCs w:val="20"/>
              </w:rPr>
              <w:t>programme, les attentes en matière de comportement et de réussites</w:t>
            </w:r>
          </w:p>
        </w:tc>
        <w:tc>
          <w:tcPr>
            <w:tcW w:w="0" w:type="dxa"/>
            <w:vAlign w:val="bottom"/>
          </w:tcPr>
          <w:p w14:paraId="61F9CEE7" w14:textId="77777777" w:rsidR="001878AF" w:rsidRDefault="001878AF" w:rsidP="00BB1634">
            <w:pPr>
              <w:rPr>
                <w:sz w:val="1"/>
                <w:szCs w:val="1"/>
              </w:rPr>
            </w:pPr>
          </w:p>
        </w:tc>
      </w:tr>
      <w:tr w:rsidR="001878AF" w14:paraId="14C6940B" w14:textId="77777777" w:rsidTr="00BB1634">
        <w:trPr>
          <w:trHeight w:val="246"/>
        </w:trPr>
        <w:tc>
          <w:tcPr>
            <w:tcW w:w="120" w:type="dxa"/>
            <w:tcBorders>
              <w:left w:val="single" w:sz="8" w:space="0" w:color="auto"/>
              <w:bottom w:val="single" w:sz="8" w:space="0" w:color="auto"/>
            </w:tcBorders>
            <w:vAlign w:val="bottom"/>
          </w:tcPr>
          <w:p w14:paraId="13BAF81C" w14:textId="77777777" w:rsidR="001878AF" w:rsidRDefault="001878AF" w:rsidP="00BB1634">
            <w:pPr>
              <w:rPr>
                <w:sz w:val="21"/>
                <w:szCs w:val="21"/>
              </w:rPr>
            </w:pPr>
          </w:p>
        </w:tc>
        <w:tc>
          <w:tcPr>
            <w:tcW w:w="2960" w:type="dxa"/>
            <w:tcBorders>
              <w:bottom w:val="single" w:sz="8" w:space="0" w:color="auto"/>
              <w:right w:val="single" w:sz="8" w:space="0" w:color="auto"/>
            </w:tcBorders>
            <w:vAlign w:val="bottom"/>
          </w:tcPr>
          <w:p w14:paraId="06CCF5EF" w14:textId="77777777" w:rsidR="001878AF" w:rsidRDefault="001878AF" w:rsidP="00BB1634">
            <w:pPr>
              <w:rPr>
                <w:sz w:val="21"/>
                <w:szCs w:val="21"/>
              </w:rPr>
            </w:pPr>
          </w:p>
        </w:tc>
        <w:tc>
          <w:tcPr>
            <w:tcW w:w="80" w:type="dxa"/>
            <w:tcBorders>
              <w:bottom w:val="single" w:sz="8" w:space="0" w:color="auto"/>
            </w:tcBorders>
            <w:vAlign w:val="bottom"/>
          </w:tcPr>
          <w:p w14:paraId="0003884D" w14:textId="77777777" w:rsidR="001878AF" w:rsidRDefault="001878AF" w:rsidP="00BB1634">
            <w:pPr>
              <w:rPr>
                <w:sz w:val="21"/>
                <w:szCs w:val="21"/>
              </w:rPr>
            </w:pPr>
          </w:p>
        </w:tc>
        <w:tc>
          <w:tcPr>
            <w:tcW w:w="6380" w:type="dxa"/>
            <w:tcBorders>
              <w:bottom w:val="single" w:sz="8" w:space="0" w:color="auto"/>
              <w:right w:val="single" w:sz="8" w:space="0" w:color="auto"/>
            </w:tcBorders>
            <w:vAlign w:val="bottom"/>
          </w:tcPr>
          <w:p w14:paraId="2290A779" w14:textId="77777777" w:rsidR="001878AF" w:rsidRDefault="001878AF" w:rsidP="00BB1634">
            <w:pPr>
              <w:rPr>
                <w:sz w:val="20"/>
                <w:szCs w:val="20"/>
              </w:rPr>
            </w:pPr>
            <w:r>
              <w:rPr>
                <w:rFonts w:ascii="Arial" w:eastAsia="Arial" w:hAnsi="Arial" w:cs="Arial"/>
                <w:sz w:val="20"/>
                <w:szCs w:val="20"/>
              </w:rPr>
              <w:t>scolaires et organiser des rencontres régulières avec eux.</w:t>
            </w:r>
          </w:p>
        </w:tc>
        <w:tc>
          <w:tcPr>
            <w:tcW w:w="0" w:type="dxa"/>
            <w:vAlign w:val="bottom"/>
          </w:tcPr>
          <w:p w14:paraId="22759AF6" w14:textId="77777777" w:rsidR="001878AF" w:rsidRDefault="001878AF" w:rsidP="00BB1634">
            <w:pPr>
              <w:rPr>
                <w:sz w:val="1"/>
                <w:szCs w:val="1"/>
              </w:rPr>
            </w:pPr>
          </w:p>
        </w:tc>
      </w:tr>
      <w:tr w:rsidR="001878AF" w14:paraId="37B46975" w14:textId="77777777" w:rsidTr="00BB1634">
        <w:trPr>
          <w:trHeight w:val="338"/>
        </w:trPr>
        <w:tc>
          <w:tcPr>
            <w:tcW w:w="120" w:type="dxa"/>
            <w:tcBorders>
              <w:left w:val="single" w:sz="8" w:space="0" w:color="auto"/>
            </w:tcBorders>
            <w:vAlign w:val="bottom"/>
          </w:tcPr>
          <w:p w14:paraId="212A1C76" w14:textId="77777777" w:rsidR="001878AF" w:rsidRDefault="001878AF" w:rsidP="00BB1634"/>
        </w:tc>
        <w:tc>
          <w:tcPr>
            <w:tcW w:w="2960" w:type="dxa"/>
            <w:tcBorders>
              <w:right w:val="single" w:sz="8" w:space="0" w:color="auto"/>
            </w:tcBorders>
            <w:vAlign w:val="bottom"/>
          </w:tcPr>
          <w:p w14:paraId="6792AE5F" w14:textId="77777777" w:rsidR="001878AF" w:rsidRDefault="001878AF" w:rsidP="00BB1634"/>
        </w:tc>
        <w:tc>
          <w:tcPr>
            <w:tcW w:w="80" w:type="dxa"/>
            <w:vAlign w:val="bottom"/>
          </w:tcPr>
          <w:p w14:paraId="0138705C" w14:textId="77777777" w:rsidR="001878AF" w:rsidRDefault="001878AF" w:rsidP="00BB1634"/>
        </w:tc>
        <w:tc>
          <w:tcPr>
            <w:tcW w:w="6380" w:type="dxa"/>
            <w:tcBorders>
              <w:right w:val="single" w:sz="8" w:space="0" w:color="auto"/>
            </w:tcBorders>
            <w:vAlign w:val="bottom"/>
          </w:tcPr>
          <w:p w14:paraId="6D3B1C30" w14:textId="66B4B90B"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Anticiper la gestion des comportements difficiles chroniques :</w:t>
            </w:r>
          </w:p>
        </w:tc>
        <w:tc>
          <w:tcPr>
            <w:tcW w:w="0" w:type="dxa"/>
            <w:vAlign w:val="bottom"/>
          </w:tcPr>
          <w:p w14:paraId="0FB54212" w14:textId="77777777" w:rsidR="001878AF" w:rsidRDefault="001878AF" w:rsidP="00BB1634">
            <w:pPr>
              <w:rPr>
                <w:sz w:val="1"/>
                <w:szCs w:val="1"/>
              </w:rPr>
            </w:pPr>
          </w:p>
        </w:tc>
      </w:tr>
      <w:tr w:rsidR="001878AF" w14:paraId="50BE3C19" w14:textId="77777777" w:rsidTr="00BB1634">
        <w:trPr>
          <w:trHeight w:val="229"/>
        </w:trPr>
        <w:tc>
          <w:tcPr>
            <w:tcW w:w="120" w:type="dxa"/>
            <w:tcBorders>
              <w:left w:val="single" w:sz="8" w:space="0" w:color="auto"/>
            </w:tcBorders>
            <w:vAlign w:val="bottom"/>
          </w:tcPr>
          <w:p w14:paraId="1F3E7AD5" w14:textId="77777777" w:rsidR="001878AF" w:rsidRDefault="001878AF" w:rsidP="00BB1634">
            <w:pPr>
              <w:rPr>
                <w:sz w:val="19"/>
                <w:szCs w:val="19"/>
              </w:rPr>
            </w:pPr>
          </w:p>
        </w:tc>
        <w:tc>
          <w:tcPr>
            <w:tcW w:w="2960" w:type="dxa"/>
            <w:tcBorders>
              <w:right w:val="single" w:sz="8" w:space="0" w:color="auto"/>
            </w:tcBorders>
            <w:vAlign w:val="bottom"/>
          </w:tcPr>
          <w:p w14:paraId="3AFB023D" w14:textId="77777777" w:rsidR="001878AF" w:rsidRDefault="001878AF" w:rsidP="00BB1634">
            <w:pPr>
              <w:rPr>
                <w:sz w:val="19"/>
                <w:szCs w:val="19"/>
              </w:rPr>
            </w:pPr>
          </w:p>
        </w:tc>
        <w:tc>
          <w:tcPr>
            <w:tcW w:w="80" w:type="dxa"/>
            <w:vAlign w:val="bottom"/>
          </w:tcPr>
          <w:p w14:paraId="4A91B53A" w14:textId="77777777" w:rsidR="001878AF" w:rsidRDefault="001878AF" w:rsidP="00BB1634">
            <w:pPr>
              <w:rPr>
                <w:sz w:val="19"/>
                <w:szCs w:val="19"/>
              </w:rPr>
            </w:pPr>
          </w:p>
        </w:tc>
        <w:tc>
          <w:tcPr>
            <w:tcW w:w="6380" w:type="dxa"/>
            <w:tcBorders>
              <w:right w:val="single" w:sz="8" w:space="0" w:color="auto"/>
            </w:tcBorders>
            <w:vAlign w:val="bottom"/>
          </w:tcPr>
          <w:p w14:paraId="52E24E75" w14:textId="77777777" w:rsidR="001878AF" w:rsidRDefault="001878AF" w:rsidP="00BB1634">
            <w:pPr>
              <w:spacing w:line="229" w:lineRule="exact"/>
              <w:rPr>
                <w:sz w:val="20"/>
                <w:szCs w:val="20"/>
              </w:rPr>
            </w:pPr>
            <w:r>
              <w:rPr>
                <w:rFonts w:ascii="Arial" w:eastAsia="Arial" w:hAnsi="Arial" w:cs="Arial"/>
                <w:sz w:val="20"/>
                <w:szCs w:val="20"/>
              </w:rPr>
              <w:t>assurer des plans de prévention en équipe. Faire preuve de constance</w:t>
            </w:r>
          </w:p>
        </w:tc>
        <w:tc>
          <w:tcPr>
            <w:tcW w:w="0" w:type="dxa"/>
            <w:vAlign w:val="bottom"/>
          </w:tcPr>
          <w:p w14:paraId="4EE8B6EB" w14:textId="77777777" w:rsidR="001878AF" w:rsidRDefault="001878AF" w:rsidP="00BB1634">
            <w:pPr>
              <w:rPr>
                <w:sz w:val="1"/>
                <w:szCs w:val="1"/>
              </w:rPr>
            </w:pPr>
          </w:p>
        </w:tc>
      </w:tr>
      <w:tr w:rsidR="001878AF" w14:paraId="59331762" w14:textId="77777777" w:rsidTr="00BB1634">
        <w:trPr>
          <w:trHeight w:val="264"/>
        </w:trPr>
        <w:tc>
          <w:tcPr>
            <w:tcW w:w="120" w:type="dxa"/>
            <w:tcBorders>
              <w:left w:val="single" w:sz="8" w:space="0" w:color="auto"/>
            </w:tcBorders>
            <w:vAlign w:val="bottom"/>
          </w:tcPr>
          <w:p w14:paraId="2D14660C" w14:textId="77777777" w:rsidR="001878AF" w:rsidRDefault="001878AF" w:rsidP="00BB1634"/>
        </w:tc>
        <w:tc>
          <w:tcPr>
            <w:tcW w:w="2960" w:type="dxa"/>
            <w:vMerge w:val="restart"/>
            <w:tcBorders>
              <w:right w:val="single" w:sz="8" w:space="0" w:color="auto"/>
            </w:tcBorders>
            <w:vAlign w:val="bottom"/>
          </w:tcPr>
          <w:p w14:paraId="029BA178" w14:textId="77777777" w:rsidR="001878AF" w:rsidRDefault="001878AF" w:rsidP="00BB1634">
            <w:pPr>
              <w:rPr>
                <w:sz w:val="20"/>
                <w:szCs w:val="20"/>
              </w:rPr>
            </w:pPr>
            <w:r>
              <w:rPr>
                <w:rFonts w:ascii="Arial" w:eastAsia="Arial" w:hAnsi="Arial" w:cs="Arial"/>
                <w:sz w:val="20"/>
                <w:szCs w:val="20"/>
              </w:rPr>
              <w:t>Prévenir et gérer les</w:t>
            </w:r>
          </w:p>
        </w:tc>
        <w:tc>
          <w:tcPr>
            <w:tcW w:w="80" w:type="dxa"/>
            <w:vAlign w:val="bottom"/>
          </w:tcPr>
          <w:p w14:paraId="278E3A88" w14:textId="77777777" w:rsidR="001878AF" w:rsidRDefault="001878AF" w:rsidP="00BB1634"/>
        </w:tc>
        <w:tc>
          <w:tcPr>
            <w:tcW w:w="6380" w:type="dxa"/>
            <w:tcBorders>
              <w:right w:val="single" w:sz="8" w:space="0" w:color="auto"/>
            </w:tcBorders>
            <w:vAlign w:val="bottom"/>
          </w:tcPr>
          <w:p w14:paraId="16684742" w14:textId="77777777" w:rsidR="001878AF" w:rsidRDefault="001878AF" w:rsidP="00BB1634">
            <w:pPr>
              <w:rPr>
                <w:sz w:val="20"/>
                <w:szCs w:val="20"/>
              </w:rPr>
            </w:pPr>
            <w:r>
              <w:rPr>
                <w:rFonts w:ascii="Arial" w:eastAsia="Arial" w:hAnsi="Arial" w:cs="Arial"/>
                <w:sz w:val="20"/>
                <w:szCs w:val="20"/>
              </w:rPr>
              <w:t>et de fiabilité dans les réponses apportées aux comportements.</w:t>
            </w:r>
          </w:p>
        </w:tc>
        <w:tc>
          <w:tcPr>
            <w:tcW w:w="0" w:type="dxa"/>
            <w:vAlign w:val="bottom"/>
          </w:tcPr>
          <w:p w14:paraId="39825CE9" w14:textId="77777777" w:rsidR="001878AF" w:rsidRDefault="001878AF" w:rsidP="00BB1634">
            <w:pPr>
              <w:rPr>
                <w:sz w:val="1"/>
                <w:szCs w:val="1"/>
              </w:rPr>
            </w:pPr>
          </w:p>
        </w:tc>
      </w:tr>
      <w:tr w:rsidR="001878AF" w14:paraId="57C27A80" w14:textId="77777777" w:rsidTr="00BB1634">
        <w:trPr>
          <w:trHeight w:val="81"/>
        </w:trPr>
        <w:tc>
          <w:tcPr>
            <w:tcW w:w="120" w:type="dxa"/>
            <w:tcBorders>
              <w:left w:val="single" w:sz="8" w:space="0" w:color="auto"/>
            </w:tcBorders>
            <w:vAlign w:val="bottom"/>
          </w:tcPr>
          <w:p w14:paraId="1814E20C" w14:textId="77777777" w:rsidR="001878AF" w:rsidRDefault="001878AF" w:rsidP="00BB1634">
            <w:pPr>
              <w:rPr>
                <w:sz w:val="7"/>
                <w:szCs w:val="7"/>
              </w:rPr>
            </w:pPr>
          </w:p>
        </w:tc>
        <w:tc>
          <w:tcPr>
            <w:tcW w:w="2960" w:type="dxa"/>
            <w:vMerge/>
            <w:tcBorders>
              <w:right w:val="single" w:sz="8" w:space="0" w:color="auto"/>
            </w:tcBorders>
            <w:vAlign w:val="bottom"/>
          </w:tcPr>
          <w:p w14:paraId="743098DC" w14:textId="77777777" w:rsidR="001878AF" w:rsidRDefault="001878AF" w:rsidP="00BB1634">
            <w:pPr>
              <w:rPr>
                <w:sz w:val="7"/>
                <w:szCs w:val="7"/>
              </w:rPr>
            </w:pPr>
          </w:p>
        </w:tc>
        <w:tc>
          <w:tcPr>
            <w:tcW w:w="80" w:type="dxa"/>
            <w:vAlign w:val="bottom"/>
          </w:tcPr>
          <w:p w14:paraId="07651A19" w14:textId="77777777" w:rsidR="001878AF" w:rsidRDefault="001878AF" w:rsidP="00BB1634">
            <w:pPr>
              <w:rPr>
                <w:sz w:val="7"/>
                <w:szCs w:val="7"/>
              </w:rPr>
            </w:pPr>
          </w:p>
        </w:tc>
        <w:tc>
          <w:tcPr>
            <w:tcW w:w="6380" w:type="dxa"/>
            <w:tcBorders>
              <w:right w:val="single" w:sz="8" w:space="0" w:color="auto"/>
            </w:tcBorders>
            <w:vAlign w:val="bottom"/>
          </w:tcPr>
          <w:p w14:paraId="4CA6F365" w14:textId="77777777" w:rsidR="001878AF" w:rsidRDefault="001878AF" w:rsidP="00BB1634">
            <w:pPr>
              <w:rPr>
                <w:sz w:val="7"/>
                <w:szCs w:val="7"/>
              </w:rPr>
            </w:pPr>
          </w:p>
        </w:tc>
        <w:tc>
          <w:tcPr>
            <w:tcW w:w="0" w:type="dxa"/>
            <w:vAlign w:val="bottom"/>
          </w:tcPr>
          <w:p w14:paraId="3BD43A04" w14:textId="77777777" w:rsidR="001878AF" w:rsidRDefault="001878AF" w:rsidP="00BB1634">
            <w:pPr>
              <w:rPr>
                <w:sz w:val="1"/>
                <w:szCs w:val="1"/>
              </w:rPr>
            </w:pPr>
          </w:p>
        </w:tc>
      </w:tr>
      <w:tr w:rsidR="001878AF" w14:paraId="1269E655" w14:textId="77777777" w:rsidTr="00BB1634">
        <w:trPr>
          <w:trHeight w:val="248"/>
        </w:trPr>
        <w:tc>
          <w:tcPr>
            <w:tcW w:w="120" w:type="dxa"/>
            <w:tcBorders>
              <w:left w:val="single" w:sz="8" w:space="0" w:color="auto"/>
            </w:tcBorders>
            <w:vAlign w:val="bottom"/>
          </w:tcPr>
          <w:p w14:paraId="5AE2728A" w14:textId="77777777" w:rsidR="001878AF" w:rsidRDefault="001878AF" w:rsidP="00BB1634">
            <w:pPr>
              <w:rPr>
                <w:sz w:val="21"/>
                <w:szCs w:val="21"/>
              </w:rPr>
            </w:pPr>
          </w:p>
        </w:tc>
        <w:tc>
          <w:tcPr>
            <w:tcW w:w="2960" w:type="dxa"/>
            <w:tcBorders>
              <w:right w:val="single" w:sz="8" w:space="0" w:color="auto"/>
            </w:tcBorders>
            <w:vAlign w:val="bottom"/>
          </w:tcPr>
          <w:p w14:paraId="3C510381" w14:textId="77777777" w:rsidR="001878AF" w:rsidRDefault="001878AF" w:rsidP="00BB1634">
            <w:pPr>
              <w:rPr>
                <w:sz w:val="20"/>
                <w:szCs w:val="20"/>
              </w:rPr>
            </w:pPr>
            <w:r>
              <w:rPr>
                <w:rFonts w:ascii="Arial" w:eastAsia="Arial" w:hAnsi="Arial" w:cs="Arial"/>
                <w:sz w:val="20"/>
                <w:szCs w:val="20"/>
              </w:rPr>
              <w:t>débordements</w:t>
            </w:r>
          </w:p>
        </w:tc>
        <w:tc>
          <w:tcPr>
            <w:tcW w:w="80" w:type="dxa"/>
            <w:vAlign w:val="bottom"/>
          </w:tcPr>
          <w:p w14:paraId="0B0050DF" w14:textId="77777777" w:rsidR="001878AF" w:rsidRDefault="001878AF" w:rsidP="00BB1634">
            <w:pPr>
              <w:rPr>
                <w:sz w:val="21"/>
                <w:szCs w:val="21"/>
              </w:rPr>
            </w:pPr>
          </w:p>
        </w:tc>
        <w:tc>
          <w:tcPr>
            <w:tcW w:w="6380" w:type="dxa"/>
            <w:tcBorders>
              <w:right w:val="single" w:sz="8" w:space="0" w:color="auto"/>
            </w:tcBorders>
            <w:vAlign w:val="bottom"/>
          </w:tcPr>
          <w:p w14:paraId="262B28CB" w14:textId="3E2BC8B1" w:rsidR="001878AF" w:rsidRDefault="00C447CE" w:rsidP="00BB1634">
            <w:pPr>
              <w:rPr>
                <w:sz w:val="20"/>
                <w:szCs w:val="20"/>
              </w:rPr>
            </w:pPr>
            <w:r>
              <w:rPr>
                <w:rFonts w:ascii="Arial" w:eastAsia="Arial" w:hAnsi="Arial" w:cs="Arial"/>
                <w:sz w:val="20"/>
                <w:szCs w:val="20"/>
              </w:rPr>
              <w:t xml:space="preserve">. </w:t>
            </w:r>
            <w:r w:rsidR="001878AF">
              <w:rPr>
                <w:rFonts w:ascii="Arial" w:eastAsia="Arial" w:hAnsi="Arial" w:cs="Arial"/>
                <w:sz w:val="20"/>
                <w:szCs w:val="20"/>
              </w:rPr>
              <w:t>Adopter, au sein de l’équipe pédagogique, une attitude commune</w:t>
            </w:r>
          </w:p>
        </w:tc>
        <w:tc>
          <w:tcPr>
            <w:tcW w:w="0" w:type="dxa"/>
            <w:vAlign w:val="bottom"/>
          </w:tcPr>
          <w:p w14:paraId="60C8CCE9" w14:textId="77777777" w:rsidR="001878AF" w:rsidRDefault="001878AF" w:rsidP="00BB1634">
            <w:pPr>
              <w:rPr>
                <w:sz w:val="1"/>
                <w:szCs w:val="1"/>
              </w:rPr>
            </w:pPr>
          </w:p>
        </w:tc>
      </w:tr>
      <w:tr w:rsidR="001878AF" w14:paraId="4BDA142F" w14:textId="77777777" w:rsidTr="00BB1634">
        <w:trPr>
          <w:trHeight w:val="230"/>
        </w:trPr>
        <w:tc>
          <w:tcPr>
            <w:tcW w:w="120" w:type="dxa"/>
            <w:tcBorders>
              <w:left w:val="single" w:sz="8" w:space="0" w:color="auto"/>
            </w:tcBorders>
            <w:vAlign w:val="bottom"/>
          </w:tcPr>
          <w:p w14:paraId="03B5FCA3" w14:textId="77777777" w:rsidR="001878AF" w:rsidRDefault="001878AF" w:rsidP="00BB1634">
            <w:pPr>
              <w:rPr>
                <w:sz w:val="20"/>
                <w:szCs w:val="20"/>
              </w:rPr>
            </w:pPr>
          </w:p>
        </w:tc>
        <w:tc>
          <w:tcPr>
            <w:tcW w:w="2960" w:type="dxa"/>
            <w:tcBorders>
              <w:right w:val="single" w:sz="8" w:space="0" w:color="auto"/>
            </w:tcBorders>
            <w:vAlign w:val="bottom"/>
          </w:tcPr>
          <w:p w14:paraId="77A99DB4" w14:textId="77777777" w:rsidR="001878AF" w:rsidRDefault="001878AF" w:rsidP="00BB1634">
            <w:pPr>
              <w:rPr>
                <w:sz w:val="20"/>
                <w:szCs w:val="20"/>
              </w:rPr>
            </w:pPr>
          </w:p>
        </w:tc>
        <w:tc>
          <w:tcPr>
            <w:tcW w:w="80" w:type="dxa"/>
            <w:vAlign w:val="bottom"/>
          </w:tcPr>
          <w:p w14:paraId="4113EDD7" w14:textId="77777777" w:rsidR="001878AF" w:rsidRDefault="001878AF" w:rsidP="00BB1634">
            <w:pPr>
              <w:rPr>
                <w:sz w:val="20"/>
                <w:szCs w:val="20"/>
              </w:rPr>
            </w:pPr>
          </w:p>
        </w:tc>
        <w:tc>
          <w:tcPr>
            <w:tcW w:w="6380" w:type="dxa"/>
            <w:tcBorders>
              <w:right w:val="single" w:sz="8" w:space="0" w:color="auto"/>
            </w:tcBorders>
            <w:vAlign w:val="bottom"/>
          </w:tcPr>
          <w:p w14:paraId="349816DD" w14:textId="77777777" w:rsidR="001878AF" w:rsidRDefault="001878AF" w:rsidP="00BB1634">
            <w:pPr>
              <w:rPr>
                <w:sz w:val="20"/>
                <w:szCs w:val="20"/>
              </w:rPr>
            </w:pPr>
            <w:r>
              <w:rPr>
                <w:rFonts w:ascii="Arial" w:eastAsia="Arial" w:hAnsi="Arial" w:cs="Arial"/>
                <w:sz w:val="20"/>
                <w:szCs w:val="20"/>
              </w:rPr>
              <w:t>dans les modalités de prise en compte des manifestations</w:t>
            </w:r>
          </w:p>
        </w:tc>
        <w:tc>
          <w:tcPr>
            <w:tcW w:w="0" w:type="dxa"/>
            <w:vAlign w:val="bottom"/>
          </w:tcPr>
          <w:p w14:paraId="49B1FA3F" w14:textId="77777777" w:rsidR="001878AF" w:rsidRDefault="001878AF" w:rsidP="00BB1634">
            <w:pPr>
              <w:rPr>
                <w:sz w:val="1"/>
                <w:szCs w:val="1"/>
              </w:rPr>
            </w:pPr>
          </w:p>
        </w:tc>
      </w:tr>
      <w:tr w:rsidR="001878AF" w14:paraId="20DB64CE" w14:textId="77777777" w:rsidTr="00BB1634">
        <w:trPr>
          <w:trHeight w:val="229"/>
        </w:trPr>
        <w:tc>
          <w:tcPr>
            <w:tcW w:w="120" w:type="dxa"/>
            <w:tcBorders>
              <w:left w:val="single" w:sz="8" w:space="0" w:color="auto"/>
            </w:tcBorders>
            <w:vAlign w:val="bottom"/>
          </w:tcPr>
          <w:p w14:paraId="08452BFD" w14:textId="77777777" w:rsidR="001878AF" w:rsidRDefault="001878AF" w:rsidP="00BB1634">
            <w:pPr>
              <w:rPr>
                <w:sz w:val="19"/>
                <w:szCs w:val="19"/>
              </w:rPr>
            </w:pPr>
          </w:p>
        </w:tc>
        <w:tc>
          <w:tcPr>
            <w:tcW w:w="2960" w:type="dxa"/>
            <w:tcBorders>
              <w:right w:val="single" w:sz="8" w:space="0" w:color="auto"/>
            </w:tcBorders>
            <w:vAlign w:val="bottom"/>
          </w:tcPr>
          <w:p w14:paraId="60B54560" w14:textId="77777777" w:rsidR="001878AF" w:rsidRDefault="001878AF" w:rsidP="00BB1634">
            <w:pPr>
              <w:rPr>
                <w:sz w:val="19"/>
                <w:szCs w:val="19"/>
              </w:rPr>
            </w:pPr>
          </w:p>
        </w:tc>
        <w:tc>
          <w:tcPr>
            <w:tcW w:w="80" w:type="dxa"/>
            <w:vAlign w:val="bottom"/>
          </w:tcPr>
          <w:p w14:paraId="2533641F" w14:textId="77777777" w:rsidR="001878AF" w:rsidRDefault="001878AF" w:rsidP="00BB1634">
            <w:pPr>
              <w:rPr>
                <w:sz w:val="19"/>
                <w:szCs w:val="19"/>
              </w:rPr>
            </w:pPr>
          </w:p>
        </w:tc>
        <w:tc>
          <w:tcPr>
            <w:tcW w:w="6380" w:type="dxa"/>
            <w:tcBorders>
              <w:right w:val="single" w:sz="8" w:space="0" w:color="auto"/>
            </w:tcBorders>
            <w:vAlign w:val="bottom"/>
          </w:tcPr>
          <w:p w14:paraId="3F94B07C" w14:textId="77777777" w:rsidR="001878AF" w:rsidRDefault="001878AF" w:rsidP="00BB1634">
            <w:pPr>
              <w:spacing w:line="229" w:lineRule="exact"/>
              <w:rPr>
                <w:sz w:val="20"/>
                <w:szCs w:val="20"/>
              </w:rPr>
            </w:pPr>
            <w:r>
              <w:rPr>
                <w:rFonts w:ascii="Arial" w:eastAsia="Arial" w:hAnsi="Arial" w:cs="Arial"/>
                <w:sz w:val="20"/>
                <w:szCs w:val="20"/>
              </w:rPr>
              <w:t>comportementales afin de permettre à l’élève de construire des</w:t>
            </w:r>
          </w:p>
        </w:tc>
        <w:tc>
          <w:tcPr>
            <w:tcW w:w="0" w:type="dxa"/>
            <w:vAlign w:val="bottom"/>
          </w:tcPr>
          <w:p w14:paraId="464359DE" w14:textId="77777777" w:rsidR="001878AF" w:rsidRDefault="001878AF" w:rsidP="00BB1634">
            <w:pPr>
              <w:rPr>
                <w:sz w:val="1"/>
                <w:szCs w:val="1"/>
              </w:rPr>
            </w:pPr>
          </w:p>
        </w:tc>
      </w:tr>
      <w:tr w:rsidR="001878AF" w14:paraId="0F27A10E" w14:textId="77777777" w:rsidTr="00BB1634">
        <w:trPr>
          <w:trHeight w:val="247"/>
        </w:trPr>
        <w:tc>
          <w:tcPr>
            <w:tcW w:w="120" w:type="dxa"/>
            <w:tcBorders>
              <w:left w:val="single" w:sz="8" w:space="0" w:color="auto"/>
              <w:bottom w:val="single" w:sz="8" w:space="0" w:color="auto"/>
            </w:tcBorders>
            <w:vAlign w:val="bottom"/>
          </w:tcPr>
          <w:p w14:paraId="1BB6ED6F" w14:textId="77777777" w:rsidR="001878AF" w:rsidRDefault="001878AF" w:rsidP="00BB1634">
            <w:pPr>
              <w:rPr>
                <w:sz w:val="21"/>
                <w:szCs w:val="21"/>
              </w:rPr>
            </w:pPr>
          </w:p>
        </w:tc>
        <w:tc>
          <w:tcPr>
            <w:tcW w:w="2960" w:type="dxa"/>
            <w:tcBorders>
              <w:bottom w:val="single" w:sz="8" w:space="0" w:color="auto"/>
              <w:right w:val="single" w:sz="8" w:space="0" w:color="auto"/>
            </w:tcBorders>
            <w:vAlign w:val="bottom"/>
          </w:tcPr>
          <w:p w14:paraId="53BF7073" w14:textId="77777777" w:rsidR="001878AF" w:rsidRDefault="001878AF" w:rsidP="00BB1634">
            <w:pPr>
              <w:rPr>
                <w:sz w:val="21"/>
                <w:szCs w:val="21"/>
              </w:rPr>
            </w:pPr>
          </w:p>
        </w:tc>
        <w:tc>
          <w:tcPr>
            <w:tcW w:w="80" w:type="dxa"/>
            <w:tcBorders>
              <w:bottom w:val="single" w:sz="8" w:space="0" w:color="auto"/>
            </w:tcBorders>
            <w:vAlign w:val="bottom"/>
          </w:tcPr>
          <w:p w14:paraId="7249BD4C" w14:textId="77777777" w:rsidR="001878AF" w:rsidRDefault="001878AF" w:rsidP="00BB1634">
            <w:pPr>
              <w:rPr>
                <w:sz w:val="21"/>
                <w:szCs w:val="21"/>
              </w:rPr>
            </w:pPr>
          </w:p>
        </w:tc>
        <w:tc>
          <w:tcPr>
            <w:tcW w:w="6380" w:type="dxa"/>
            <w:tcBorders>
              <w:bottom w:val="single" w:sz="8" w:space="0" w:color="auto"/>
              <w:right w:val="single" w:sz="8" w:space="0" w:color="auto"/>
            </w:tcBorders>
            <w:vAlign w:val="bottom"/>
          </w:tcPr>
          <w:p w14:paraId="11EFFE6E" w14:textId="77777777" w:rsidR="001878AF" w:rsidRDefault="001878AF" w:rsidP="00BB1634">
            <w:pPr>
              <w:rPr>
                <w:sz w:val="20"/>
                <w:szCs w:val="20"/>
              </w:rPr>
            </w:pPr>
            <w:r>
              <w:rPr>
                <w:rFonts w:ascii="Arial" w:eastAsia="Arial" w:hAnsi="Arial" w:cs="Arial"/>
                <w:sz w:val="20"/>
                <w:szCs w:val="20"/>
              </w:rPr>
              <w:t>repères sociaux stables et structurants.</w:t>
            </w:r>
          </w:p>
        </w:tc>
        <w:tc>
          <w:tcPr>
            <w:tcW w:w="0" w:type="dxa"/>
            <w:vAlign w:val="bottom"/>
          </w:tcPr>
          <w:p w14:paraId="3F007224" w14:textId="77777777" w:rsidR="001878AF" w:rsidRDefault="001878AF" w:rsidP="00BB1634">
            <w:pPr>
              <w:rPr>
                <w:sz w:val="1"/>
                <w:szCs w:val="1"/>
              </w:rPr>
            </w:pPr>
          </w:p>
        </w:tc>
      </w:tr>
    </w:tbl>
    <w:p w14:paraId="7E5A3E9E" w14:textId="77777777" w:rsidR="001878AF" w:rsidRDefault="001878AF" w:rsidP="001878AF">
      <w:pPr>
        <w:sectPr w:rsidR="001878AF">
          <w:pgSz w:w="11900" w:h="16840"/>
          <w:pgMar w:top="1397" w:right="1060" w:bottom="448" w:left="1300" w:header="0" w:footer="0" w:gutter="0"/>
          <w:cols w:space="720" w:equalWidth="0">
            <w:col w:w="9540"/>
          </w:cols>
        </w:sectPr>
      </w:pPr>
    </w:p>
    <w:p w14:paraId="67213DDD" w14:textId="77777777" w:rsidR="001878AF" w:rsidRDefault="001878AF" w:rsidP="001878AF">
      <w:pPr>
        <w:spacing w:line="200" w:lineRule="exact"/>
        <w:rPr>
          <w:sz w:val="20"/>
          <w:szCs w:val="20"/>
        </w:rPr>
      </w:pPr>
    </w:p>
    <w:p w14:paraId="014F3AE7" w14:textId="77777777" w:rsidR="001878AF" w:rsidRDefault="001878AF" w:rsidP="001878AF">
      <w:pPr>
        <w:spacing w:line="200" w:lineRule="exact"/>
        <w:rPr>
          <w:sz w:val="20"/>
          <w:szCs w:val="20"/>
        </w:rPr>
      </w:pPr>
    </w:p>
    <w:p w14:paraId="57936DCF" w14:textId="77777777" w:rsidR="001878AF" w:rsidRDefault="001878AF" w:rsidP="001878AF">
      <w:pPr>
        <w:spacing w:line="200" w:lineRule="exact"/>
        <w:rPr>
          <w:sz w:val="20"/>
          <w:szCs w:val="20"/>
        </w:rPr>
      </w:pPr>
    </w:p>
    <w:p w14:paraId="4DE87963" w14:textId="77777777" w:rsidR="001878AF" w:rsidRDefault="001878AF" w:rsidP="001878AF">
      <w:pPr>
        <w:spacing w:line="200" w:lineRule="exact"/>
        <w:rPr>
          <w:sz w:val="20"/>
          <w:szCs w:val="20"/>
        </w:rPr>
      </w:pPr>
    </w:p>
    <w:p w14:paraId="6A85B270" w14:textId="77777777" w:rsidR="001878AF" w:rsidRDefault="001878AF" w:rsidP="001878AF">
      <w:pPr>
        <w:spacing w:line="200" w:lineRule="exact"/>
        <w:rPr>
          <w:sz w:val="20"/>
          <w:szCs w:val="20"/>
        </w:rPr>
      </w:pPr>
    </w:p>
    <w:p w14:paraId="261B6CF9" w14:textId="77777777" w:rsidR="001878AF" w:rsidRDefault="001878AF" w:rsidP="001878AF">
      <w:pPr>
        <w:spacing w:line="200" w:lineRule="exact"/>
        <w:rPr>
          <w:sz w:val="20"/>
          <w:szCs w:val="20"/>
        </w:rPr>
      </w:pPr>
    </w:p>
    <w:p w14:paraId="053050B8" w14:textId="77777777" w:rsidR="001878AF" w:rsidRDefault="001878AF" w:rsidP="001878AF">
      <w:pPr>
        <w:spacing w:line="200" w:lineRule="exact"/>
        <w:rPr>
          <w:sz w:val="20"/>
          <w:szCs w:val="20"/>
        </w:rPr>
      </w:pPr>
    </w:p>
    <w:p w14:paraId="29956887" w14:textId="77777777" w:rsidR="001878AF" w:rsidRDefault="001878AF" w:rsidP="001878AF">
      <w:pPr>
        <w:spacing w:line="200" w:lineRule="exact"/>
        <w:rPr>
          <w:sz w:val="20"/>
          <w:szCs w:val="20"/>
        </w:rPr>
      </w:pPr>
    </w:p>
    <w:p w14:paraId="63D7DA08" w14:textId="77777777" w:rsidR="001878AF" w:rsidRDefault="001878AF" w:rsidP="001878AF">
      <w:pPr>
        <w:spacing w:line="200" w:lineRule="exact"/>
        <w:rPr>
          <w:sz w:val="20"/>
          <w:szCs w:val="20"/>
        </w:rPr>
      </w:pPr>
    </w:p>
    <w:p w14:paraId="6AD460AF" w14:textId="77777777" w:rsidR="001878AF" w:rsidRDefault="001878AF" w:rsidP="001878AF">
      <w:pPr>
        <w:spacing w:line="200" w:lineRule="exact"/>
        <w:rPr>
          <w:sz w:val="20"/>
          <w:szCs w:val="20"/>
        </w:rPr>
      </w:pPr>
    </w:p>
    <w:p w14:paraId="708E1C79" w14:textId="77777777" w:rsidR="001878AF" w:rsidRDefault="001878AF" w:rsidP="001878AF">
      <w:pPr>
        <w:spacing w:line="200" w:lineRule="exact"/>
        <w:rPr>
          <w:sz w:val="20"/>
          <w:szCs w:val="20"/>
        </w:rPr>
      </w:pPr>
    </w:p>
    <w:p w14:paraId="16E73463" w14:textId="77777777" w:rsidR="001878AF" w:rsidRDefault="001878AF" w:rsidP="001878AF">
      <w:pPr>
        <w:spacing w:line="200" w:lineRule="exact"/>
        <w:rPr>
          <w:sz w:val="20"/>
          <w:szCs w:val="20"/>
        </w:rPr>
      </w:pPr>
    </w:p>
    <w:p w14:paraId="3ED17921" w14:textId="77777777" w:rsidR="001878AF" w:rsidRDefault="001878AF" w:rsidP="001878AF">
      <w:pPr>
        <w:spacing w:line="200" w:lineRule="exact"/>
        <w:rPr>
          <w:sz w:val="20"/>
          <w:szCs w:val="20"/>
        </w:rPr>
      </w:pPr>
    </w:p>
    <w:p w14:paraId="0520C58D" w14:textId="77777777" w:rsidR="001878AF" w:rsidRDefault="001878AF" w:rsidP="001878AF">
      <w:pPr>
        <w:spacing w:line="200" w:lineRule="exact"/>
        <w:rPr>
          <w:sz w:val="20"/>
          <w:szCs w:val="20"/>
        </w:rPr>
      </w:pPr>
    </w:p>
    <w:p w14:paraId="55476E8A" w14:textId="77777777" w:rsidR="001878AF" w:rsidRDefault="001878AF" w:rsidP="001878AF">
      <w:pPr>
        <w:spacing w:line="200" w:lineRule="exact"/>
        <w:rPr>
          <w:sz w:val="20"/>
          <w:szCs w:val="20"/>
        </w:rPr>
      </w:pPr>
    </w:p>
    <w:p w14:paraId="30688671" w14:textId="77777777" w:rsidR="001878AF" w:rsidRDefault="001878AF" w:rsidP="001878AF">
      <w:pPr>
        <w:spacing w:line="200" w:lineRule="exact"/>
        <w:rPr>
          <w:sz w:val="20"/>
          <w:szCs w:val="20"/>
        </w:rPr>
      </w:pPr>
    </w:p>
    <w:p w14:paraId="34FA5C84" w14:textId="77777777" w:rsidR="001878AF" w:rsidRDefault="001878AF" w:rsidP="001878AF">
      <w:pPr>
        <w:spacing w:line="200" w:lineRule="exact"/>
        <w:rPr>
          <w:sz w:val="20"/>
          <w:szCs w:val="20"/>
        </w:rPr>
      </w:pPr>
    </w:p>
    <w:p w14:paraId="03BC0807" w14:textId="77777777" w:rsidR="001878AF" w:rsidRDefault="001878AF" w:rsidP="001878AF">
      <w:pPr>
        <w:spacing w:line="262" w:lineRule="exact"/>
        <w:rPr>
          <w:sz w:val="20"/>
          <w:szCs w:val="20"/>
        </w:rPr>
      </w:pPr>
    </w:p>
    <w:p w14:paraId="10CDAE25" w14:textId="77777777" w:rsidR="001878AF" w:rsidRDefault="001878AF" w:rsidP="001878AF">
      <w:pPr>
        <w:sectPr w:rsidR="001878AF">
          <w:type w:val="continuous"/>
          <w:pgSz w:w="11900" w:h="16840"/>
          <w:pgMar w:top="1397" w:right="1480" w:bottom="448" w:left="1420" w:header="0" w:footer="0" w:gutter="0"/>
          <w:cols w:space="720" w:equalWidth="0">
            <w:col w:w="9000"/>
          </w:cols>
        </w:sectPr>
      </w:pPr>
    </w:p>
    <w:p w14:paraId="3D9E8541" w14:textId="77777777" w:rsidR="001878AF" w:rsidRDefault="001878AF" w:rsidP="001878AF">
      <w:pPr>
        <w:spacing w:line="30" w:lineRule="exact"/>
        <w:rPr>
          <w:sz w:val="20"/>
          <w:szCs w:val="20"/>
        </w:rPr>
      </w:pPr>
      <w:bookmarkStart w:id="23" w:name="page11"/>
      <w:bookmarkEnd w:id="23"/>
      <w:r>
        <w:rPr>
          <w:noProof/>
          <w:sz w:val="20"/>
          <w:szCs w:val="20"/>
        </w:rPr>
        <w:lastRenderedPageBreak/>
        <w:drawing>
          <wp:anchor distT="0" distB="0" distL="114300" distR="114300" simplePos="0" relativeHeight="251666432" behindDoc="1" locked="0" layoutInCell="0" allowOverlap="1" wp14:anchorId="7B5B9707" wp14:editId="03BDD637">
            <wp:simplePos x="0" y="0"/>
            <wp:positionH relativeFrom="page">
              <wp:posOffset>828040</wp:posOffset>
            </wp:positionH>
            <wp:positionV relativeFrom="page">
              <wp:posOffset>899795</wp:posOffset>
            </wp:positionV>
            <wp:extent cx="5904230" cy="2880995"/>
            <wp:effectExtent l="0" t="0" r="0" b="0"/>
            <wp:wrapNone/>
            <wp:docPr id="2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clrChange>
                        <a:clrFrom>
                          <a:srgbClr val="FFFFFF"/>
                        </a:clrFrom>
                        <a:clrTo>
                          <a:srgbClr val="FFFFFF">
                            <a:alpha val="0"/>
                          </a:srgbClr>
                        </a:clrTo>
                      </a:clrChange>
                      <a:extLst/>
                    </a:blip>
                    <a:srcRect/>
                    <a:stretch>
                      <a:fillRect/>
                    </a:stretch>
                  </pic:blipFill>
                  <pic:spPr bwMode="auto">
                    <a:xfrm>
                      <a:off x="0" y="0"/>
                      <a:ext cx="5904230" cy="2880995"/>
                    </a:xfrm>
                    <a:prstGeom prst="rect">
                      <a:avLst/>
                    </a:prstGeom>
                    <a:noFill/>
                  </pic:spPr>
                </pic:pic>
              </a:graphicData>
            </a:graphic>
          </wp:anchor>
        </w:drawing>
      </w:r>
    </w:p>
    <w:p w14:paraId="056AD0DB" w14:textId="75CDFD98" w:rsidR="001878AF" w:rsidRDefault="001878AF" w:rsidP="001878AF">
      <w:pPr>
        <w:spacing w:line="345" w:lineRule="auto"/>
        <w:ind w:left="2680" w:right="3260" w:firstLine="76"/>
        <w:rPr>
          <w:sz w:val="20"/>
          <w:szCs w:val="20"/>
        </w:rPr>
      </w:pPr>
      <w:r>
        <w:rPr>
          <w:rFonts w:ascii="Arial" w:eastAsia="Arial" w:hAnsi="Arial" w:cs="Arial"/>
          <w:b/>
          <w:bCs/>
          <w:color w:val="3229A7"/>
          <w:sz w:val="20"/>
          <w:szCs w:val="20"/>
        </w:rPr>
        <w:t>Adaptations des attitudes)</w:t>
      </w:r>
    </w:p>
    <w:p w14:paraId="6DDB048C" w14:textId="77777777" w:rsidR="001878AF" w:rsidRDefault="001878AF" w:rsidP="001878AF">
      <w:pPr>
        <w:spacing w:line="1"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14:anchorId="24CFBA66" wp14:editId="502E9A4B">
                <wp:simplePos x="0" y="0"/>
                <wp:positionH relativeFrom="column">
                  <wp:posOffset>-428625</wp:posOffset>
                </wp:positionH>
                <wp:positionV relativeFrom="paragraph">
                  <wp:posOffset>-38100</wp:posOffset>
                </wp:positionV>
                <wp:extent cx="5903595" cy="0"/>
                <wp:effectExtent l="0" t="0" r="0" b="0"/>
                <wp:wrapNone/>
                <wp:docPr id="272"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3595" cy="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33.7pt,-2.95pt" to="431.15pt,-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nWK7MBAAB/AwAADgAAAGRycy9lMm9Eb2MueG1srFPLjlMxDN0j8Q9R9vTeFnWYiZrOYoayGUGl&#10;gQ9w8+iNyEtJ6L39e5z0AQOIBSILK47tY/vYWd1PzpKDStkEz+l81lOivAjS+D2nXz5v3txSkgt4&#10;CTZ4xelRZXq/fv1qNUamFmEIVqpEEMRnNkZOh1Ii67osBuUgz0JUHo06JAcF1bTvZIIR0Z3tFn1/&#10;040hyZiCUDnj6+PJSNcNX2slyietsyrEcoq1lSZTk7squ/UK2D5BHIw4lwH/UIUD4zHpFeoRCpBv&#10;yfwG5YxIIQddZiK4LmhthGo9YDfz/pdungeIqvWC5OR4pSn/P1jx8bBNxEhOF+8WlHhwOKSWl8wb&#10;O2PMDJ0e/DbV/sTkn+NTEF8zMte9MFYlx5PbpJOr7tggmRrbxyvbaipE4OPyrn+7vFtSIi62Dtgl&#10;MKZcPqjgSL1wao2vRACDw1MuNTWwi0t9zsEauTHWNiXtdw82kQPg0Dft1DljyAs368nI6U2PJfwd&#10;om/nTxDOFNxeaxynt1cnYIMC+d7LtlsFjD3dMb/1Z9JOPFXGdkEet+lCJk65FXreyLpGP+st+se/&#10;WX8HAAD//wMAUEsDBBQABgAIAAAAIQDYZk6v3gAAAAkBAAAPAAAAZHJzL2Rvd25yZXYueG1sTI/L&#10;TsMwEEX3SPyDNUjsWocWkhLiVAipZcWCwgc48TSJGo+j2Hm0X88gFnQ3j6M7Z7LtbFsxYu8bRwoe&#10;lhEIpNKZhioF31+7xQaED5qMbh2hgjN62Oa3N5lOjZvoE8dDqASHkE+1gjqELpXSlzVa7ZeuQ+Ld&#10;0fVWB277SppeTxxuW7mKolha3RBfqHWHbzWWp8NgFazNx3FXTOP7vrlcTuchTrp9mSh1fze/voAI&#10;OId/GH71WR1ydircQMaLVsEiTh4Z5eLpGQQDm3i1BlH8DWSeyesP8h8AAAD//wMAUEsBAi0AFAAG&#10;AAgAAAAhAOSZw8D7AAAA4QEAABMAAAAAAAAAAAAAAAAAAAAAAFtDb250ZW50X1R5cGVzXS54bWxQ&#10;SwECLQAUAAYACAAAACEAI7Jq4dcAAACUAQAACwAAAAAAAAAAAAAAAAAsAQAAX3JlbHMvLnJlbHNQ&#10;SwECLQAUAAYACAAAACEAL2nWK7MBAAB/AwAADgAAAAAAAAAAAAAAAAAsAgAAZHJzL2Uyb0RvYy54&#10;bWxQSwECLQAUAAYACAAAACEA2GZOr94AAAAJAQAADwAAAAAAAAAAAAAAAAALBAAAZHJzL2Rvd25y&#10;ZXYueG1sUEsFBgAAAAAEAAQA8wAAABYFAAAAAA==&#10;" o:allowincell="f" filled="t" strokeweight="6095emu">
                <v:stroke joinstyle="miter"/>
                <o:lock v:ext="edit" shapetype="f"/>
              </v:line>
            </w:pict>
          </mc:Fallback>
        </mc:AlternateContent>
      </w:r>
    </w:p>
    <w:p w14:paraId="064A6866" w14:textId="77777777" w:rsidR="001878AF" w:rsidRDefault="001878AF" w:rsidP="001878AF">
      <w:pPr>
        <w:spacing w:line="276" w:lineRule="auto"/>
        <w:ind w:right="20" w:firstLine="146"/>
        <w:jc w:val="both"/>
        <w:rPr>
          <w:sz w:val="20"/>
          <w:szCs w:val="20"/>
        </w:rPr>
      </w:pPr>
      <w:r>
        <w:rPr>
          <w:rFonts w:ascii="Arial" w:eastAsia="Arial" w:hAnsi="Arial" w:cs="Arial"/>
          <w:sz w:val="20"/>
          <w:szCs w:val="20"/>
        </w:rPr>
        <w:t>Rester maître de soi permet de diminuer l’agressivité : ce n’est pas la personne, mais la fonction qui est visée.</w:t>
      </w:r>
    </w:p>
    <w:p w14:paraId="6F93B624" w14:textId="77777777" w:rsidR="001878AF" w:rsidRDefault="001878AF" w:rsidP="001878AF">
      <w:pPr>
        <w:spacing w:line="5" w:lineRule="exact"/>
        <w:rPr>
          <w:sz w:val="20"/>
          <w:szCs w:val="20"/>
        </w:rPr>
      </w:pPr>
    </w:p>
    <w:p w14:paraId="10BF7FE9" w14:textId="77777777" w:rsidR="001878AF" w:rsidRDefault="001878AF" w:rsidP="001878AF">
      <w:pPr>
        <w:spacing w:line="276" w:lineRule="auto"/>
        <w:ind w:right="20" w:firstLine="146"/>
        <w:jc w:val="both"/>
        <w:rPr>
          <w:sz w:val="20"/>
          <w:szCs w:val="20"/>
        </w:rPr>
      </w:pPr>
      <w:r>
        <w:rPr>
          <w:rFonts w:ascii="Arial" w:eastAsia="Arial" w:hAnsi="Arial" w:cs="Arial"/>
          <w:sz w:val="20"/>
          <w:szCs w:val="20"/>
        </w:rPr>
        <w:t>Gérer les problèmes de comportement mineurs d’une manière positive et immédiate (ne pas différer une sanction).</w:t>
      </w:r>
    </w:p>
    <w:p w14:paraId="1D9AD8CD" w14:textId="77777777" w:rsidR="001878AF" w:rsidRDefault="001878AF" w:rsidP="001878AF">
      <w:pPr>
        <w:spacing w:line="5" w:lineRule="exact"/>
        <w:rPr>
          <w:sz w:val="20"/>
          <w:szCs w:val="20"/>
        </w:rPr>
      </w:pPr>
    </w:p>
    <w:p w14:paraId="587BEB11" w14:textId="77777777" w:rsidR="001878AF" w:rsidRDefault="001878AF" w:rsidP="001878AF">
      <w:pPr>
        <w:spacing w:line="257" w:lineRule="auto"/>
        <w:ind w:firstLine="146"/>
        <w:jc w:val="both"/>
        <w:rPr>
          <w:sz w:val="20"/>
          <w:szCs w:val="20"/>
        </w:rPr>
      </w:pPr>
      <w:r>
        <w:rPr>
          <w:rFonts w:ascii="Arial" w:eastAsia="Arial" w:hAnsi="Arial" w:cs="Arial"/>
          <w:sz w:val="20"/>
          <w:szCs w:val="20"/>
        </w:rPr>
        <w:t xml:space="preserve">Proposer des sanctions qui soient éducatives (travaux d’intérêt général, ranger la bibliothèque centre documentaire (BCD) ou le centre de documentation et d’information (CDI), faire un exposé qui peut être présenté, en lien avec la </w:t>
      </w:r>
      <w:proofErr w:type="gramStart"/>
      <w:r>
        <w:rPr>
          <w:rFonts w:ascii="Arial" w:eastAsia="Arial" w:hAnsi="Arial" w:cs="Arial"/>
          <w:sz w:val="20"/>
          <w:szCs w:val="20"/>
        </w:rPr>
        <w:t>situation…)</w:t>
      </w:r>
      <w:proofErr w:type="gramEnd"/>
      <w:r>
        <w:rPr>
          <w:rFonts w:ascii="Arial" w:eastAsia="Arial" w:hAnsi="Arial" w:cs="Arial"/>
          <w:sz w:val="20"/>
          <w:szCs w:val="20"/>
        </w:rPr>
        <w:t>.</w:t>
      </w:r>
    </w:p>
    <w:p w14:paraId="24F5C6AA" w14:textId="77777777" w:rsidR="001878AF" w:rsidRDefault="001878AF" w:rsidP="001878AF">
      <w:pPr>
        <w:spacing w:line="24" w:lineRule="exact"/>
        <w:rPr>
          <w:sz w:val="20"/>
          <w:szCs w:val="20"/>
        </w:rPr>
      </w:pPr>
    </w:p>
    <w:p w14:paraId="03D33949" w14:textId="77777777" w:rsidR="001878AF" w:rsidRDefault="001878AF" w:rsidP="001878AF">
      <w:pPr>
        <w:jc w:val="both"/>
        <w:rPr>
          <w:sz w:val="20"/>
          <w:szCs w:val="20"/>
        </w:rPr>
      </w:pPr>
      <w:r>
        <w:rPr>
          <w:rFonts w:ascii="Arial" w:eastAsia="Arial" w:hAnsi="Arial" w:cs="Arial"/>
          <w:sz w:val="20"/>
          <w:szCs w:val="20"/>
        </w:rPr>
        <w:t>Réfléchir et faire réfléchir à la finalité de la sanction.</w:t>
      </w:r>
    </w:p>
    <w:p w14:paraId="59494A9C" w14:textId="77777777" w:rsidR="001878AF" w:rsidRDefault="001878AF" w:rsidP="001878AF">
      <w:pPr>
        <w:spacing w:line="73" w:lineRule="exact"/>
        <w:rPr>
          <w:sz w:val="20"/>
          <w:szCs w:val="20"/>
        </w:rPr>
      </w:pPr>
    </w:p>
    <w:p w14:paraId="6BC01923" w14:textId="77777777" w:rsidR="001878AF" w:rsidRDefault="001878AF" w:rsidP="001878AF">
      <w:pPr>
        <w:jc w:val="both"/>
        <w:rPr>
          <w:sz w:val="20"/>
          <w:szCs w:val="20"/>
        </w:rPr>
      </w:pPr>
      <w:r>
        <w:rPr>
          <w:rFonts w:ascii="Arial" w:eastAsia="Arial" w:hAnsi="Arial" w:cs="Arial"/>
          <w:sz w:val="20"/>
          <w:szCs w:val="20"/>
        </w:rPr>
        <w:t>Assurer le bon fonctionnement et la sécurité du groupe.</w:t>
      </w:r>
    </w:p>
    <w:p w14:paraId="43914515" w14:textId="77777777" w:rsidR="001878AF" w:rsidRDefault="001878AF" w:rsidP="001878AF">
      <w:pPr>
        <w:spacing w:line="72" w:lineRule="exact"/>
        <w:rPr>
          <w:sz w:val="20"/>
          <w:szCs w:val="20"/>
        </w:rPr>
      </w:pPr>
    </w:p>
    <w:p w14:paraId="371409BA" w14:textId="77777777" w:rsidR="001878AF" w:rsidRDefault="001878AF" w:rsidP="001878AF">
      <w:pPr>
        <w:spacing w:line="276" w:lineRule="auto"/>
        <w:ind w:right="20" w:firstLine="146"/>
        <w:jc w:val="both"/>
        <w:rPr>
          <w:sz w:val="20"/>
          <w:szCs w:val="20"/>
        </w:rPr>
      </w:pPr>
      <w:r>
        <w:rPr>
          <w:rFonts w:ascii="Arial" w:eastAsia="Arial" w:hAnsi="Arial" w:cs="Arial"/>
          <w:sz w:val="20"/>
          <w:szCs w:val="20"/>
        </w:rPr>
        <w:t xml:space="preserve">Permettre à l’élève de percevoir le manquement aux règles de fonctionnement du groupe et ses conséquences (matérielles, relationnelles, </w:t>
      </w:r>
      <w:proofErr w:type="gramStart"/>
      <w:r>
        <w:rPr>
          <w:rFonts w:ascii="Arial" w:eastAsia="Arial" w:hAnsi="Arial" w:cs="Arial"/>
          <w:sz w:val="20"/>
          <w:szCs w:val="20"/>
        </w:rPr>
        <w:t>affectives …)</w:t>
      </w:r>
      <w:proofErr w:type="gramEnd"/>
      <w:r>
        <w:rPr>
          <w:rFonts w:ascii="Arial" w:eastAsia="Arial" w:hAnsi="Arial" w:cs="Arial"/>
          <w:sz w:val="20"/>
          <w:szCs w:val="20"/>
        </w:rPr>
        <w:t>.</w:t>
      </w:r>
    </w:p>
    <w:p w14:paraId="16C5E8E8" w14:textId="77777777" w:rsidR="001878AF" w:rsidRDefault="001878AF" w:rsidP="001878AF">
      <w:pPr>
        <w:spacing w:line="5" w:lineRule="exact"/>
        <w:rPr>
          <w:sz w:val="20"/>
          <w:szCs w:val="20"/>
        </w:rPr>
      </w:pPr>
    </w:p>
    <w:p w14:paraId="4184D8EF" w14:textId="77777777" w:rsidR="001878AF" w:rsidRDefault="001878AF" w:rsidP="001878AF">
      <w:pPr>
        <w:spacing w:line="276" w:lineRule="auto"/>
        <w:ind w:right="20" w:firstLine="146"/>
        <w:jc w:val="both"/>
        <w:rPr>
          <w:sz w:val="20"/>
          <w:szCs w:val="20"/>
        </w:rPr>
      </w:pPr>
      <w:r>
        <w:rPr>
          <w:rFonts w:ascii="Arial" w:eastAsia="Arial" w:hAnsi="Arial" w:cs="Arial"/>
          <w:sz w:val="20"/>
          <w:szCs w:val="20"/>
        </w:rPr>
        <w:t>Faire réparer le préjudice subit (prendre en compte la victime et faire prendre conscience du ressenti de celle-ci).</w:t>
      </w:r>
    </w:p>
    <w:p w14:paraId="20831BB2" w14:textId="77777777" w:rsidR="001878AF" w:rsidRDefault="001878AF" w:rsidP="001878AF">
      <w:pPr>
        <w:spacing w:line="5" w:lineRule="exact"/>
        <w:rPr>
          <w:sz w:val="20"/>
          <w:szCs w:val="20"/>
        </w:rPr>
      </w:pPr>
    </w:p>
    <w:p w14:paraId="60CA5175" w14:textId="77777777" w:rsidR="001878AF" w:rsidRDefault="001878AF" w:rsidP="001878AF">
      <w:pPr>
        <w:jc w:val="both"/>
        <w:rPr>
          <w:sz w:val="20"/>
          <w:szCs w:val="20"/>
        </w:rPr>
      </w:pPr>
      <w:r>
        <w:rPr>
          <w:rFonts w:ascii="Arial" w:eastAsia="Arial" w:hAnsi="Arial" w:cs="Arial"/>
          <w:sz w:val="20"/>
          <w:szCs w:val="20"/>
        </w:rPr>
        <w:t>Permettre la réinsertion dans le groupe.</w:t>
      </w:r>
    </w:p>
    <w:p w14:paraId="4CA3CE85" w14:textId="77777777" w:rsidR="001878AF" w:rsidRDefault="001878AF" w:rsidP="001878AF">
      <w:pPr>
        <w:jc w:val="both"/>
        <w:rPr>
          <w:sz w:val="20"/>
          <w:szCs w:val="20"/>
        </w:rPr>
        <w:sectPr w:rsidR="001878AF">
          <w:pgSz w:w="11900" w:h="16840"/>
          <w:pgMar w:top="1440" w:right="1400" w:bottom="448" w:left="1980" w:header="0" w:footer="0" w:gutter="0"/>
          <w:cols w:space="720" w:equalWidth="0">
            <w:col w:w="8520"/>
          </w:cols>
        </w:sectPr>
      </w:pPr>
      <w:r>
        <w:rPr>
          <w:noProof/>
          <w:sz w:val="20"/>
          <w:szCs w:val="20"/>
        </w:rPr>
        <mc:AlternateContent>
          <mc:Choice Requires="wps">
            <w:drawing>
              <wp:anchor distT="0" distB="0" distL="114300" distR="114300" simplePos="0" relativeHeight="251668480" behindDoc="1" locked="0" layoutInCell="0" allowOverlap="1" wp14:anchorId="26E214C7" wp14:editId="4A43CE7D">
                <wp:simplePos x="0" y="0"/>
                <wp:positionH relativeFrom="column">
                  <wp:posOffset>-428625</wp:posOffset>
                </wp:positionH>
                <wp:positionV relativeFrom="paragraph">
                  <wp:posOffset>51435</wp:posOffset>
                </wp:positionV>
                <wp:extent cx="5903595" cy="0"/>
                <wp:effectExtent l="0" t="0" r="0" b="0"/>
                <wp:wrapNone/>
                <wp:docPr id="273"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3595" cy="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33.7pt,4.05pt" to="431.15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zksLUBAAB/AwAADgAAAGRycy9lMm9Eb2MueG1srFPLThsxFN1X6j9Y3jczCQoFKxMWQLpBbSTo&#10;B9z4kbHql2yTmfx9r50H0CIWVb2wfB8+955z7cXNaA3ZyZi0dx2dTlpKpONeaLft6M+n1ZcrSlIG&#10;J8B4Jzu6l4neLD9/WgyByZnvvREyEgRxiQ2ho33OgTVN4r20kCY+SIdB5aOFjGbcNiLCgOjWNLO2&#10;vWwGH0WInsuU0Ht3CNJlxVdK8vxDqSQzMR3F3nLdY903ZW+WC2DbCKHX/NgG/EMXFrTDomeoO8hA&#10;nqP+C8pqHn3yKk+4t41XSnNZOSCbafsHm8cegqxcUJwUzjKl/wfLv+/WkWjR0dnXC0ocWBxSrUum&#10;06LOEBLDpFu3joUfH91jePD8V8JY8yZYjBQOaaOKtqQjQTJWtfdnteWYCUfn/Lq9mF/PKeGnWAPs&#10;dDHElL9Jb0k5dNRoV4QABruHlEtpYKeU4k7eaLHSxlQjbje3JpId4NBXdRUmeOVNmnFk6Ohliy18&#10;DNHW9R6E1Rlfr9G2o1fnJGC9BHHvBNYElkGbwxnrG3cU7aBTUWzjxX4dT2LilGujxxdZntFru95+&#10;+TfL3wAAAP//AwBQSwMEFAAGAAgAAAAhAJXM2KrcAAAABwEAAA8AAABkcnMvZG93bnJldi54bWxM&#10;js1OwzAQhO9IvIO1SNxapy1KopBNhZBaThwoPIATb5Oo8TqKnZ/26TFc4Dia0Tdfvl9MJyYaXGsZ&#10;YbOOQBBXVrdcI3x9HlYpCOcVa9VZJoQrOdgX93e5yrSd+YOmk69FgLDLFELjfZ9J6aqGjHJr2xOH&#10;7mwHo3yIQy31oOYAN53cRlEsjWo5PDSqp9eGqstpNAg7/X4+lPP0dmxvt8t1jJP+WCWIjw/LyzMI&#10;T4v/G8OPflCHIjiVdmTtRIewipOnMEVINyBCn8bbHYjyN8sil//9i28AAAD//wMAUEsBAi0AFAAG&#10;AAgAAAAhAOSZw8D7AAAA4QEAABMAAAAAAAAAAAAAAAAAAAAAAFtDb250ZW50X1R5cGVzXS54bWxQ&#10;SwECLQAUAAYACAAAACEAI7Jq4dcAAACUAQAACwAAAAAAAAAAAAAAAAAsAQAAX3JlbHMvLnJlbHNQ&#10;SwECLQAUAAYACAAAACEA3rzksLUBAAB/AwAADgAAAAAAAAAAAAAAAAAsAgAAZHJzL2Uyb0RvYy54&#10;bWxQSwECLQAUAAYACAAAACEAlczYqtwAAAAHAQAADwAAAAAAAAAAAAAAAAANBAAAZHJzL2Rvd25y&#10;ZXYueG1sUEsFBgAAAAAEAAQA8wAAABYFAAAAAA==&#10;" o:allowincell="f" filled="t" strokeweight="6095emu">
                <v:stroke joinstyle="miter"/>
                <o:lock v:ext="edit" shapetype="f"/>
              </v:line>
            </w:pict>
          </mc:Fallback>
        </mc:AlternateContent>
      </w:r>
    </w:p>
    <w:p w14:paraId="43369610" w14:textId="77777777" w:rsidR="001878AF" w:rsidRDefault="001878AF" w:rsidP="001878AF">
      <w:pPr>
        <w:spacing w:line="200" w:lineRule="exact"/>
        <w:rPr>
          <w:sz w:val="20"/>
          <w:szCs w:val="20"/>
        </w:rPr>
      </w:pPr>
    </w:p>
    <w:p w14:paraId="2027C42C" w14:textId="77777777" w:rsidR="001878AF" w:rsidRDefault="001878AF" w:rsidP="001878AF">
      <w:pPr>
        <w:spacing w:line="200" w:lineRule="exact"/>
        <w:rPr>
          <w:sz w:val="20"/>
          <w:szCs w:val="20"/>
        </w:rPr>
      </w:pPr>
    </w:p>
    <w:p w14:paraId="309D9617" w14:textId="77777777" w:rsidR="001878AF" w:rsidRDefault="001878AF" w:rsidP="001878AF">
      <w:pPr>
        <w:spacing w:line="200" w:lineRule="exact"/>
        <w:rPr>
          <w:sz w:val="20"/>
          <w:szCs w:val="20"/>
        </w:rPr>
      </w:pPr>
    </w:p>
    <w:p w14:paraId="2893BC7C" w14:textId="77777777" w:rsidR="001878AF" w:rsidRDefault="001878AF" w:rsidP="001878AF">
      <w:pPr>
        <w:spacing w:line="200" w:lineRule="exact"/>
        <w:rPr>
          <w:sz w:val="20"/>
          <w:szCs w:val="20"/>
        </w:rPr>
      </w:pPr>
    </w:p>
    <w:p w14:paraId="46B2A981" w14:textId="77777777" w:rsidR="001878AF" w:rsidRDefault="001878AF" w:rsidP="001878AF">
      <w:pPr>
        <w:spacing w:line="200" w:lineRule="exact"/>
        <w:rPr>
          <w:sz w:val="20"/>
          <w:szCs w:val="20"/>
        </w:rPr>
      </w:pPr>
    </w:p>
    <w:p w14:paraId="4F1D8624" w14:textId="77777777" w:rsidR="001878AF" w:rsidRDefault="001878AF" w:rsidP="001878AF">
      <w:pPr>
        <w:spacing w:line="200" w:lineRule="exact"/>
        <w:rPr>
          <w:sz w:val="20"/>
          <w:szCs w:val="20"/>
        </w:rPr>
      </w:pPr>
    </w:p>
    <w:p w14:paraId="3AAFE979" w14:textId="77777777" w:rsidR="001878AF" w:rsidRDefault="001878AF" w:rsidP="001878AF">
      <w:pPr>
        <w:spacing w:line="200" w:lineRule="exact"/>
        <w:rPr>
          <w:sz w:val="20"/>
          <w:szCs w:val="20"/>
        </w:rPr>
      </w:pPr>
    </w:p>
    <w:p w14:paraId="099C8AFF" w14:textId="77777777" w:rsidR="001878AF" w:rsidRDefault="001878AF" w:rsidP="001878AF">
      <w:pPr>
        <w:spacing w:line="200" w:lineRule="exact"/>
        <w:rPr>
          <w:sz w:val="20"/>
          <w:szCs w:val="20"/>
        </w:rPr>
      </w:pPr>
    </w:p>
    <w:p w14:paraId="558D096A" w14:textId="77777777" w:rsidR="001878AF" w:rsidRDefault="001878AF" w:rsidP="001878AF">
      <w:pPr>
        <w:spacing w:line="200" w:lineRule="exact"/>
        <w:rPr>
          <w:sz w:val="20"/>
          <w:szCs w:val="20"/>
        </w:rPr>
      </w:pPr>
    </w:p>
    <w:p w14:paraId="1EAF0ADD" w14:textId="77777777" w:rsidR="001878AF" w:rsidRDefault="001878AF" w:rsidP="001878AF">
      <w:pPr>
        <w:spacing w:line="200" w:lineRule="exact"/>
        <w:rPr>
          <w:sz w:val="20"/>
          <w:szCs w:val="20"/>
        </w:rPr>
      </w:pPr>
    </w:p>
    <w:p w14:paraId="3C409494" w14:textId="77777777" w:rsidR="001878AF" w:rsidRDefault="001878AF" w:rsidP="001878AF">
      <w:pPr>
        <w:spacing w:line="200" w:lineRule="exact"/>
        <w:rPr>
          <w:sz w:val="20"/>
          <w:szCs w:val="20"/>
        </w:rPr>
      </w:pPr>
    </w:p>
    <w:p w14:paraId="1490D8DF" w14:textId="77777777" w:rsidR="001878AF" w:rsidRDefault="001878AF" w:rsidP="001878AF">
      <w:pPr>
        <w:spacing w:line="200" w:lineRule="exact"/>
        <w:rPr>
          <w:sz w:val="20"/>
          <w:szCs w:val="20"/>
        </w:rPr>
      </w:pPr>
    </w:p>
    <w:p w14:paraId="13DC9418" w14:textId="77777777" w:rsidR="001878AF" w:rsidRDefault="001878AF" w:rsidP="001878AF">
      <w:pPr>
        <w:spacing w:line="200" w:lineRule="exact"/>
        <w:rPr>
          <w:sz w:val="20"/>
          <w:szCs w:val="20"/>
        </w:rPr>
      </w:pPr>
    </w:p>
    <w:p w14:paraId="102A0F39" w14:textId="77777777" w:rsidR="001878AF" w:rsidRDefault="001878AF" w:rsidP="001878AF">
      <w:pPr>
        <w:spacing w:line="200" w:lineRule="exact"/>
        <w:rPr>
          <w:sz w:val="20"/>
          <w:szCs w:val="20"/>
        </w:rPr>
      </w:pPr>
    </w:p>
    <w:p w14:paraId="3896C185" w14:textId="77777777" w:rsidR="001878AF" w:rsidRDefault="001878AF" w:rsidP="001878AF">
      <w:pPr>
        <w:spacing w:line="200" w:lineRule="exact"/>
        <w:rPr>
          <w:sz w:val="20"/>
          <w:szCs w:val="20"/>
        </w:rPr>
      </w:pPr>
    </w:p>
    <w:p w14:paraId="0A8ACD8E" w14:textId="77777777" w:rsidR="001878AF" w:rsidRDefault="001878AF" w:rsidP="001878AF">
      <w:pPr>
        <w:spacing w:line="200" w:lineRule="exact"/>
        <w:rPr>
          <w:sz w:val="20"/>
          <w:szCs w:val="20"/>
        </w:rPr>
      </w:pPr>
    </w:p>
    <w:p w14:paraId="09FC89F2" w14:textId="77777777" w:rsidR="001878AF" w:rsidRDefault="001878AF" w:rsidP="001878AF">
      <w:pPr>
        <w:spacing w:line="200" w:lineRule="exact"/>
        <w:rPr>
          <w:sz w:val="20"/>
          <w:szCs w:val="20"/>
        </w:rPr>
      </w:pPr>
    </w:p>
    <w:p w14:paraId="3844B5B9" w14:textId="77777777" w:rsidR="001878AF" w:rsidRDefault="001878AF" w:rsidP="001878AF">
      <w:pPr>
        <w:spacing w:line="200" w:lineRule="exact"/>
        <w:rPr>
          <w:sz w:val="20"/>
          <w:szCs w:val="20"/>
        </w:rPr>
      </w:pPr>
    </w:p>
    <w:p w14:paraId="3EFC4583" w14:textId="77777777" w:rsidR="001878AF" w:rsidRDefault="001878AF" w:rsidP="001878AF">
      <w:pPr>
        <w:spacing w:line="200" w:lineRule="exact"/>
        <w:rPr>
          <w:sz w:val="20"/>
          <w:szCs w:val="20"/>
        </w:rPr>
      </w:pPr>
    </w:p>
    <w:p w14:paraId="6F037B1E" w14:textId="77777777" w:rsidR="001878AF" w:rsidRDefault="001878AF" w:rsidP="001878AF">
      <w:pPr>
        <w:spacing w:line="200" w:lineRule="exact"/>
        <w:rPr>
          <w:sz w:val="20"/>
          <w:szCs w:val="20"/>
        </w:rPr>
      </w:pPr>
    </w:p>
    <w:p w14:paraId="73972781" w14:textId="77777777" w:rsidR="001878AF" w:rsidRDefault="001878AF" w:rsidP="001878AF">
      <w:pPr>
        <w:spacing w:line="200" w:lineRule="exact"/>
        <w:rPr>
          <w:sz w:val="20"/>
          <w:szCs w:val="20"/>
        </w:rPr>
      </w:pPr>
    </w:p>
    <w:p w14:paraId="08D37894" w14:textId="77777777" w:rsidR="001878AF" w:rsidRDefault="001878AF" w:rsidP="001878AF">
      <w:pPr>
        <w:spacing w:line="200" w:lineRule="exact"/>
        <w:rPr>
          <w:sz w:val="20"/>
          <w:szCs w:val="20"/>
        </w:rPr>
      </w:pPr>
    </w:p>
    <w:p w14:paraId="33C56ADB" w14:textId="77777777" w:rsidR="001878AF" w:rsidRDefault="001878AF" w:rsidP="001878AF">
      <w:pPr>
        <w:spacing w:line="200" w:lineRule="exact"/>
        <w:rPr>
          <w:sz w:val="20"/>
          <w:szCs w:val="20"/>
        </w:rPr>
      </w:pPr>
    </w:p>
    <w:p w14:paraId="37A12A07" w14:textId="77777777" w:rsidR="001878AF" w:rsidRDefault="001878AF" w:rsidP="001878AF">
      <w:pPr>
        <w:spacing w:line="200" w:lineRule="exact"/>
        <w:rPr>
          <w:sz w:val="20"/>
          <w:szCs w:val="20"/>
        </w:rPr>
      </w:pPr>
    </w:p>
    <w:p w14:paraId="3CD6198C" w14:textId="77777777" w:rsidR="001878AF" w:rsidRDefault="001878AF" w:rsidP="001878AF">
      <w:pPr>
        <w:spacing w:line="200" w:lineRule="exact"/>
        <w:rPr>
          <w:sz w:val="20"/>
          <w:szCs w:val="20"/>
        </w:rPr>
      </w:pPr>
    </w:p>
    <w:p w14:paraId="7C9EE2E0" w14:textId="77777777" w:rsidR="001878AF" w:rsidRDefault="001878AF" w:rsidP="001878AF">
      <w:pPr>
        <w:spacing w:line="200" w:lineRule="exact"/>
        <w:rPr>
          <w:sz w:val="20"/>
          <w:szCs w:val="20"/>
        </w:rPr>
      </w:pPr>
    </w:p>
    <w:p w14:paraId="7672B577" w14:textId="77777777" w:rsidR="001878AF" w:rsidRDefault="001878AF" w:rsidP="001878AF">
      <w:pPr>
        <w:spacing w:line="200" w:lineRule="exact"/>
        <w:rPr>
          <w:sz w:val="20"/>
          <w:szCs w:val="20"/>
        </w:rPr>
      </w:pPr>
    </w:p>
    <w:p w14:paraId="29A88D71" w14:textId="77777777" w:rsidR="001878AF" w:rsidRDefault="001878AF" w:rsidP="001878AF">
      <w:pPr>
        <w:spacing w:line="200" w:lineRule="exact"/>
        <w:rPr>
          <w:sz w:val="20"/>
          <w:szCs w:val="20"/>
        </w:rPr>
      </w:pPr>
    </w:p>
    <w:p w14:paraId="42470197" w14:textId="77777777" w:rsidR="001878AF" w:rsidRDefault="001878AF" w:rsidP="001878AF">
      <w:pPr>
        <w:spacing w:line="200" w:lineRule="exact"/>
        <w:rPr>
          <w:sz w:val="20"/>
          <w:szCs w:val="20"/>
        </w:rPr>
      </w:pPr>
    </w:p>
    <w:p w14:paraId="3914DA05" w14:textId="77777777" w:rsidR="001878AF" w:rsidRDefault="001878AF" w:rsidP="001878AF">
      <w:pPr>
        <w:spacing w:line="200" w:lineRule="exact"/>
        <w:rPr>
          <w:sz w:val="20"/>
          <w:szCs w:val="20"/>
        </w:rPr>
      </w:pPr>
    </w:p>
    <w:p w14:paraId="6FFCB553" w14:textId="77777777" w:rsidR="001878AF" w:rsidRDefault="001878AF" w:rsidP="001878AF">
      <w:pPr>
        <w:spacing w:line="200" w:lineRule="exact"/>
        <w:rPr>
          <w:sz w:val="20"/>
          <w:szCs w:val="20"/>
        </w:rPr>
      </w:pPr>
    </w:p>
    <w:p w14:paraId="4CC5243E" w14:textId="77777777" w:rsidR="001878AF" w:rsidRDefault="001878AF" w:rsidP="001878AF">
      <w:pPr>
        <w:spacing w:line="200" w:lineRule="exact"/>
        <w:rPr>
          <w:sz w:val="20"/>
          <w:szCs w:val="20"/>
        </w:rPr>
      </w:pPr>
    </w:p>
    <w:p w14:paraId="420C385D" w14:textId="77777777" w:rsidR="001878AF" w:rsidRDefault="001878AF" w:rsidP="001878AF">
      <w:pPr>
        <w:spacing w:line="200" w:lineRule="exact"/>
        <w:rPr>
          <w:sz w:val="20"/>
          <w:szCs w:val="20"/>
        </w:rPr>
      </w:pPr>
    </w:p>
    <w:p w14:paraId="69DB1974" w14:textId="77777777" w:rsidR="001878AF" w:rsidRDefault="001878AF" w:rsidP="001878AF">
      <w:pPr>
        <w:spacing w:line="200" w:lineRule="exact"/>
        <w:rPr>
          <w:sz w:val="20"/>
          <w:szCs w:val="20"/>
        </w:rPr>
      </w:pPr>
    </w:p>
    <w:p w14:paraId="156C76E5" w14:textId="77777777" w:rsidR="001878AF" w:rsidRDefault="001878AF" w:rsidP="001878AF">
      <w:pPr>
        <w:spacing w:line="200" w:lineRule="exact"/>
        <w:rPr>
          <w:sz w:val="20"/>
          <w:szCs w:val="20"/>
        </w:rPr>
      </w:pPr>
    </w:p>
    <w:p w14:paraId="7D19FD6A" w14:textId="77777777" w:rsidR="001878AF" w:rsidRDefault="001878AF" w:rsidP="001878AF">
      <w:pPr>
        <w:spacing w:line="200" w:lineRule="exact"/>
        <w:rPr>
          <w:sz w:val="20"/>
          <w:szCs w:val="20"/>
        </w:rPr>
      </w:pPr>
    </w:p>
    <w:p w14:paraId="691BBD9F" w14:textId="77777777" w:rsidR="001878AF" w:rsidRDefault="001878AF" w:rsidP="001878AF">
      <w:pPr>
        <w:spacing w:line="200" w:lineRule="exact"/>
        <w:rPr>
          <w:sz w:val="20"/>
          <w:szCs w:val="20"/>
        </w:rPr>
      </w:pPr>
    </w:p>
    <w:p w14:paraId="68466F2D" w14:textId="77777777" w:rsidR="001878AF" w:rsidRDefault="001878AF" w:rsidP="001878AF">
      <w:pPr>
        <w:spacing w:line="200" w:lineRule="exact"/>
        <w:rPr>
          <w:sz w:val="20"/>
          <w:szCs w:val="20"/>
        </w:rPr>
      </w:pPr>
    </w:p>
    <w:p w14:paraId="7123F932" w14:textId="77777777" w:rsidR="001878AF" w:rsidRDefault="001878AF" w:rsidP="001878AF">
      <w:pPr>
        <w:spacing w:line="200" w:lineRule="exact"/>
        <w:rPr>
          <w:sz w:val="20"/>
          <w:szCs w:val="20"/>
        </w:rPr>
      </w:pPr>
    </w:p>
    <w:p w14:paraId="0C1BE9EE" w14:textId="77777777" w:rsidR="001878AF" w:rsidRDefault="001878AF" w:rsidP="001878AF">
      <w:pPr>
        <w:spacing w:line="200" w:lineRule="exact"/>
        <w:rPr>
          <w:sz w:val="20"/>
          <w:szCs w:val="20"/>
        </w:rPr>
      </w:pPr>
    </w:p>
    <w:p w14:paraId="25E9FF31" w14:textId="77777777" w:rsidR="001878AF" w:rsidRDefault="001878AF" w:rsidP="001878AF">
      <w:pPr>
        <w:spacing w:line="200" w:lineRule="exact"/>
        <w:rPr>
          <w:sz w:val="20"/>
          <w:szCs w:val="20"/>
        </w:rPr>
      </w:pPr>
    </w:p>
    <w:p w14:paraId="1CEFC954" w14:textId="77777777" w:rsidR="001878AF" w:rsidRDefault="001878AF" w:rsidP="001878AF">
      <w:pPr>
        <w:spacing w:line="200" w:lineRule="exact"/>
        <w:rPr>
          <w:sz w:val="20"/>
          <w:szCs w:val="20"/>
        </w:rPr>
      </w:pPr>
    </w:p>
    <w:p w14:paraId="360B5CC7" w14:textId="77777777" w:rsidR="001878AF" w:rsidRDefault="001878AF" w:rsidP="001878AF">
      <w:pPr>
        <w:spacing w:line="200" w:lineRule="exact"/>
        <w:rPr>
          <w:sz w:val="20"/>
          <w:szCs w:val="20"/>
        </w:rPr>
      </w:pPr>
    </w:p>
    <w:p w14:paraId="6CF32026" w14:textId="77777777" w:rsidR="001878AF" w:rsidRDefault="001878AF" w:rsidP="001878AF">
      <w:pPr>
        <w:spacing w:line="200" w:lineRule="exact"/>
        <w:rPr>
          <w:sz w:val="20"/>
          <w:szCs w:val="20"/>
        </w:rPr>
      </w:pPr>
    </w:p>
    <w:p w14:paraId="4625342F" w14:textId="77777777" w:rsidR="001878AF" w:rsidRDefault="001878AF" w:rsidP="001878AF">
      <w:pPr>
        <w:spacing w:line="200" w:lineRule="exact"/>
        <w:rPr>
          <w:sz w:val="20"/>
          <w:szCs w:val="20"/>
        </w:rPr>
      </w:pPr>
    </w:p>
    <w:p w14:paraId="1C4FDBF3" w14:textId="77777777" w:rsidR="001878AF" w:rsidRDefault="001878AF" w:rsidP="001878AF">
      <w:pPr>
        <w:spacing w:line="200" w:lineRule="exact"/>
        <w:rPr>
          <w:sz w:val="20"/>
          <w:szCs w:val="20"/>
        </w:rPr>
      </w:pPr>
    </w:p>
    <w:p w14:paraId="3EB5A9D5" w14:textId="77777777" w:rsidR="001878AF" w:rsidRDefault="001878AF" w:rsidP="001878AF">
      <w:pPr>
        <w:spacing w:line="200" w:lineRule="exact"/>
        <w:rPr>
          <w:sz w:val="20"/>
          <w:szCs w:val="20"/>
        </w:rPr>
      </w:pPr>
    </w:p>
    <w:p w14:paraId="5A411ED4" w14:textId="77777777" w:rsidR="001878AF" w:rsidRDefault="001878AF" w:rsidP="001878AF">
      <w:pPr>
        <w:spacing w:line="226" w:lineRule="exact"/>
        <w:rPr>
          <w:sz w:val="20"/>
          <w:szCs w:val="20"/>
        </w:rPr>
      </w:pPr>
    </w:p>
    <w:p w14:paraId="34097125" w14:textId="77777777" w:rsidR="001878AF" w:rsidRDefault="001878AF" w:rsidP="001878AF">
      <w:pPr>
        <w:sectPr w:rsidR="001878AF">
          <w:type w:val="continuous"/>
          <w:pgSz w:w="11900" w:h="16840"/>
          <w:pgMar w:top="1440" w:right="1480" w:bottom="448" w:left="1420" w:header="0" w:footer="0" w:gutter="0"/>
          <w:cols w:space="720" w:equalWidth="0">
            <w:col w:w="9000"/>
          </w:cols>
        </w:sectPr>
      </w:pPr>
    </w:p>
    <w:p w14:paraId="6946701B" w14:textId="77777777" w:rsidR="001878AF" w:rsidRDefault="001878AF" w:rsidP="001878AF">
      <w:pPr>
        <w:spacing w:line="17" w:lineRule="exact"/>
        <w:rPr>
          <w:sz w:val="20"/>
          <w:szCs w:val="20"/>
        </w:rPr>
      </w:pPr>
      <w:bookmarkStart w:id="24" w:name="page12"/>
      <w:bookmarkEnd w:id="24"/>
    </w:p>
    <w:p w14:paraId="4E47A994" w14:textId="77777777" w:rsidR="001878AF" w:rsidRDefault="001878AF" w:rsidP="001878AF">
      <w:pPr>
        <w:rPr>
          <w:sz w:val="20"/>
          <w:szCs w:val="20"/>
        </w:rPr>
      </w:pPr>
      <w:r>
        <w:rPr>
          <w:rFonts w:ascii="Arial" w:eastAsia="Arial" w:hAnsi="Arial" w:cs="Arial"/>
          <w:b/>
          <w:bCs/>
          <w:color w:val="8553C6"/>
          <w:sz w:val="28"/>
          <w:szCs w:val="28"/>
        </w:rPr>
        <w:t>Ressources</w:t>
      </w:r>
    </w:p>
    <w:p w14:paraId="2E417094" w14:textId="77777777" w:rsidR="001878AF" w:rsidRDefault="001878AF" w:rsidP="001878AF">
      <w:pPr>
        <w:spacing w:line="294"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14:anchorId="26557418" wp14:editId="375378AA">
                <wp:simplePos x="0" y="0"/>
                <wp:positionH relativeFrom="column">
                  <wp:posOffset>-20320</wp:posOffset>
                </wp:positionH>
                <wp:positionV relativeFrom="paragraph">
                  <wp:posOffset>34925</wp:posOffset>
                </wp:positionV>
                <wp:extent cx="5798185" cy="0"/>
                <wp:effectExtent l="0" t="0" r="0" b="0"/>
                <wp:wrapNone/>
                <wp:docPr id="274"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8185" cy="0"/>
                        </a:xfrm>
                        <a:prstGeom prst="line">
                          <a:avLst/>
                        </a:prstGeom>
                        <a:solidFill>
                          <a:srgbClr val="FFFFFF"/>
                        </a:solidFill>
                        <a:ln w="19050">
                          <a:solidFill>
                            <a:srgbClr val="8553C6"/>
                          </a:solidFill>
                          <a:miter lim="800000"/>
                          <a:headEnd/>
                          <a:tailEnd/>
                        </a:ln>
                      </wps:spPr>
                      <wps:bodyPr/>
                    </wps:wsp>
                  </a:graphicData>
                </a:graphic>
              </wp:anchor>
            </w:drawing>
          </mc:Choice>
          <mc:Fallback>
            <w:pict>
              <v:line id="Shape 12"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55pt,2.75pt" to="455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zfwr8BAACAAwAADgAAAGRycy9lMm9Eb2MueG1srFNNb9swDL0P6H8QdF/sZHXrGnF6SJtdii1A&#10;tx/ASHIsTF+QtNj596PkJGu6nYbpIIgi+cj3RC0fR63IQfggrWnpfFZSIgyzXJp9S79/23ysKQkR&#10;DAdljWjpUQT6uLr5sBxcIxa2t4oLTxDEhGZwLe1jdE1RBNYLDWFmnTDo7KzXENH0+4J7GBBdq2JR&#10;lnfFYD133jIRAt4+TU66yvhdJ1j82nVBRKJair3FvPu879JerJbQ7D24XrJTG/APXWiQBoteoJ4g&#10;Avnp5R9QWjJvg+3ijFld2K6TTGQOyGZevmPz2oMTmQuKE9xFpvD/YNmXw9YTyVu6uL+lxIDGR8p1&#10;yXyR1BlcaDBobbY+8WOjeXUvlv0I6CuunMkIbgobO69TOBIkY1b7eFFbjJEwvKzuH+p5XVHCzr4C&#10;mnOi8yF+FlaTdGipkiYJAQ0cXkJMpaE5h6TrYJXkG6lUNvx+t1aeHAAffZNXYoIpV2HKkAFH9qGs&#10;ygx95QxvMeqq+rS++xuGlhHHV0nd0rpMaxqoXgB/NhyLQhNBqumMDShzUm0SKkm2s/y49Wc18Zlz&#10;p6eRTHP01s7Zvz/O6hcAAAD//wMAUEsDBBQABgAIAAAAIQB+3VgL3QAAAAYBAAAPAAAAZHJzL2Rv&#10;d25yZXYueG1sTI9PS8NAFMTvgt9heYKX0G6ixj9pNkWK0kJPVhG8vWZfk9DdtyG7beO37+pFj8MM&#10;M78p56M14kiD7xwryKYpCOLa6Y4bBR/vr5NHED4gazSOScE3eZhXlxclFtqd+I2Om9CIWMK+QAVt&#10;CH0hpa9bsuinrieO3s4NFkOUQyP1gKdYbo28SdN7abHjuNBiT4uW6v3mYBWscf/5YlaJNM16qR+S&#10;uz5Z5F9KXV+NzzMQgcbwF4Yf/IgOVWTaugNrL4yCyW0WkwryHES0n7I0Xtv+almV8j9+dQYAAP//&#10;AwBQSwECLQAUAAYACAAAACEA5JnDwPsAAADhAQAAEwAAAAAAAAAAAAAAAAAAAAAAW0NvbnRlbnRf&#10;VHlwZXNdLnhtbFBLAQItABQABgAIAAAAIQAjsmrh1wAAAJQBAAALAAAAAAAAAAAAAAAAACwBAABf&#10;cmVscy8ucmVsc1BLAQItABQABgAIAAAAIQDjbN/CvwEAAIADAAAOAAAAAAAAAAAAAAAAACwCAABk&#10;cnMvZTJvRG9jLnhtbFBLAQItABQABgAIAAAAIQB+3VgL3QAAAAYBAAAPAAAAAAAAAAAAAAAAABcE&#10;AABkcnMvZG93bnJldi54bWxQSwUGAAAAAAQABADzAAAAIQUAAAAA&#10;" o:allowincell="f" filled="t" strokecolor="#8553c6" strokeweight="1.5pt">
                <v:stroke joinstyle="miter"/>
                <o:lock v:ext="edit" shapetype="f"/>
              </v:line>
            </w:pict>
          </mc:Fallback>
        </mc:AlternateContent>
      </w:r>
    </w:p>
    <w:p w14:paraId="1F88A121" w14:textId="77777777" w:rsidR="001878AF" w:rsidRDefault="001878AF" w:rsidP="001878AF">
      <w:pPr>
        <w:rPr>
          <w:sz w:val="20"/>
          <w:szCs w:val="20"/>
        </w:rPr>
      </w:pPr>
      <w:r>
        <w:rPr>
          <w:rFonts w:ascii="Arial" w:eastAsia="Arial" w:hAnsi="Arial" w:cs="Arial"/>
          <w:sz w:val="20"/>
          <w:szCs w:val="20"/>
        </w:rPr>
        <w:t>Accompagner un élève ayant des troubles des comportements et des conduites</w:t>
      </w:r>
    </w:p>
    <w:p w14:paraId="579A2DC7" w14:textId="77777777" w:rsidR="001878AF" w:rsidRDefault="001878AF" w:rsidP="001878AF">
      <w:pPr>
        <w:spacing w:line="179" w:lineRule="exact"/>
        <w:rPr>
          <w:sz w:val="20"/>
          <w:szCs w:val="20"/>
        </w:rPr>
      </w:pPr>
    </w:p>
    <w:p w14:paraId="50DB0D60" w14:textId="77777777" w:rsidR="001878AF" w:rsidRDefault="001955B7" w:rsidP="001878AF">
      <w:pPr>
        <w:spacing w:line="303" w:lineRule="auto"/>
        <w:ind w:right="1140"/>
        <w:rPr>
          <w:rFonts w:ascii="Arial" w:eastAsia="Arial" w:hAnsi="Arial" w:cs="Arial"/>
          <w:color w:val="0000FF"/>
          <w:sz w:val="19"/>
          <w:szCs w:val="19"/>
          <w:u w:val="single"/>
        </w:rPr>
      </w:pPr>
      <w:hyperlink r:id="rId29">
        <w:r w:rsidR="001878AF">
          <w:rPr>
            <w:rFonts w:ascii="Arial" w:eastAsia="Arial" w:hAnsi="Arial" w:cs="Arial"/>
            <w:color w:val="0000FF"/>
            <w:sz w:val="19"/>
            <w:szCs w:val="19"/>
            <w:u w:val="single"/>
          </w:rPr>
          <w:t>http://www.pedagogie04.ac-aix-marseille.fr/ASH/IMG/pdf/G-</w:t>
        </w:r>
      </w:hyperlink>
      <w:hyperlink r:id="rId30">
        <w:r w:rsidR="001878AF">
          <w:rPr>
            <w:rFonts w:ascii="Arial" w:eastAsia="Arial" w:hAnsi="Arial" w:cs="Arial"/>
            <w:color w:val="0000FF"/>
            <w:sz w:val="19"/>
            <w:szCs w:val="19"/>
            <w:u w:val="single"/>
          </w:rPr>
          <w:t>_Accompagner_un_eleve_ayant_des_troubles_du_comportement_et_de_la_conduite.pdf</w:t>
        </w:r>
      </w:hyperlink>
    </w:p>
    <w:p w14:paraId="7E9CECCB" w14:textId="77777777" w:rsidR="001878AF" w:rsidRDefault="001878AF" w:rsidP="001878AF">
      <w:pPr>
        <w:spacing w:line="89" w:lineRule="exact"/>
        <w:rPr>
          <w:sz w:val="20"/>
          <w:szCs w:val="20"/>
        </w:rPr>
      </w:pPr>
    </w:p>
    <w:p w14:paraId="65352E8A" w14:textId="77777777" w:rsidR="001878AF" w:rsidRDefault="001878AF" w:rsidP="001878AF">
      <w:pPr>
        <w:rPr>
          <w:sz w:val="20"/>
          <w:szCs w:val="20"/>
        </w:rPr>
      </w:pPr>
      <w:r>
        <w:rPr>
          <w:rFonts w:ascii="Arial" w:eastAsia="Arial" w:hAnsi="Arial" w:cs="Arial"/>
          <w:sz w:val="20"/>
          <w:szCs w:val="20"/>
        </w:rPr>
        <w:t>Élèves aux comportements perturbateurs dans le classe : de la difficulté au trouble</w:t>
      </w:r>
    </w:p>
    <w:p w14:paraId="44475BA5" w14:textId="77777777" w:rsidR="001878AF" w:rsidRDefault="001878AF" w:rsidP="001878AF">
      <w:pPr>
        <w:spacing w:line="179" w:lineRule="exact"/>
        <w:rPr>
          <w:sz w:val="20"/>
          <w:szCs w:val="20"/>
        </w:rPr>
      </w:pPr>
    </w:p>
    <w:p w14:paraId="009397EC" w14:textId="77777777" w:rsidR="001878AF" w:rsidRDefault="001955B7" w:rsidP="001878AF">
      <w:pPr>
        <w:rPr>
          <w:rFonts w:ascii="Arial" w:eastAsia="Arial" w:hAnsi="Arial" w:cs="Arial"/>
          <w:color w:val="0000FF"/>
          <w:sz w:val="20"/>
          <w:szCs w:val="20"/>
          <w:u w:val="single"/>
        </w:rPr>
      </w:pPr>
      <w:hyperlink r:id="rId31">
        <w:r w:rsidR="001878AF">
          <w:rPr>
            <w:rFonts w:ascii="Arial" w:eastAsia="Arial" w:hAnsi="Arial" w:cs="Arial"/>
            <w:color w:val="0000FF"/>
            <w:sz w:val="20"/>
            <w:szCs w:val="20"/>
            <w:u w:val="single"/>
          </w:rPr>
          <w:t>http://sylviecastaing.chez.com/comportement.htm</w:t>
        </w:r>
      </w:hyperlink>
    </w:p>
    <w:p w14:paraId="3937D715" w14:textId="77777777" w:rsidR="001878AF" w:rsidRDefault="001878AF" w:rsidP="001878AF">
      <w:pPr>
        <w:spacing w:line="180" w:lineRule="exact"/>
        <w:rPr>
          <w:sz w:val="20"/>
          <w:szCs w:val="20"/>
        </w:rPr>
      </w:pPr>
    </w:p>
    <w:p w14:paraId="2E4309C3" w14:textId="77777777" w:rsidR="001878AF" w:rsidRDefault="001878AF" w:rsidP="001878AF">
      <w:pPr>
        <w:spacing w:line="276" w:lineRule="auto"/>
        <w:rPr>
          <w:sz w:val="20"/>
          <w:szCs w:val="20"/>
        </w:rPr>
      </w:pPr>
      <w:r>
        <w:rPr>
          <w:rFonts w:ascii="Arial" w:eastAsia="Arial" w:hAnsi="Arial" w:cs="Arial"/>
          <w:sz w:val="20"/>
          <w:szCs w:val="20"/>
        </w:rPr>
        <w:t>« Stratégies d’intervention auprès des élèves présentant des comportements et attitudes scolaires inappropriés » Académie de Toulouse</w:t>
      </w:r>
    </w:p>
    <w:p w14:paraId="5CDA4791" w14:textId="77777777" w:rsidR="001878AF" w:rsidRDefault="001878AF" w:rsidP="001878AF">
      <w:pPr>
        <w:spacing w:line="111" w:lineRule="exact"/>
        <w:rPr>
          <w:sz w:val="20"/>
          <w:szCs w:val="20"/>
        </w:rPr>
      </w:pPr>
    </w:p>
    <w:p w14:paraId="3CF87BB0" w14:textId="77777777" w:rsidR="001878AF" w:rsidRDefault="001955B7" w:rsidP="001878AF">
      <w:pPr>
        <w:rPr>
          <w:rFonts w:ascii="Arial" w:eastAsia="Arial" w:hAnsi="Arial" w:cs="Arial"/>
          <w:color w:val="0000FF"/>
          <w:sz w:val="20"/>
          <w:szCs w:val="20"/>
          <w:u w:val="single"/>
        </w:rPr>
      </w:pPr>
      <w:hyperlink r:id="rId32">
        <w:r w:rsidR="001878AF">
          <w:rPr>
            <w:rFonts w:ascii="Arial" w:eastAsia="Arial" w:hAnsi="Arial" w:cs="Arial"/>
            <w:color w:val="0000FF"/>
            <w:sz w:val="20"/>
            <w:szCs w:val="20"/>
            <w:u w:val="single"/>
          </w:rPr>
          <w:t>http://www.ac-toulouse.fr/automne_modules_files/pDocs/public/r12255_61_tcc_document.pdf</w:t>
        </w:r>
      </w:hyperlink>
    </w:p>
    <w:p w14:paraId="23ADEC00" w14:textId="77777777" w:rsidR="001878AF" w:rsidRDefault="001878AF" w:rsidP="001878AF">
      <w:pPr>
        <w:spacing w:line="180" w:lineRule="exact"/>
        <w:rPr>
          <w:sz w:val="20"/>
          <w:szCs w:val="20"/>
        </w:rPr>
      </w:pPr>
    </w:p>
    <w:p w14:paraId="62438667" w14:textId="77777777" w:rsidR="001878AF" w:rsidRDefault="001878AF" w:rsidP="001878AF">
      <w:pPr>
        <w:spacing w:line="276" w:lineRule="auto"/>
        <w:rPr>
          <w:sz w:val="20"/>
          <w:szCs w:val="20"/>
        </w:rPr>
      </w:pPr>
      <w:r>
        <w:rPr>
          <w:rFonts w:ascii="Arial" w:eastAsia="Arial" w:hAnsi="Arial" w:cs="Arial"/>
          <w:sz w:val="20"/>
          <w:szCs w:val="20"/>
        </w:rPr>
        <w:t>Troubles des comportements / guide pour la mise en œuvre des parcours de scolarisation et de formation UNLAG</w:t>
      </w:r>
    </w:p>
    <w:p w14:paraId="5388056B" w14:textId="77777777" w:rsidR="001878AF" w:rsidRDefault="001878AF" w:rsidP="001878AF">
      <w:pPr>
        <w:spacing w:line="111" w:lineRule="exact"/>
        <w:rPr>
          <w:sz w:val="20"/>
          <w:szCs w:val="20"/>
        </w:rPr>
      </w:pPr>
    </w:p>
    <w:p w14:paraId="3A4DA8C4" w14:textId="2444B835" w:rsidR="001878AF" w:rsidRPr="00A02995" w:rsidRDefault="001955B7" w:rsidP="001878AF">
      <w:pPr>
        <w:widowControl w:val="0"/>
        <w:autoSpaceDE w:val="0"/>
        <w:autoSpaceDN w:val="0"/>
        <w:adjustRightInd w:val="0"/>
        <w:spacing w:after="240"/>
        <w:rPr>
          <w:rFonts w:asciiTheme="majorHAnsi" w:hAnsiTheme="majorHAnsi" w:cs="Times"/>
          <w:color w:val="000000" w:themeColor="text1"/>
          <w:sz w:val="22"/>
          <w:szCs w:val="22"/>
        </w:rPr>
      </w:pPr>
      <w:hyperlink r:id="rId33">
        <w:r w:rsidR="001878AF">
          <w:rPr>
            <w:rFonts w:ascii="Arial" w:eastAsia="Arial" w:hAnsi="Arial" w:cs="Arial"/>
            <w:color w:val="0000FF"/>
            <w:sz w:val="19"/>
            <w:szCs w:val="19"/>
            <w:u w:val="single"/>
          </w:rPr>
          <w:t>http://alefpa.on-web.fr/ecim-</w:t>
        </w:r>
      </w:hyperlink>
      <w:hyperlink r:id="rId34">
        <w:r w:rsidR="001878AF">
          <w:rPr>
            <w:rFonts w:ascii="Arial" w:eastAsia="Arial" w:hAnsi="Arial" w:cs="Arial"/>
            <w:color w:val="0000FF"/>
            <w:sz w:val="19"/>
            <w:szCs w:val="19"/>
            <w:u w:val="single"/>
          </w:rPr>
          <w:t>alefpa/upload/2a0a0798dd43023ab30bdd4a777f4225les%20troubles%20du%20comportement.pdf</w:t>
        </w:r>
      </w:hyperlink>
    </w:p>
    <w:p w14:paraId="75141A3F" w14:textId="1F3FC725" w:rsidR="0018561F" w:rsidRDefault="0018561F" w:rsidP="0020696A">
      <w:pPr>
        <w:pStyle w:val="Titre1"/>
      </w:pPr>
      <w:bookmarkStart w:id="25" w:name="_Toc328128637"/>
      <w:r>
        <w:t>8. Les démarches pédagogiques</w:t>
      </w:r>
      <w:bookmarkEnd w:id="25"/>
    </w:p>
    <w:p w14:paraId="09CE5C1D" w14:textId="4F93D30B" w:rsidR="008267C0" w:rsidRPr="00A02995" w:rsidRDefault="0018561F" w:rsidP="00EA5A02">
      <w:pPr>
        <w:pStyle w:val="Titre1"/>
        <w:rPr>
          <w:rFonts w:cs="Times"/>
          <w:b w:val="0"/>
        </w:rPr>
      </w:pPr>
      <w:bookmarkStart w:id="26" w:name="_Toc328128638"/>
      <w:r>
        <w:rPr>
          <w:rFonts w:cs="Comic Sans MS"/>
          <w:b w:val="0"/>
          <w:color w:val="DA560D"/>
        </w:rPr>
        <w:t>9</w:t>
      </w:r>
      <w:r w:rsidR="008F1343" w:rsidRPr="00A02995">
        <w:rPr>
          <w:rFonts w:cs="Comic Sans MS"/>
          <w:b w:val="0"/>
          <w:color w:val="DA560D"/>
        </w:rPr>
        <w:t xml:space="preserve">. </w:t>
      </w:r>
      <w:r w:rsidR="008267C0" w:rsidRPr="00A02995">
        <w:rPr>
          <w:rFonts w:cs="Comic Sans MS"/>
          <w:b w:val="0"/>
          <w:color w:val="DA560D"/>
        </w:rPr>
        <w:t>Les différentes étapes de prépara</w:t>
      </w:r>
      <w:r w:rsidR="008F1343" w:rsidRPr="00A02995">
        <w:rPr>
          <w:rFonts w:cs="Comic Sans MS"/>
          <w:b w:val="0"/>
          <w:color w:val="DA560D"/>
        </w:rPr>
        <w:t>tion à l’orientation en collège.</w:t>
      </w:r>
      <w:bookmarkEnd w:id="26"/>
    </w:p>
    <w:p w14:paraId="294C7B26" w14:textId="77777777" w:rsidR="00A02995" w:rsidRDefault="00A02995" w:rsidP="008267C0">
      <w:pPr>
        <w:widowControl w:val="0"/>
        <w:autoSpaceDE w:val="0"/>
        <w:autoSpaceDN w:val="0"/>
        <w:adjustRightInd w:val="0"/>
        <w:spacing w:after="240"/>
        <w:rPr>
          <w:rFonts w:asciiTheme="majorHAnsi" w:hAnsiTheme="majorHAnsi" w:cs="Comic Sans MS"/>
          <w:color w:val="692C08"/>
          <w:sz w:val="22"/>
          <w:szCs w:val="22"/>
        </w:rPr>
      </w:pPr>
    </w:p>
    <w:p w14:paraId="4CB089B2" w14:textId="77777777" w:rsidR="008267C0" w:rsidRPr="008F1343" w:rsidRDefault="008267C0" w:rsidP="008267C0">
      <w:pPr>
        <w:widowControl w:val="0"/>
        <w:autoSpaceDE w:val="0"/>
        <w:autoSpaceDN w:val="0"/>
        <w:adjustRightInd w:val="0"/>
        <w:spacing w:after="240"/>
        <w:rPr>
          <w:rFonts w:asciiTheme="majorHAnsi" w:hAnsiTheme="majorHAnsi" w:cs="Times"/>
          <w:sz w:val="22"/>
          <w:szCs w:val="22"/>
        </w:rPr>
      </w:pPr>
      <w:r w:rsidRPr="008F1343">
        <w:rPr>
          <w:rFonts w:asciiTheme="majorHAnsi" w:hAnsiTheme="majorHAnsi" w:cs="Comic Sans MS"/>
          <w:color w:val="692C08"/>
          <w:sz w:val="22"/>
          <w:szCs w:val="22"/>
        </w:rPr>
        <w:t xml:space="preserve">Ces dispositions sont à intégrer au PDMF. </w:t>
      </w:r>
      <w:proofErr w:type="spellStart"/>
      <w:r w:rsidRPr="008F1343">
        <w:rPr>
          <w:rFonts w:asciiTheme="majorHAnsi" w:hAnsiTheme="majorHAnsi" w:cs="Comic Sans MS"/>
          <w:color w:val="692C08"/>
          <w:sz w:val="22"/>
          <w:szCs w:val="22"/>
        </w:rPr>
        <w:t>Cf</w:t>
      </w:r>
      <w:proofErr w:type="spellEnd"/>
      <w:r w:rsidRPr="008F1343">
        <w:rPr>
          <w:rFonts w:asciiTheme="majorHAnsi" w:hAnsiTheme="majorHAnsi" w:cs="Comic Sans MS"/>
          <w:color w:val="692C08"/>
          <w:sz w:val="22"/>
          <w:szCs w:val="22"/>
        </w:rPr>
        <w:t xml:space="preserve"> « Les quinze repères pour la mise en œuvre du parcours de découverte des métiers et des formations » : </w:t>
      </w:r>
    </w:p>
    <w:p w14:paraId="2B9F3E3E" w14:textId="77777777" w:rsidR="008267C0" w:rsidRPr="008F1343" w:rsidRDefault="008267C0" w:rsidP="008267C0">
      <w:pPr>
        <w:widowControl w:val="0"/>
        <w:autoSpaceDE w:val="0"/>
        <w:autoSpaceDN w:val="0"/>
        <w:adjustRightInd w:val="0"/>
        <w:spacing w:after="240"/>
        <w:rPr>
          <w:rFonts w:asciiTheme="majorHAnsi" w:hAnsiTheme="majorHAnsi" w:cs="Times"/>
          <w:sz w:val="22"/>
          <w:szCs w:val="22"/>
        </w:rPr>
      </w:pPr>
      <w:r w:rsidRPr="008F1343">
        <w:rPr>
          <w:rFonts w:asciiTheme="majorHAnsi" w:hAnsiTheme="majorHAnsi" w:cs="Comic Sans MS"/>
          <w:color w:val="0000FF"/>
          <w:sz w:val="22"/>
          <w:szCs w:val="22"/>
        </w:rPr>
        <w:t xml:space="preserve">http://eduscol.education.fr/cid49550/presentation.html </w:t>
      </w:r>
    </w:p>
    <w:p w14:paraId="17239C6E" w14:textId="77777777" w:rsidR="008267C0" w:rsidRPr="008F1343" w:rsidRDefault="008267C0" w:rsidP="008267C0">
      <w:pPr>
        <w:widowControl w:val="0"/>
        <w:autoSpaceDE w:val="0"/>
        <w:autoSpaceDN w:val="0"/>
        <w:adjustRightInd w:val="0"/>
        <w:spacing w:after="240"/>
        <w:rPr>
          <w:rFonts w:asciiTheme="majorHAnsi" w:hAnsiTheme="majorHAnsi" w:cs="Times"/>
          <w:color w:val="000000" w:themeColor="text1"/>
          <w:sz w:val="22"/>
          <w:szCs w:val="22"/>
        </w:rPr>
      </w:pPr>
      <w:r w:rsidRPr="008F1343">
        <w:rPr>
          <w:rFonts w:asciiTheme="majorHAnsi" w:hAnsiTheme="majorHAnsi" w:cs="Comic Sans MS"/>
          <w:color w:val="000000" w:themeColor="text1"/>
          <w:sz w:val="22"/>
          <w:szCs w:val="22"/>
        </w:rPr>
        <w:t xml:space="preserve">En collège le choix peut-être fait d’une sortie de l’élève sans que sa classe de référence soit une classe de troisième, mais en fonction de son âge. Si les apprentissages scolaires ne peuvent plus progresser, il est inutile de maintenir l’élève et d’émousser sa motivation. C’est l’occasion de le réinsérer dans sa classe d’âge. </w:t>
      </w:r>
    </w:p>
    <w:p w14:paraId="4C34DB83" w14:textId="77777777" w:rsidR="008267C0" w:rsidRPr="008F1343" w:rsidRDefault="008267C0" w:rsidP="008267C0">
      <w:pPr>
        <w:widowControl w:val="0"/>
        <w:autoSpaceDE w:val="0"/>
        <w:autoSpaceDN w:val="0"/>
        <w:adjustRightInd w:val="0"/>
        <w:spacing w:after="240"/>
        <w:rPr>
          <w:rFonts w:asciiTheme="majorHAnsi" w:hAnsiTheme="majorHAnsi" w:cs="Times"/>
          <w:color w:val="000000" w:themeColor="text1"/>
          <w:sz w:val="22"/>
          <w:szCs w:val="22"/>
        </w:rPr>
      </w:pPr>
      <w:r w:rsidRPr="008F1343">
        <w:rPr>
          <w:rFonts w:asciiTheme="majorHAnsi" w:hAnsiTheme="majorHAnsi" w:cs="Comic Sans MS"/>
          <w:color w:val="000000" w:themeColor="text1"/>
          <w:sz w:val="22"/>
          <w:szCs w:val="22"/>
        </w:rPr>
        <w:t xml:space="preserve">Plus que pour tout élève l’annonce de la fin du collège génère de l’anxiété et a besoin d’être préparée avec le jeune et sa famille. </w:t>
      </w:r>
    </w:p>
    <w:p w14:paraId="22D6093B" w14:textId="5D01941A" w:rsidR="008267C0" w:rsidRPr="008F1343" w:rsidRDefault="008F1343" w:rsidP="00EA5A02">
      <w:pPr>
        <w:pStyle w:val="Titre2"/>
        <w:rPr>
          <w:rFonts w:cs="Times"/>
          <w:sz w:val="22"/>
          <w:szCs w:val="22"/>
        </w:rPr>
      </w:pPr>
      <w:bookmarkStart w:id="27" w:name="_Toc328128639"/>
      <w:r>
        <w:rPr>
          <w:rFonts w:cs="Comic Sans MS"/>
          <w:color w:val="DA560D"/>
          <w:sz w:val="22"/>
          <w:szCs w:val="22"/>
        </w:rPr>
        <w:t>Dès la classe de 6è /5è</w:t>
      </w:r>
      <w:r w:rsidR="008267C0" w:rsidRPr="008F1343">
        <w:rPr>
          <w:rFonts w:cs="Comic Sans MS"/>
          <w:color w:val="DA560D"/>
          <w:sz w:val="22"/>
          <w:szCs w:val="22"/>
        </w:rPr>
        <w:t xml:space="preserve"> :</w:t>
      </w:r>
      <w:bookmarkEnd w:id="27"/>
      <w:r w:rsidR="008267C0" w:rsidRPr="008F1343">
        <w:rPr>
          <w:rFonts w:cs="Comic Sans MS"/>
          <w:color w:val="DA560D"/>
          <w:sz w:val="22"/>
          <w:szCs w:val="22"/>
        </w:rPr>
        <w:t xml:space="preserve"> </w:t>
      </w:r>
    </w:p>
    <w:p w14:paraId="082CF1B5" w14:textId="77777777" w:rsidR="008267C0" w:rsidRPr="008F1343" w:rsidRDefault="008267C0" w:rsidP="008267C0">
      <w:pPr>
        <w:widowControl w:val="0"/>
        <w:autoSpaceDE w:val="0"/>
        <w:autoSpaceDN w:val="0"/>
        <w:adjustRightInd w:val="0"/>
        <w:spacing w:after="240"/>
        <w:rPr>
          <w:rFonts w:asciiTheme="majorHAnsi" w:hAnsiTheme="majorHAnsi" w:cs="Times"/>
          <w:sz w:val="22"/>
          <w:szCs w:val="22"/>
        </w:rPr>
      </w:pPr>
      <w:r w:rsidRPr="008F1343">
        <w:rPr>
          <w:rFonts w:asciiTheme="majorHAnsi" w:hAnsiTheme="majorHAnsi" w:cs="Comic Sans MS"/>
          <w:color w:val="692C08"/>
          <w:sz w:val="22"/>
          <w:szCs w:val="22"/>
        </w:rPr>
        <w:t xml:space="preserve">Lors de la première équipe de suivi : </w:t>
      </w:r>
    </w:p>
    <w:p w14:paraId="3F4154FE" w14:textId="43DF019D" w:rsidR="008267C0" w:rsidRPr="008F1343" w:rsidRDefault="008267C0" w:rsidP="008F1343">
      <w:pPr>
        <w:widowControl w:val="0"/>
        <w:tabs>
          <w:tab w:val="left" w:pos="220"/>
          <w:tab w:val="left" w:pos="720"/>
        </w:tabs>
        <w:autoSpaceDE w:val="0"/>
        <w:autoSpaceDN w:val="0"/>
        <w:adjustRightInd w:val="0"/>
        <w:spacing w:after="240"/>
        <w:rPr>
          <w:rFonts w:asciiTheme="majorHAnsi" w:hAnsiTheme="majorHAnsi" w:cs="Times"/>
          <w:color w:val="000000" w:themeColor="text1"/>
          <w:sz w:val="22"/>
          <w:szCs w:val="22"/>
        </w:rPr>
      </w:pPr>
      <w:r w:rsidRPr="008F1343">
        <w:rPr>
          <w:rFonts w:asciiTheme="majorHAnsi" w:hAnsiTheme="majorHAnsi" w:cs="Comic Sans MS"/>
          <w:color w:val="000000" w:themeColor="text1"/>
          <w:sz w:val="22"/>
          <w:szCs w:val="22"/>
        </w:rPr>
        <w:t xml:space="preserve">-  Présenter les différents dispositifs d’orientation. </w:t>
      </w:r>
    </w:p>
    <w:p w14:paraId="41CD2739" w14:textId="77777777" w:rsidR="008F1343" w:rsidRDefault="008267C0" w:rsidP="008F1343">
      <w:pPr>
        <w:widowControl w:val="0"/>
        <w:tabs>
          <w:tab w:val="left" w:pos="220"/>
          <w:tab w:val="left" w:pos="720"/>
        </w:tabs>
        <w:autoSpaceDE w:val="0"/>
        <w:autoSpaceDN w:val="0"/>
        <w:adjustRightInd w:val="0"/>
        <w:spacing w:after="240"/>
        <w:rPr>
          <w:rFonts w:ascii="MS Gothic" w:eastAsia="MS Gothic" w:hAnsi="MS Gothic" w:cs="MS Gothic"/>
          <w:color w:val="000000" w:themeColor="text1"/>
          <w:sz w:val="22"/>
          <w:szCs w:val="22"/>
        </w:rPr>
      </w:pPr>
      <w:r w:rsidRPr="008F1343">
        <w:rPr>
          <w:rFonts w:asciiTheme="majorHAnsi" w:hAnsiTheme="majorHAnsi" w:cs="Comic Sans MS"/>
          <w:color w:val="000000" w:themeColor="text1"/>
          <w:sz w:val="22"/>
          <w:szCs w:val="22"/>
        </w:rPr>
        <w:t xml:space="preserve">-  Indiquer qu’il reste deux ans de collège pour construire ensemble le projet </w:t>
      </w:r>
      <w:r w:rsidRPr="008F1343">
        <w:rPr>
          <w:rFonts w:ascii="MS Gothic" w:eastAsia="MS Gothic" w:hAnsi="MS Gothic" w:cs="MS Gothic" w:hint="eastAsia"/>
          <w:color w:val="000000" w:themeColor="text1"/>
          <w:sz w:val="22"/>
          <w:szCs w:val="22"/>
        </w:rPr>
        <w:t> </w:t>
      </w:r>
      <w:r w:rsidRPr="008F1343">
        <w:rPr>
          <w:rFonts w:asciiTheme="majorHAnsi" w:hAnsiTheme="majorHAnsi" w:cs="Comic Sans MS"/>
          <w:color w:val="000000" w:themeColor="text1"/>
          <w:sz w:val="22"/>
          <w:szCs w:val="22"/>
        </w:rPr>
        <w:t xml:space="preserve">d’orientation. </w:t>
      </w:r>
      <w:r w:rsidRPr="008F1343">
        <w:rPr>
          <w:rFonts w:ascii="MS Gothic" w:eastAsia="MS Gothic" w:hAnsi="MS Gothic" w:cs="MS Gothic" w:hint="eastAsia"/>
          <w:color w:val="000000" w:themeColor="text1"/>
          <w:sz w:val="22"/>
          <w:szCs w:val="22"/>
        </w:rPr>
        <w:t> </w:t>
      </w:r>
    </w:p>
    <w:p w14:paraId="752B7FCD" w14:textId="77777777" w:rsidR="008F1343" w:rsidRDefault="008267C0" w:rsidP="008F1343">
      <w:pPr>
        <w:widowControl w:val="0"/>
        <w:tabs>
          <w:tab w:val="left" w:pos="220"/>
          <w:tab w:val="left" w:pos="720"/>
        </w:tabs>
        <w:autoSpaceDE w:val="0"/>
        <w:autoSpaceDN w:val="0"/>
        <w:adjustRightInd w:val="0"/>
        <w:spacing w:after="240"/>
        <w:rPr>
          <w:rFonts w:asciiTheme="majorHAnsi" w:eastAsia="MS Gothic" w:hAnsiTheme="majorHAnsi" w:cs="MS Gothic"/>
          <w:color w:val="000000" w:themeColor="text1"/>
          <w:sz w:val="22"/>
          <w:szCs w:val="22"/>
        </w:rPr>
      </w:pPr>
      <w:r w:rsidRPr="008F1343">
        <w:rPr>
          <w:rFonts w:asciiTheme="majorHAnsi" w:hAnsiTheme="majorHAnsi" w:cs="Comic Sans MS"/>
          <w:color w:val="000000" w:themeColor="text1"/>
          <w:sz w:val="22"/>
          <w:szCs w:val="22"/>
        </w:rPr>
        <w:t xml:space="preserve">Dans l’année </w:t>
      </w:r>
      <w:proofErr w:type="gramStart"/>
      <w:r w:rsidRPr="008F1343">
        <w:rPr>
          <w:rFonts w:asciiTheme="majorHAnsi" w:hAnsiTheme="majorHAnsi" w:cs="Comic Sans MS"/>
          <w:color w:val="000000" w:themeColor="text1"/>
          <w:sz w:val="22"/>
          <w:szCs w:val="22"/>
        </w:rPr>
        <w:t>:</w:t>
      </w:r>
      <w:r w:rsidRPr="008F1343">
        <w:rPr>
          <w:rFonts w:ascii="MS Gothic" w:eastAsia="MS Gothic" w:hAnsi="MS Gothic" w:cs="MS Gothic" w:hint="eastAsia"/>
          <w:color w:val="000000" w:themeColor="text1"/>
          <w:sz w:val="22"/>
          <w:szCs w:val="22"/>
        </w:rPr>
        <w:t> </w:t>
      </w:r>
      <w:proofErr w:type="gramEnd"/>
      <w:r w:rsidRPr="008F1343">
        <w:rPr>
          <w:rFonts w:asciiTheme="majorHAnsi" w:hAnsiTheme="majorHAnsi" w:cs="Comic Sans MS"/>
          <w:color w:val="000000" w:themeColor="text1"/>
          <w:sz w:val="22"/>
          <w:szCs w:val="22"/>
        </w:rPr>
        <w:t>- Organiser des stages de d</w:t>
      </w:r>
      <w:r w:rsidRPr="008F1343">
        <w:rPr>
          <w:rFonts w:ascii="Calibri" w:hAnsi="Calibri" w:cs="Calibri"/>
          <w:color w:val="000000" w:themeColor="text1"/>
          <w:sz w:val="22"/>
          <w:szCs w:val="22"/>
        </w:rPr>
        <w:t>é</w:t>
      </w:r>
      <w:r w:rsidRPr="008F1343">
        <w:rPr>
          <w:rFonts w:asciiTheme="majorHAnsi" w:hAnsiTheme="majorHAnsi" w:cs="Comic Sans MS"/>
          <w:color w:val="000000" w:themeColor="text1"/>
          <w:sz w:val="22"/>
          <w:szCs w:val="22"/>
        </w:rPr>
        <w:t>couverte de l</w:t>
      </w:r>
      <w:r w:rsidRPr="008F1343">
        <w:rPr>
          <w:rFonts w:ascii="Calibri" w:hAnsi="Calibri" w:cs="Calibri"/>
          <w:color w:val="000000" w:themeColor="text1"/>
          <w:sz w:val="22"/>
          <w:szCs w:val="22"/>
        </w:rPr>
        <w:t>’</w:t>
      </w:r>
      <w:r w:rsidRPr="008F1343">
        <w:rPr>
          <w:rFonts w:asciiTheme="majorHAnsi" w:hAnsiTheme="majorHAnsi" w:cs="Comic Sans MS"/>
          <w:color w:val="000000" w:themeColor="text1"/>
          <w:sz w:val="22"/>
          <w:szCs w:val="22"/>
        </w:rPr>
        <w:t>entreprise de 2 ou 3 jours.</w:t>
      </w:r>
      <w:r w:rsidR="008F1343">
        <w:rPr>
          <w:rFonts w:ascii="MS Gothic" w:eastAsia="MS Gothic" w:hAnsi="MS Gothic" w:cs="MS Gothic"/>
          <w:color w:val="000000" w:themeColor="text1"/>
          <w:sz w:val="22"/>
          <w:szCs w:val="22"/>
        </w:rPr>
        <w:t xml:space="preserve"> </w:t>
      </w:r>
      <w:r w:rsidR="008F1343">
        <w:rPr>
          <w:rFonts w:asciiTheme="majorHAnsi" w:eastAsia="MS Gothic" w:hAnsiTheme="majorHAnsi" w:cs="MS Gothic"/>
          <w:color w:val="000000" w:themeColor="text1"/>
          <w:sz w:val="22"/>
          <w:szCs w:val="22"/>
        </w:rPr>
        <w:t>Le DISPEH77 planifie sur l’année des stages accessibles aux élèves, via des plateaux techniques en IMPRO et/ou SEGPA.</w:t>
      </w:r>
    </w:p>
    <w:p w14:paraId="53E371F0" w14:textId="72D91F29" w:rsidR="008F1343" w:rsidRDefault="008267C0" w:rsidP="008F1343">
      <w:pPr>
        <w:widowControl w:val="0"/>
        <w:tabs>
          <w:tab w:val="left" w:pos="220"/>
          <w:tab w:val="left" w:pos="720"/>
        </w:tabs>
        <w:autoSpaceDE w:val="0"/>
        <w:autoSpaceDN w:val="0"/>
        <w:adjustRightInd w:val="0"/>
        <w:spacing w:after="240"/>
        <w:rPr>
          <w:rFonts w:ascii="Comic Sans MS" w:hAnsi="Comic Sans MS" w:cs="Comic Sans MS"/>
          <w:color w:val="692C08"/>
          <w:sz w:val="32"/>
          <w:szCs w:val="32"/>
        </w:rPr>
      </w:pPr>
      <w:r w:rsidRPr="008F1343">
        <w:rPr>
          <w:rFonts w:asciiTheme="majorHAnsi" w:hAnsiTheme="majorHAnsi" w:cs="Comic Sans MS"/>
          <w:color w:val="000000" w:themeColor="text1"/>
          <w:sz w:val="22"/>
          <w:szCs w:val="22"/>
        </w:rPr>
        <w:lastRenderedPageBreak/>
        <w:t>- Faire intervenir le COP.</w:t>
      </w:r>
      <w:r w:rsidRPr="008F1343">
        <w:rPr>
          <w:rFonts w:ascii="MS Gothic" w:eastAsia="MS Gothic" w:hAnsi="MS Gothic" w:cs="MS Gothic" w:hint="eastAsia"/>
          <w:color w:val="000000" w:themeColor="text1"/>
          <w:sz w:val="22"/>
          <w:szCs w:val="22"/>
        </w:rPr>
        <w:t> </w:t>
      </w:r>
      <w:r w:rsidRPr="008F1343">
        <w:rPr>
          <w:rFonts w:asciiTheme="majorHAnsi" w:hAnsiTheme="majorHAnsi" w:cs="Comic Sans MS"/>
          <w:color w:val="000000" w:themeColor="text1"/>
          <w:sz w:val="22"/>
          <w:szCs w:val="22"/>
        </w:rPr>
        <w:t>- Rencontrer le r</w:t>
      </w:r>
      <w:r w:rsidRPr="008F1343">
        <w:rPr>
          <w:rFonts w:ascii="Calibri" w:hAnsi="Calibri" w:cs="Calibri"/>
          <w:color w:val="000000" w:themeColor="text1"/>
          <w:sz w:val="22"/>
          <w:szCs w:val="22"/>
        </w:rPr>
        <w:t>é</w:t>
      </w:r>
      <w:r w:rsidRPr="008F1343">
        <w:rPr>
          <w:rFonts w:asciiTheme="majorHAnsi" w:hAnsiTheme="majorHAnsi" w:cs="Comic Sans MS"/>
          <w:color w:val="000000" w:themeColor="text1"/>
          <w:sz w:val="22"/>
          <w:szCs w:val="22"/>
        </w:rPr>
        <w:t>f</w:t>
      </w:r>
      <w:r w:rsidRPr="008F1343">
        <w:rPr>
          <w:rFonts w:ascii="Calibri" w:hAnsi="Calibri" w:cs="Calibri"/>
          <w:color w:val="000000" w:themeColor="text1"/>
          <w:sz w:val="22"/>
          <w:szCs w:val="22"/>
        </w:rPr>
        <w:t>é</w:t>
      </w:r>
      <w:r w:rsidRPr="008F1343">
        <w:rPr>
          <w:rFonts w:asciiTheme="majorHAnsi" w:hAnsiTheme="majorHAnsi" w:cs="Comic Sans MS"/>
          <w:color w:val="000000" w:themeColor="text1"/>
          <w:sz w:val="22"/>
          <w:szCs w:val="22"/>
        </w:rPr>
        <w:t>rent ULIS Pro</w:t>
      </w:r>
      <w:r w:rsidR="008F1343">
        <w:rPr>
          <w:rFonts w:asciiTheme="majorHAnsi" w:hAnsiTheme="majorHAnsi" w:cs="Comic Sans MS"/>
          <w:color w:val="000000" w:themeColor="text1"/>
          <w:sz w:val="22"/>
          <w:szCs w:val="22"/>
        </w:rPr>
        <w:t>.</w:t>
      </w:r>
      <w:r>
        <w:rPr>
          <w:rFonts w:ascii="Comic Sans MS" w:hAnsi="Comic Sans MS" w:cs="Comic Sans MS"/>
          <w:color w:val="692C08"/>
          <w:sz w:val="32"/>
          <w:szCs w:val="32"/>
        </w:rPr>
        <w:t xml:space="preserve"> </w:t>
      </w:r>
    </w:p>
    <w:p w14:paraId="51382B11" w14:textId="77777777" w:rsidR="008F1343" w:rsidRDefault="008F1343" w:rsidP="008F1343">
      <w:pPr>
        <w:widowControl w:val="0"/>
        <w:tabs>
          <w:tab w:val="left" w:pos="220"/>
          <w:tab w:val="left" w:pos="720"/>
        </w:tabs>
        <w:autoSpaceDE w:val="0"/>
        <w:autoSpaceDN w:val="0"/>
        <w:adjustRightInd w:val="0"/>
        <w:spacing w:after="240"/>
        <w:rPr>
          <w:rFonts w:ascii="Comic Sans MS" w:hAnsi="Comic Sans MS" w:cs="Comic Sans MS"/>
          <w:color w:val="692C08"/>
          <w:sz w:val="32"/>
          <w:szCs w:val="32"/>
        </w:rPr>
      </w:pPr>
    </w:p>
    <w:p w14:paraId="48665C81" w14:textId="0A0DED6D" w:rsidR="008267C0" w:rsidRPr="008F1343" w:rsidRDefault="008267C0" w:rsidP="008F1343">
      <w:pPr>
        <w:widowControl w:val="0"/>
        <w:tabs>
          <w:tab w:val="left" w:pos="220"/>
          <w:tab w:val="left" w:pos="720"/>
        </w:tabs>
        <w:autoSpaceDE w:val="0"/>
        <w:autoSpaceDN w:val="0"/>
        <w:adjustRightInd w:val="0"/>
        <w:spacing w:after="240"/>
        <w:rPr>
          <w:rFonts w:asciiTheme="majorHAnsi" w:eastAsia="MS Gothic" w:hAnsiTheme="majorHAnsi" w:cs="MS Gothic"/>
          <w:color w:val="000000" w:themeColor="text1"/>
          <w:sz w:val="22"/>
          <w:szCs w:val="22"/>
        </w:rPr>
      </w:pPr>
      <w:r w:rsidRPr="008F1343">
        <w:rPr>
          <w:rFonts w:asciiTheme="majorHAnsi" w:hAnsiTheme="majorHAnsi" w:cs="Comic Sans MS"/>
          <w:color w:val="DA560D"/>
          <w:sz w:val="22"/>
          <w:szCs w:val="22"/>
        </w:rPr>
        <w:t>Année N</w:t>
      </w:r>
      <w:r w:rsidR="008F1343" w:rsidRPr="008F1343">
        <w:rPr>
          <w:rFonts w:asciiTheme="majorHAnsi" w:hAnsiTheme="majorHAnsi" w:cs="Comic Sans MS"/>
          <w:color w:val="DA560D"/>
          <w:sz w:val="22"/>
          <w:szCs w:val="22"/>
        </w:rPr>
        <w:t>-1</w:t>
      </w:r>
      <w:r w:rsidRPr="008F1343">
        <w:rPr>
          <w:rFonts w:asciiTheme="majorHAnsi" w:hAnsiTheme="majorHAnsi" w:cs="Comic Sans MS"/>
          <w:color w:val="DA560D"/>
          <w:sz w:val="22"/>
          <w:szCs w:val="22"/>
        </w:rPr>
        <w:t xml:space="preserve"> : </w:t>
      </w:r>
      <w:r w:rsidRPr="008F1343">
        <w:rPr>
          <w:rFonts w:ascii="MS Gothic" w:eastAsia="MS Gothic" w:hAnsi="MS Gothic" w:cs="MS Gothic" w:hint="eastAsia"/>
          <w:sz w:val="22"/>
          <w:szCs w:val="22"/>
        </w:rPr>
        <w:t> </w:t>
      </w:r>
    </w:p>
    <w:p w14:paraId="19F79E9A" w14:textId="64D557F6" w:rsidR="008267C0" w:rsidRPr="008F1343" w:rsidRDefault="008267C0" w:rsidP="008F1343">
      <w:pPr>
        <w:widowControl w:val="0"/>
        <w:tabs>
          <w:tab w:val="left" w:pos="220"/>
          <w:tab w:val="left" w:pos="720"/>
        </w:tabs>
        <w:autoSpaceDE w:val="0"/>
        <w:autoSpaceDN w:val="0"/>
        <w:adjustRightInd w:val="0"/>
        <w:spacing w:after="240"/>
        <w:rPr>
          <w:rFonts w:asciiTheme="majorHAnsi" w:hAnsiTheme="majorHAnsi" w:cs="Times"/>
          <w:color w:val="000000" w:themeColor="text1"/>
          <w:sz w:val="22"/>
          <w:szCs w:val="22"/>
        </w:rPr>
      </w:pPr>
      <w:r w:rsidRPr="008F1343">
        <w:rPr>
          <w:rFonts w:asciiTheme="majorHAnsi" w:hAnsiTheme="majorHAnsi" w:cs="Comic Sans MS"/>
          <w:color w:val="000000" w:themeColor="text1"/>
          <w:sz w:val="22"/>
          <w:szCs w:val="22"/>
        </w:rPr>
        <w:t xml:space="preserve">-  Comme pour tout élève de troisième, stage de découverte de l’entreprise, en lien avec le projet d’orientation, d’une durée de 5 jours. </w:t>
      </w:r>
      <w:r w:rsidRPr="008F1343">
        <w:rPr>
          <w:rFonts w:ascii="MS Gothic" w:eastAsia="MS Gothic" w:hAnsi="MS Gothic" w:cs="MS Gothic" w:hint="eastAsia"/>
          <w:color w:val="000000" w:themeColor="text1"/>
          <w:sz w:val="22"/>
          <w:szCs w:val="22"/>
        </w:rPr>
        <w:t> </w:t>
      </w:r>
    </w:p>
    <w:p w14:paraId="4B8C3656" w14:textId="7488FE1A" w:rsidR="008267C0" w:rsidRPr="008F1343" w:rsidRDefault="008267C0" w:rsidP="008F1343">
      <w:pPr>
        <w:widowControl w:val="0"/>
        <w:tabs>
          <w:tab w:val="left" w:pos="220"/>
          <w:tab w:val="left" w:pos="720"/>
        </w:tabs>
        <w:autoSpaceDE w:val="0"/>
        <w:autoSpaceDN w:val="0"/>
        <w:adjustRightInd w:val="0"/>
        <w:spacing w:after="240"/>
        <w:rPr>
          <w:rFonts w:asciiTheme="majorHAnsi" w:hAnsiTheme="majorHAnsi" w:cs="Times"/>
          <w:color w:val="000000" w:themeColor="text1"/>
          <w:sz w:val="22"/>
          <w:szCs w:val="22"/>
        </w:rPr>
      </w:pPr>
      <w:r w:rsidRPr="008F1343">
        <w:rPr>
          <w:rFonts w:asciiTheme="majorHAnsi" w:hAnsiTheme="majorHAnsi" w:cs="Comic Sans MS"/>
          <w:color w:val="000000" w:themeColor="text1"/>
          <w:sz w:val="22"/>
          <w:szCs w:val="22"/>
        </w:rPr>
        <w:t xml:space="preserve">-  Mini-stages en lycée professionnel accompagné de l’AVS ou du coordonnateur d’ULIS. </w:t>
      </w:r>
      <w:r w:rsidRPr="008F1343">
        <w:rPr>
          <w:rFonts w:ascii="MS Gothic" w:eastAsia="MS Gothic" w:hAnsi="MS Gothic" w:cs="MS Gothic" w:hint="eastAsia"/>
          <w:color w:val="000000" w:themeColor="text1"/>
          <w:sz w:val="22"/>
          <w:szCs w:val="22"/>
        </w:rPr>
        <w:t> </w:t>
      </w:r>
    </w:p>
    <w:p w14:paraId="5D0D6A84" w14:textId="61FF6A10" w:rsidR="008267C0" w:rsidRPr="008F1343" w:rsidRDefault="008267C0" w:rsidP="008F1343">
      <w:pPr>
        <w:widowControl w:val="0"/>
        <w:tabs>
          <w:tab w:val="left" w:pos="220"/>
          <w:tab w:val="left" w:pos="720"/>
        </w:tabs>
        <w:autoSpaceDE w:val="0"/>
        <w:autoSpaceDN w:val="0"/>
        <w:adjustRightInd w:val="0"/>
        <w:spacing w:after="240"/>
        <w:rPr>
          <w:rFonts w:asciiTheme="majorHAnsi" w:hAnsiTheme="majorHAnsi" w:cs="Times"/>
          <w:color w:val="000000" w:themeColor="text1"/>
          <w:sz w:val="22"/>
          <w:szCs w:val="22"/>
        </w:rPr>
      </w:pPr>
      <w:r w:rsidRPr="008F1343">
        <w:rPr>
          <w:rFonts w:asciiTheme="majorHAnsi" w:hAnsiTheme="majorHAnsi" w:cs="Comic Sans MS"/>
          <w:color w:val="000000" w:themeColor="text1"/>
          <w:sz w:val="22"/>
          <w:szCs w:val="22"/>
        </w:rPr>
        <w:t xml:space="preserve">-  Validation du projet par le médecin scolaire. </w:t>
      </w:r>
      <w:r w:rsidRPr="008F1343">
        <w:rPr>
          <w:rFonts w:ascii="MS Gothic" w:eastAsia="MS Gothic" w:hAnsi="MS Gothic" w:cs="MS Gothic" w:hint="eastAsia"/>
          <w:color w:val="000000" w:themeColor="text1"/>
          <w:sz w:val="22"/>
          <w:szCs w:val="22"/>
        </w:rPr>
        <w:t> </w:t>
      </w:r>
    </w:p>
    <w:p w14:paraId="66BC2BA8" w14:textId="2477C0FB" w:rsidR="008267C0" w:rsidRPr="008F1343" w:rsidRDefault="008267C0" w:rsidP="008F1343">
      <w:pPr>
        <w:widowControl w:val="0"/>
        <w:tabs>
          <w:tab w:val="left" w:pos="220"/>
          <w:tab w:val="left" w:pos="720"/>
        </w:tabs>
        <w:autoSpaceDE w:val="0"/>
        <w:autoSpaceDN w:val="0"/>
        <w:adjustRightInd w:val="0"/>
        <w:spacing w:after="240"/>
        <w:rPr>
          <w:rFonts w:asciiTheme="majorHAnsi" w:hAnsiTheme="majorHAnsi" w:cs="Times"/>
          <w:color w:val="000000" w:themeColor="text1"/>
          <w:sz w:val="22"/>
          <w:szCs w:val="22"/>
        </w:rPr>
      </w:pPr>
      <w:r w:rsidRPr="008F1343">
        <w:rPr>
          <w:rFonts w:asciiTheme="majorHAnsi" w:hAnsiTheme="majorHAnsi" w:cs="Comic Sans MS"/>
          <w:color w:val="000000" w:themeColor="text1"/>
          <w:sz w:val="22"/>
          <w:szCs w:val="22"/>
        </w:rPr>
        <w:t xml:space="preserve">-  Visites des structures par l’élève mais aussi par sa famille. </w:t>
      </w:r>
      <w:r w:rsidRPr="008F1343">
        <w:rPr>
          <w:rFonts w:ascii="MS Gothic" w:eastAsia="MS Gothic" w:hAnsi="MS Gothic" w:cs="MS Gothic" w:hint="eastAsia"/>
          <w:color w:val="000000" w:themeColor="text1"/>
          <w:sz w:val="22"/>
          <w:szCs w:val="22"/>
        </w:rPr>
        <w:t> </w:t>
      </w:r>
    </w:p>
    <w:p w14:paraId="5BE3C6D6" w14:textId="0D904262" w:rsidR="008267C0" w:rsidRPr="008F1343" w:rsidRDefault="008267C0" w:rsidP="008F1343">
      <w:pPr>
        <w:widowControl w:val="0"/>
        <w:tabs>
          <w:tab w:val="left" w:pos="220"/>
          <w:tab w:val="left" w:pos="720"/>
        </w:tabs>
        <w:autoSpaceDE w:val="0"/>
        <w:autoSpaceDN w:val="0"/>
        <w:adjustRightInd w:val="0"/>
        <w:spacing w:after="240"/>
        <w:rPr>
          <w:rFonts w:asciiTheme="majorHAnsi" w:hAnsiTheme="majorHAnsi" w:cs="Times"/>
          <w:color w:val="000000" w:themeColor="text1"/>
          <w:sz w:val="22"/>
          <w:szCs w:val="22"/>
        </w:rPr>
      </w:pPr>
      <w:r w:rsidRPr="008F1343">
        <w:rPr>
          <w:rFonts w:asciiTheme="majorHAnsi" w:hAnsiTheme="majorHAnsi" w:cs="Comic Sans MS"/>
          <w:color w:val="000000" w:themeColor="text1"/>
          <w:sz w:val="22"/>
          <w:szCs w:val="22"/>
        </w:rPr>
        <w:t xml:space="preserve">-  Dossier MDPH pour la validation de la notification ULIS Pro. </w:t>
      </w:r>
      <w:r w:rsidRPr="008F1343">
        <w:rPr>
          <w:rFonts w:ascii="MS Gothic" w:eastAsia="MS Gothic" w:hAnsi="MS Gothic" w:cs="MS Gothic" w:hint="eastAsia"/>
          <w:color w:val="000000" w:themeColor="text1"/>
          <w:sz w:val="22"/>
          <w:szCs w:val="22"/>
        </w:rPr>
        <w:t> </w:t>
      </w:r>
    </w:p>
    <w:p w14:paraId="4C4FF4C8" w14:textId="251673AB" w:rsidR="008267C0" w:rsidRPr="008F1343" w:rsidRDefault="008267C0" w:rsidP="008F1343">
      <w:pPr>
        <w:widowControl w:val="0"/>
        <w:tabs>
          <w:tab w:val="left" w:pos="220"/>
          <w:tab w:val="left" w:pos="720"/>
        </w:tabs>
        <w:autoSpaceDE w:val="0"/>
        <w:autoSpaceDN w:val="0"/>
        <w:adjustRightInd w:val="0"/>
        <w:spacing w:after="240"/>
        <w:rPr>
          <w:rFonts w:asciiTheme="majorHAnsi" w:hAnsiTheme="majorHAnsi" w:cs="Times"/>
          <w:color w:val="000000" w:themeColor="text1"/>
          <w:sz w:val="22"/>
          <w:szCs w:val="22"/>
        </w:rPr>
      </w:pPr>
      <w:r w:rsidRPr="008F1343">
        <w:rPr>
          <w:rFonts w:asciiTheme="majorHAnsi" w:hAnsiTheme="majorHAnsi" w:cs="Comic Sans MS"/>
          <w:color w:val="000000" w:themeColor="text1"/>
          <w:sz w:val="22"/>
          <w:szCs w:val="22"/>
        </w:rPr>
        <w:t xml:space="preserve">-  Faire une équipe de suivi avec le lycée professionnel. </w:t>
      </w:r>
      <w:r w:rsidRPr="008F1343">
        <w:rPr>
          <w:rFonts w:ascii="MS Gothic" w:eastAsia="MS Gothic" w:hAnsi="MS Gothic" w:cs="MS Gothic" w:hint="eastAsia"/>
          <w:color w:val="000000" w:themeColor="text1"/>
          <w:sz w:val="22"/>
          <w:szCs w:val="22"/>
        </w:rPr>
        <w:t> </w:t>
      </w:r>
    </w:p>
    <w:p w14:paraId="2C6C91C2" w14:textId="20C0DA88" w:rsidR="008F1343" w:rsidRPr="00D9788B" w:rsidRDefault="008F1343" w:rsidP="00EA5A02">
      <w:pPr>
        <w:pStyle w:val="Titre2"/>
        <w:rPr>
          <w:rFonts w:cs="Times"/>
          <w:color w:val="FF0000"/>
          <w:sz w:val="22"/>
          <w:szCs w:val="22"/>
        </w:rPr>
      </w:pPr>
      <w:bookmarkStart w:id="28" w:name="_Toc328128640"/>
      <w:r w:rsidRPr="00D9788B">
        <w:rPr>
          <w:rFonts w:cs="Comic Sans MS"/>
          <w:color w:val="FF0000"/>
          <w:kern w:val="1"/>
          <w:sz w:val="22"/>
          <w:szCs w:val="22"/>
        </w:rPr>
        <w:t>Ce qui serait souhaitable :</w:t>
      </w:r>
      <w:bookmarkEnd w:id="28"/>
    </w:p>
    <w:p w14:paraId="512C8A2C" w14:textId="31623CBD" w:rsidR="008267C0" w:rsidRDefault="008267C0" w:rsidP="00D9788B">
      <w:pPr>
        <w:widowControl w:val="0"/>
        <w:tabs>
          <w:tab w:val="left" w:pos="220"/>
          <w:tab w:val="left" w:pos="720"/>
        </w:tabs>
        <w:autoSpaceDE w:val="0"/>
        <w:autoSpaceDN w:val="0"/>
        <w:adjustRightInd w:val="0"/>
        <w:spacing w:after="240"/>
        <w:rPr>
          <w:rFonts w:ascii="Comic Sans MS" w:hAnsi="Comic Sans MS" w:cs="Comic Sans MS"/>
          <w:color w:val="000000" w:themeColor="text1"/>
          <w:sz w:val="32"/>
          <w:szCs w:val="32"/>
        </w:rPr>
      </w:pPr>
      <w:r w:rsidRPr="008F1343">
        <w:rPr>
          <w:rFonts w:asciiTheme="majorHAnsi" w:hAnsiTheme="majorHAnsi" w:cs="Comic Sans MS"/>
          <w:color w:val="000000" w:themeColor="text1"/>
          <w:sz w:val="22"/>
          <w:szCs w:val="22"/>
        </w:rPr>
        <w:t>Quand l’affectation est définitive,</w:t>
      </w:r>
      <w:r w:rsidR="00D9788B">
        <w:rPr>
          <w:rFonts w:asciiTheme="majorHAnsi" w:hAnsiTheme="majorHAnsi" w:cs="Comic Sans MS"/>
          <w:color w:val="000000" w:themeColor="text1"/>
          <w:sz w:val="22"/>
          <w:szCs w:val="22"/>
        </w:rPr>
        <w:t xml:space="preserve"> une</w:t>
      </w:r>
      <w:r w:rsidRPr="008F1343">
        <w:rPr>
          <w:rFonts w:asciiTheme="majorHAnsi" w:hAnsiTheme="majorHAnsi" w:cs="Comic Sans MS"/>
          <w:color w:val="000000" w:themeColor="text1"/>
          <w:sz w:val="22"/>
          <w:szCs w:val="22"/>
        </w:rPr>
        <w:t xml:space="preserve"> réunion de coordination entre le coordonnateur d’ULIS et le professeu</w:t>
      </w:r>
      <w:r w:rsidR="00D9788B">
        <w:rPr>
          <w:rFonts w:asciiTheme="majorHAnsi" w:hAnsiTheme="majorHAnsi" w:cs="Comic Sans MS"/>
          <w:color w:val="000000" w:themeColor="text1"/>
          <w:sz w:val="22"/>
          <w:szCs w:val="22"/>
        </w:rPr>
        <w:t>r d’enseignement professionnel s’avère nécessaire.</w:t>
      </w:r>
      <w:r w:rsidR="00D9788B">
        <w:rPr>
          <w:rFonts w:asciiTheme="majorHAnsi" w:hAnsiTheme="majorHAnsi" w:cs="Times"/>
          <w:color w:val="000000" w:themeColor="text1"/>
          <w:sz w:val="22"/>
          <w:szCs w:val="22"/>
        </w:rPr>
        <w:t xml:space="preserve"> </w:t>
      </w:r>
      <w:r w:rsidRPr="008F1343">
        <w:rPr>
          <w:rFonts w:asciiTheme="majorHAnsi" w:hAnsiTheme="majorHAnsi" w:cs="Comic Sans MS"/>
          <w:color w:val="000000" w:themeColor="text1"/>
          <w:sz w:val="22"/>
          <w:szCs w:val="22"/>
        </w:rPr>
        <w:t>Tout au long de l’année dans le cadre des ESS faire le lien avec tous les intervenants : soignants, SESSAD, ...</w:t>
      </w:r>
      <w:r w:rsidRPr="008F1343">
        <w:rPr>
          <w:rFonts w:ascii="Comic Sans MS" w:hAnsi="Comic Sans MS" w:cs="Comic Sans MS"/>
          <w:color w:val="000000" w:themeColor="text1"/>
          <w:sz w:val="32"/>
          <w:szCs w:val="32"/>
        </w:rPr>
        <w:t xml:space="preserve"> </w:t>
      </w:r>
    </w:p>
    <w:p w14:paraId="07F4E92D" w14:textId="4E075DC4" w:rsidR="00D9788B" w:rsidRPr="00D9788B" w:rsidRDefault="00D9788B" w:rsidP="00EA5A02">
      <w:pPr>
        <w:pStyle w:val="Titre1"/>
        <w:rPr>
          <w:rFonts w:ascii="Comic Sans MS" w:hAnsi="Comic Sans MS" w:cs="Comic Sans MS"/>
          <w:sz w:val="24"/>
          <w:szCs w:val="24"/>
        </w:rPr>
      </w:pPr>
      <w:bookmarkStart w:id="29" w:name="_Toc328128641"/>
      <w:r w:rsidRPr="00D9788B">
        <w:rPr>
          <w:rFonts w:ascii="Comic Sans MS" w:hAnsi="Comic Sans MS" w:cs="Comic Sans MS"/>
          <w:sz w:val="24"/>
          <w:szCs w:val="24"/>
        </w:rPr>
        <w:lastRenderedPageBreak/>
        <w:t>Un outil nécessaire :</w:t>
      </w:r>
      <w:bookmarkEnd w:id="29"/>
    </w:p>
    <w:p w14:paraId="0BA4FF46" w14:textId="2956BF28" w:rsidR="00D9788B" w:rsidRPr="00D9788B" w:rsidRDefault="00D9788B" w:rsidP="00D9788B">
      <w:pPr>
        <w:widowControl w:val="0"/>
        <w:tabs>
          <w:tab w:val="left" w:pos="220"/>
          <w:tab w:val="left" w:pos="720"/>
        </w:tabs>
        <w:autoSpaceDE w:val="0"/>
        <w:autoSpaceDN w:val="0"/>
        <w:adjustRightInd w:val="0"/>
        <w:spacing w:after="240"/>
        <w:rPr>
          <w:rFonts w:asciiTheme="majorHAnsi" w:hAnsiTheme="majorHAnsi" w:cs="Times"/>
          <w:color w:val="000000" w:themeColor="text1"/>
          <w:sz w:val="22"/>
          <w:szCs w:val="22"/>
        </w:rPr>
      </w:pPr>
      <w:r>
        <w:rPr>
          <w:noProof/>
        </w:rPr>
        <w:drawing>
          <wp:inline distT="0" distB="0" distL="0" distR="0" wp14:anchorId="7FF01ED2" wp14:editId="66675A70">
            <wp:extent cx="5838825" cy="3844642"/>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6842" r="48166" b="28552"/>
                    <a:stretch/>
                  </pic:blipFill>
                  <pic:spPr bwMode="auto">
                    <a:xfrm>
                      <a:off x="0" y="0"/>
                      <a:ext cx="5839447" cy="3845052"/>
                    </a:xfrm>
                    <a:prstGeom prst="rect">
                      <a:avLst/>
                    </a:prstGeom>
                    <a:ln>
                      <a:noFill/>
                    </a:ln>
                    <a:extLst>
                      <a:ext uri="{53640926-AAD7-44d8-BBD7-CCE9431645EC}">
                        <a14:shadowObscured xmlns:a14="http://schemas.microsoft.com/office/drawing/2010/main"/>
                      </a:ext>
                    </a:extLst>
                  </pic:spPr>
                </pic:pic>
              </a:graphicData>
            </a:graphic>
          </wp:inline>
        </w:drawing>
      </w:r>
    </w:p>
    <w:p w14:paraId="05E5A001" w14:textId="77777777" w:rsidR="008267C0" w:rsidRPr="008267C0" w:rsidRDefault="008267C0" w:rsidP="008267C0">
      <w:pPr>
        <w:pStyle w:val="Paragraphedeliste"/>
        <w:widowControl w:val="0"/>
        <w:numPr>
          <w:ilvl w:val="0"/>
          <w:numId w:val="1"/>
        </w:numPr>
        <w:autoSpaceDE w:val="0"/>
        <w:autoSpaceDN w:val="0"/>
        <w:adjustRightInd w:val="0"/>
        <w:rPr>
          <w:rFonts w:ascii="Times" w:hAnsi="Times" w:cs="Times"/>
        </w:rPr>
      </w:pPr>
      <w:r>
        <w:rPr>
          <w:noProof/>
        </w:rPr>
        <w:drawing>
          <wp:inline distT="0" distB="0" distL="0" distR="0" wp14:anchorId="7F4B2F55" wp14:editId="0263CBBD">
            <wp:extent cx="63500" cy="63500"/>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8267C0">
        <w:rPr>
          <w:rFonts w:ascii="Times" w:hAnsi="Times" w:cs="Times"/>
        </w:rPr>
        <w:t xml:space="preserve"> </w:t>
      </w:r>
      <w:r>
        <w:rPr>
          <w:noProof/>
        </w:rPr>
        <w:drawing>
          <wp:inline distT="0" distB="0" distL="0" distR="0" wp14:anchorId="498BCEE0" wp14:editId="138C5094">
            <wp:extent cx="63500" cy="63500"/>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8267C0">
        <w:rPr>
          <w:rFonts w:ascii="Times" w:hAnsi="Times" w:cs="Times"/>
        </w:rPr>
        <w:t xml:space="preserve"> </w:t>
      </w:r>
      <w:r>
        <w:rPr>
          <w:noProof/>
        </w:rPr>
        <w:drawing>
          <wp:inline distT="0" distB="0" distL="0" distR="0" wp14:anchorId="08FC0926" wp14:editId="47F79FF1">
            <wp:extent cx="63500" cy="63500"/>
            <wp:effectExtent l="0" t="0" r="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8267C0">
        <w:rPr>
          <w:rFonts w:ascii="Times" w:hAnsi="Times" w:cs="Times"/>
        </w:rPr>
        <w:t xml:space="preserve"> </w:t>
      </w:r>
      <w:r>
        <w:rPr>
          <w:noProof/>
        </w:rPr>
        <w:drawing>
          <wp:inline distT="0" distB="0" distL="0" distR="0" wp14:anchorId="01BFAFAE" wp14:editId="31C3527F">
            <wp:extent cx="63500" cy="635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8267C0">
        <w:rPr>
          <w:rFonts w:ascii="Times" w:hAnsi="Times" w:cs="Times"/>
        </w:rPr>
        <w:t xml:space="preserve"> </w:t>
      </w:r>
      <w:r>
        <w:rPr>
          <w:noProof/>
        </w:rPr>
        <w:drawing>
          <wp:inline distT="0" distB="0" distL="0" distR="0" wp14:anchorId="2D409307" wp14:editId="21554990">
            <wp:extent cx="63500" cy="63500"/>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8267C0">
        <w:rPr>
          <w:rFonts w:ascii="Times" w:hAnsi="Times" w:cs="Times"/>
        </w:rPr>
        <w:t xml:space="preserve"> </w:t>
      </w:r>
      <w:r>
        <w:rPr>
          <w:noProof/>
        </w:rPr>
        <w:drawing>
          <wp:inline distT="0" distB="0" distL="0" distR="0" wp14:anchorId="5FF3E0DE" wp14:editId="2A069066">
            <wp:extent cx="63500" cy="6350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p>
    <w:p w14:paraId="7230714A" w14:textId="77777777" w:rsidR="002A48BC" w:rsidRDefault="002A48BC" w:rsidP="00280C0B">
      <w:pPr>
        <w:widowControl w:val="0"/>
        <w:autoSpaceDE w:val="0"/>
        <w:autoSpaceDN w:val="0"/>
        <w:adjustRightInd w:val="0"/>
        <w:spacing w:after="240"/>
        <w:rPr>
          <w:rFonts w:ascii="Times" w:hAnsi="Times" w:cs="Times"/>
        </w:rPr>
      </w:pPr>
    </w:p>
    <w:p w14:paraId="2F13F1D7" w14:textId="77777777" w:rsidR="008267C0" w:rsidRDefault="008267C0" w:rsidP="008267C0">
      <w:pPr>
        <w:widowControl w:val="0"/>
        <w:autoSpaceDE w:val="0"/>
        <w:autoSpaceDN w:val="0"/>
        <w:adjustRightInd w:val="0"/>
        <w:rPr>
          <w:rFonts w:ascii="Times" w:hAnsi="Times" w:cs="Times"/>
        </w:rPr>
      </w:pPr>
      <w:r>
        <w:rPr>
          <w:rFonts w:ascii="Times" w:hAnsi="Times" w:cs="Times"/>
          <w:noProof/>
        </w:rPr>
        <w:drawing>
          <wp:inline distT="0" distB="0" distL="0" distR="0" wp14:anchorId="58DE542C" wp14:editId="645001E3">
            <wp:extent cx="63500" cy="635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C653C80" wp14:editId="02CEEEF1">
            <wp:extent cx="63500" cy="63500"/>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7B15184" wp14:editId="4891171D">
            <wp:extent cx="63500" cy="63500"/>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1307C12" wp14:editId="3C146B6C">
            <wp:extent cx="63500" cy="6350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669E081" wp14:editId="56D6AB19">
            <wp:extent cx="63500" cy="63500"/>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46ED034" wp14:editId="2A360082">
            <wp:extent cx="63500" cy="6350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4BE35BE" wp14:editId="4020B4E8">
            <wp:extent cx="63500" cy="6350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1C8FDED" wp14:editId="56C2382D">
            <wp:extent cx="63500" cy="63500"/>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3F1F055" wp14:editId="239DF2DA">
            <wp:extent cx="63500" cy="63500"/>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D7A6657" wp14:editId="5BB50CF1">
            <wp:extent cx="63500" cy="63500"/>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BBE64C6" wp14:editId="622CD6FF">
            <wp:extent cx="63500" cy="63500"/>
            <wp:effectExtent l="0" t="0" r="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D40D105" wp14:editId="6A9FAB98">
            <wp:extent cx="63500" cy="6350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A86CCF3" wp14:editId="70713AE0">
            <wp:extent cx="63500" cy="63500"/>
            <wp:effectExtent l="0" t="0" r="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2EC90D8" wp14:editId="087D96D9">
            <wp:extent cx="63500" cy="63500"/>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510B748" wp14:editId="7D5424B0">
            <wp:extent cx="63500" cy="63500"/>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010647B" wp14:editId="2FEB95EE">
            <wp:extent cx="63500" cy="63500"/>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BE39DBB" wp14:editId="6626F9B4">
            <wp:extent cx="63500" cy="63500"/>
            <wp:effectExtent l="0" t="0" r="0"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0466874" wp14:editId="2821D97F">
            <wp:extent cx="63500" cy="6350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A1AF30" wp14:editId="16CA8255">
            <wp:extent cx="63500" cy="63500"/>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p>
    <w:p w14:paraId="293ECE0E" w14:textId="1BA580E4" w:rsidR="008267C0" w:rsidRDefault="00D9788B" w:rsidP="008267C0">
      <w:pPr>
        <w:widowControl w:val="0"/>
        <w:autoSpaceDE w:val="0"/>
        <w:autoSpaceDN w:val="0"/>
        <w:adjustRightInd w:val="0"/>
        <w:rPr>
          <w:rFonts w:ascii="Times" w:hAnsi="Times" w:cs="Times"/>
        </w:rPr>
      </w:pPr>
      <w:r>
        <w:rPr>
          <w:noProof/>
        </w:rPr>
        <w:drawing>
          <wp:inline distT="0" distB="0" distL="0" distR="0" wp14:anchorId="0A499A0F" wp14:editId="57DA6199">
            <wp:extent cx="5858213" cy="3067050"/>
            <wp:effectExtent l="0" t="0" r="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36490" r="48963" b="19111"/>
                    <a:stretch/>
                  </pic:blipFill>
                  <pic:spPr bwMode="auto">
                    <a:xfrm>
                      <a:off x="0" y="0"/>
                      <a:ext cx="5869070" cy="3072734"/>
                    </a:xfrm>
                    <a:prstGeom prst="rect">
                      <a:avLst/>
                    </a:prstGeom>
                    <a:ln>
                      <a:noFill/>
                    </a:ln>
                    <a:extLst>
                      <a:ext uri="{53640926-AAD7-44d8-BBD7-CCE9431645EC}">
                        <a14:shadowObscured xmlns:a14="http://schemas.microsoft.com/office/drawing/2010/main"/>
                      </a:ext>
                    </a:extLst>
                  </pic:spPr>
                </pic:pic>
              </a:graphicData>
            </a:graphic>
          </wp:inline>
        </w:drawing>
      </w:r>
      <w:r w:rsidR="008267C0">
        <w:rPr>
          <w:rFonts w:ascii="Times" w:hAnsi="Times" w:cs="Times"/>
          <w:noProof/>
        </w:rPr>
        <w:drawing>
          <wp:inline distT="0" distB="0" distL="0" distR="0" wp14:anchorId="091AE9BA" wp14:editId="688544DB">
            <wp:extent cx="63500" cy="63500"/>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5BAF7FEA" wp14:editId="76CB2599">
            <wp:extent cx="63500" cy="63500"/>
            <wp:effectExtent l="0" t="0" r="0" b="0"/>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6A6E4681" wp14:editId="2393C0AC">
            <wp:extent cx="63500" cy="63500"/>
            <wp:effectExtent l="0" t="0" r="0" b="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765338FC" wp14:editId="71BE05B8">
            <wp:extent cx="63500" cy="63500"/>
            <wp:effectExtent l="0" t="0" r="0" b="0"/>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21EE4C85" wp14:editId="4DFA5AB7">
            <wp:extent cx="63500" cy="63500"/>
            <wp:effectExtent l="0" t="0" r="0" b="0"/>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1876F480" wp14:editId="268E9A0F">
            <wp:extent cx="63500" cy="63500"/>
            <wp:effectExtent l="0" t="0" r="0" b="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47B8F6D5" wp14:editId="1DE22ADD">
            <wp:extent cx="63500" cy="63500"/>
            <wp:effectExtent l="0" t="0" r="0" b="0"/>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08931FD4" wp14:editId="0F38BCB2">
            <wp:extent cx="63500" cy="63500"/>
            <wp:effectExtent l="0" t="0" r="0" b="0"/>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0EABA061" wp14:editId="6934670D">
            <wp:extent cx="63500" cy="63500"/>
            <wp:effectExtent l="0" t="0" r="0" b="0"/>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1A62584F" wp14:editId="49E28878">
            <wp:extent cx="63500" cy="63500"/>
            <wp:effectExtent l="0" t="0" r="0" b="0"/>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129A3F29" wp14:editId="4275BA06">
            <wp:extent cx="63500" cy="63500"/>
            <wp:effectExtent l="0" t="0" r="0" b="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396E3F83" wp14:editId="55875B6E">
            <wp:extent cx="63500" cy="63500"/>
            <wp:effectExtent l="0" t="0" r="0" b="0"/>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44CB78CE" wp14:editId="4CE65B9D">
            <wp:extent cx="63500" cy="63500"/>
            <wp:effectExtent l="0" t="0" r="0" b="0"/>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8267C0">
        <w:rPr>
          <w:rFonts w:ascii="Times" w:hAnsi="Times" w:cs="Times"/>
        </w:rPr>
        <w:t xml:space="preserve"> </w:t>
      </w:r>
      <w:r w:rsidR="008267C0">
        <w:rPr>
          <w:rFonts w:ascii="Times" w:hAnsi="Times" w:cs="Times"/>
          <w:noProof/>
        </w:rPr>
        <w:drawing>
          <wp:inline distT="0" distB="0" distL="0" distR="0" wp14:anchorId="3C557BA3" wp14:editId="367501BE">
            <wp:extent cx="63500" cy="63500"/>
            <wp:effectExtent l="0" t="0" r="0" b="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p>
    <w:p w14:paraId="7941D973" w14:textId="77777777" w:rsidR="008267C0" w:rsidRDefault="008267C0" w:rsidP="00280C0B">
      <w:pPr>
        <w:widowControl w:val="0"/>
        <w:autoSpaceDE w:val="0"/>
        <w:autoSpaceDN w:val="0"/>
        <w:adjustRightInd w:val="0"/>
        <w:spacing w:after="240"/>
        <w:rPr>
          <w:rFonts w:ascii="Times" w:hAnsi="Times" w:cs="Times"/>
        </w:rPr>
      </w:pPr>
    </w:p>
    <w:p w14:paraId="6E3FF6AD" w14:textId="77777777" w:rsidR="00280C0B" w:rsidRDefault="00280C0B" w:rsidP="00280C0B">
      <w:pPr>
        <w:widowControl w:val="0"/>
        <w:autoSpaceDE w:val="0"/>
        <w:autoSpaceDN w:val="0"/>
        <w:adjustRightInd w:val="0"/>
        <w:spacing w:after="240"/>
        <w:rPr>
          <w:rFonts w:ascii="Times" w:hAnsi="Times" w:cs="Times"/>
        </w:rPr>
      </w:pPr>
    </w:p>
    <w:p w14:paraId="26E74C40" w14:textId="63DB31D5" w:rsidR="00280C0B" w:rsidRDefault="00D9788B" w:rsidP="00280C0B">
      <w:pPr>
        <w:widowControl w:val="0"/>
        <w:autoSpaceDE w:val="0"/>
        <w:autoSpaceDN w:val="0"/>
        <w:adjustRightInd w:val="0"/>
        <w:spacing w:after="240"/>
        <w:rPr>
          <w:rFonts w:ascii="Times" w:hAnsi="Times" w:cs="Times"/>
        </w:rPr>
      </w:pPr>
      <w:r>
        <w:rPr>
          <w:noProof/>
        </w:rPr>
        <w:drawing>
          <wp:inline distT="0" distB="0" distL="0" distR="0" wp14:anchorId="6B13A912" wp14:editId="7C0EBF33">
            <wp:extent cx="6123507" cy="2066925"/>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51545" r="49442" b="21152"/>
                    <a:stretch/>
                  </pic:blipFill>
                  <pic:spPr bwMode="auto">
                    <a:xfrm>
                      <a:off x="0" y="0"/>
                      <a:ext cx="6124158" cy="2067145"/>
                    </a:xfrm>
                    <a:prstGeom prst="rect">
                      <a:avLst/>
                    </a:prstGeom>
                    <a:ln>
                      <a:noFill/>
                    </a:ln>
                    <a:extLst>
                      <a:ext uri="{53640926-AAD7-44d8-BBD7-CCE9431645EC}">
                        <a14:shadowObscured xmlns:a14="http://schemas.microsoft.com/office/drawing/2010/main"/>
                      </a:ext>
                    </a:extLst>
                  </pic:spPr>
                </pic:pic>
              </a:graphicData>
            </a:graphic>
          </wp:inline>
        </w:drawing>
      </w:r>
    </w:p>
    <w:p w14:paraId="12650167" w14:textId="77777777" w:rsidR="00280C0B" w:rsidRDefault="00280C0B" w:rsidP="00280C0B">
      <w:pPr>
        <w:widowControl w:val="0"/>
        <w:autoSpaceDE w:val="0"/>
        <w:autoSpaceDN w:val="0"/>
        <w:adjustRightInd w:val="0"/>
        <w:rPr>
          <w:rFonts w:ascii="Times" w:hAnsi="Times" w:cs="Times"/>
        </w:rPr>
      </w:pPr>
      <w:r>
        <w:rPr>
          <w:rFonts w:ascii="Times" w:hAnsi="Times" w:cs="Times"/>
          <w:noProof/>
        </w:rPr>
        <w:drawing>
          <wp:inline distT="0" distB="0" distL="0" distR="0" wp14:anchorId="4C5D7AAE" wp14:editId="393835E9">
            <wp:extent cx="63500" cy="63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C78F72C" wp14:editId="07AF306C">
            <wp:extent cx="63500" cy="63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6E1661D" wp14:editId="7017604B">
            <wp:extent cx="63500" cy="63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BD5FD74" wp14:editId="6B692DAB">
            <wp:extent cx="63500" cy="63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D09F3DB" wp14:editId="41DCE06A">
            <wp:extent cx="63500" cy="63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19A23C4" wp14:editId="215AE734">
            <wp:extent cx="63500" cy="63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76476EE" wp14:editId="2433556A">
            <wp:extent cx="63500" cy="635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0608BE3" wp14:editId="72E36F22">
            <wp:extent cx="63500" cy="635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A2B6C3B" wp14:editId="0EE3D719">
            <wp:extent cx="63500" cy="63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5BF8E62" wp14:editId="30C61733">
            <wp:extent cx="63500" cy="63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A74D1F3" wp14:editId="2EA729A0">
            <wp:extent cx="63500" cy="635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DF4AA80" wp14:editId="0E3DE65E">
            <wp:extent cx="63500" cy="635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7BB4CE8" wp14:editId="6782594A">
            <wp:extent cx="63500" cy="635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EA85336" wp14:editId="6A8D0499">
            <wp:extent cx="63500" cy="635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EF65473" wp14:editId="0B1284B7">
            <wp:extent cx="63500" cy="635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07A1827" wp14:editId="46FD686F">
            <wp:extent cx="63500" cy="63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29C431E" wp14:editId="3FC792BE">
            <wp:extent cx="63500" cy="635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6554962" wp14:editId="70ED1495">
            <wp:extent cx="63500" cy="635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23B8C1E" wp14:editId="517B3BA1">
            <wp:extent cx="63500" cy="635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FAB7C6E" wp14:editId="70D18C35">
            <wp:extent cx="63500" cy="635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1FCBE06" wp14:editId="4812ADE4">
            <wp:extent cx="63500" cy="63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FA5E922" wp14:editId="6AED8701">
            <wp:extent cx="63500" cy="63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612068" wp14:editId="6A25171C">
            <wp:extent cx="63500" cy="635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BF48B81" wp14:editId="5F9890C7">
            <wp:extent cx="63500" cy="635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AF715FB" wp14:editId="74132967">
            <wp:extent cx="63500" cy="635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E2851ED" wp14:editId="0BDBAE2B">
            <wp:extent cx="63500" cy="635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5B55C86" wp14:editId="19AB3D4D">
            <wp:extent cx="63500" cy="635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95B646D" wp14:editId="22287EF1">
            <wp:extent cx="63500" cy="635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69AB91F" wp14:editId="78BC9E5E">
            <wp:extent cx="63500" cy="635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714809E" wp14:editId="689732FE">
            <wp:extent cx="63500" cy="635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B8C3562" wp14:editId="1CE8B4CA">
            <wp:extent cx="63500" cy="635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66C681A" wp14:editId="27E26232">
            <wp:extent cx="63500" cy="635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2DDED35" wp14:editId="06E1EA51">
            <wp:extent cx="63500" cy="6350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3E6D3A9" wp14:editId="6952B0A4">
            <wp:extent cx="63500" cy="635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Pr>
          <w:rFonts w:ascii="Times" w:hAnsi="Times" w:cs="Times"/>
        </w:rPr>
        <w:t xml:space="preserve"> </w:t>
      </w:r>
    </w:p>
    <w:p w14:paraId="47F39134" w14:textId="77777777" w:rsidR="00280C0B" w:rsidRDefault="00280C0B" w:rsidP="00280C0B">
      <w:pPr>
        <w:widowControl w:val="0"/>
        <w:autoSpaceDE w:val="0"/>
        <w:autoSpaceDN w:val="0"/>
        <w:adjustRightInd w:val="0"/>
        <w:spacing w:after="240"/>
        <w:rPr>
          <w:rFonts w:ascii="Times" w:hAnsi="Times" w:cs="Times"/>
        </w:rPr>
      </w:pPr>
    </w:p>
    <w:p w14:paraId="661647FD" w14:textId="77777777" w:rsidR="00E32FA1" w:rsidRDefault="00E32FA1"/>
    <w:sectPr w:rsidR="00E32FA1" w:rsidSect="00E26E37">
      <w:footerReference w:type="default" r:id="rId40"/>
      <w:pgSz w:w="12240" w:h="15840"/>
      <w:pgMar w:top="1417" w:right="1417" w:bottom="1417" w:left="1417" w:header="720" w:footer="720" w:gutter="0"/>
      <w:pgNumType w:start="0"/>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DA199" w14:textId="77777777" w:rsidR="001955B7" w:rsidRDefault="001955B7" w:rsidP="001B15EE">
      <w:r>
        <w:separator/>
      </w:r>
    </w:p>
  </w:endnote>
  <w:endnote w:type="continuationSeparator" w:id="0">
    <w:p w14:paraId="5CAC5FD7" w14:textId="77777777" w:rsidR="001955B7" w:rsidRDefault="001955B7" w:rsidP="001B1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auto"/>
    <w:pitch w:val="variable"/>
    <w:sig w:usb0="E00002FF" w:usb1="6AC7FDFB" w:usb2="00000012" w:usb3="00000000" w:csb0="0002009F" w:csb1="00000000"/>
  </w:font>
  <w:font w:name="font000000001bd926d1">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7"/>
      <w:gridCol w:w="8625"/>
    </w:tblGrid>
    <w:tr w:rsidR="001955B7" w14:paraId="2F56A443" w14:textId="77777777">
      <w:tc>
        <w:tcPr>
          <w:tcW w:w="918" w:type="dxa"/>
        </w:tcPr>
        <w:p w14:paraId="157E837F" w14:textId="77777777" w:rsidR="001955B7" w:rsidRPr="003937C1" w:rsidRDefault="001955B7">
          <w:pPr>
            <w:pStyle w:val="Pieddepage"/>
            <w:jc w:val="right"/>
            <w:rPr>
              <w:b/>
              <w:bCs/>
              <w:color w:val="4F81BD" w:themeColor="accent1"/>
            </w:rPr>
          </w:pPr>
          <w:r w:rsidRPr="003937C1">
            <w:fldChar w:fldCharType="begin"/>
          </w:r>
          <w:r w:rsidRPr="003937C1">
            <w:instrText>PAGE   \* MERGEFORMAT</w:instrText>
          </w:r>
          <w:r w:rsidRPr="003937C1">
            <w:fldChar w:fldCharType="separate"/>
          </w:r>
          <w:r w:rsidR="00B332A3" w:rsidRPr="00B332A3">
            <w:rPr>
              <w:b/>
              <w:bCs/>
              <w:noProof/>
              <w:color w:val="4F81BD" w:themeColor="accent1"/>
            </w:rPr>
            <w:t>3</w:t>
          </w:r>
          <w:r w:rsidRPr="003937C1">
            <w:rPr>
              <w:b/>
              <w:bCs/>
              <w:color w:val="4F81BD" w:themeColor="accent1"/>
            </w:rPr>
            <w:fldChar w:fldCharType="end"/>
          </w:r>
        </w:p>
      </w:tc>
      <w:tc>
        <w:tcPr>
          <w:tcW w:w="7938" w:type="dxa"/>
        </w:tcPr>
        <w:p w14:paraId="318751B7" w14:textId="5151515E" w:rsidR="001955B7" w:rsidRPr="003937C1" w:rsidRDefault="001955B7">
          <w:pPr>
            <w:pStyle w:val="Pieddepage"/>
            <w:rPr>
              <w:rFonts w:asciiTheme="majorHAnsi" w:hAnsiTheme="majorHAnsi"/>
            </w:rPr>
          </w:pPr>
          <w:r w:rsidRPr="003937C1">
            <w:rPr>
              <w:rFonts w:asciiTheme="majorHAnsi" w:hAnsiTheme="majorHAnsi"/>
            </w:rPr>
            <w:t xml:space="preserve">Doc. Interne. ASH 77 Nord. </w:t>
          </w:r>
          <w:r>
            <w:rPr>
              <w:rFonts w:asciiTheme="majorHAnsi" w:hAnsiTheme="majorHAnsi"/>
            </w:rPr>
            <w:t xml:space="preserve">                                                                            F.E.</w:t>
          </w:r>
        </w:p>
      </w:tc>
    </w:tr>
  </w:tbl>
  <w:p w14:paraId="48B19AE2" w14:textId="77777777" w:rsidR="001955B7" w:rsidRDefault="001955B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B3037" w14:textId="77777777" w:rsidR="001955B7" w:rsidRDefault="001955B7" w:rsidP="001B15EE">
      <w:r>
        <w:separator/>
      </w:r>
    </w:p>
  </w:footnote>
  <w:footnote w:type="continuationSeparator" w:id="0">
    <w:p w14:paraId="3A3A88B1" w14:textId="77777777" w:rsidR="001955B7" w:rsidRDefault="001955B7" w:rsidP="001B15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64D4214"/>
    <w:multiLevelType w:val="hybridMultilevel"/>
    <w:tmpl w:val="01D0E92E"/>
    <w:lvl w:ilvl="0" w:tplc="770C8B3C">
      <w:start w:val="6"/>
      <w:numFmt w:val="bullet"/>
      <w:lvlText w:val="-"/>
      <w:lvlJc w:val="left"/>
      <w:pPr>
        <w:ind w:left="720" w:hanging="360"/>
      </w:pPr>
      <w:rPr>
        <w:rFonts w:ascii="Times" w:eastAsiaTheme="minorEastAsia" w:hAnsi="Times" w:cs="Times" w:hint="default"/>
        <w:color w:val="692C08"/>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C0B"/>
    <w:rsid w:val="00022AD3"/>
    <w:rsid w:val="00043C8B"/>
    <w:rsid w:val="0006075F"/>
    <w:rsid w:val="00062589"/>
    <w:rsid w:val="00116AAD"/>
    <w:rsid w:val="0012189A"/>
    <w:rsid w:val="00122BD1"/>
    <w:rsid w:val="0018561F"/>
    <w:rsid w:val="001878AF"/>
    <w:rsid w:val="001955B7"/>
    <w:rsid w:val="001B15EE"/>
    <w:rsid w:val="0020696A"/>
    <w:rsid w:val="002547BF"/>
    <w:rsid w:val="00280C0B"/>
    <w:rsid w:val="002A48BC"/>
    <w:rsid w:val="002D340F"/>
    <w:rsid w:val="002F7FFD"/>
    <w:rsid w:val="00361785"/>
    <w:rsid w:val="00364CEC"/>
    <w:rsid w:val="00374C6A"/>
    <w:rsid w:val="003937C1"/>
    <w:rsid w:val="003D562E"/>
    <w:rsid w:val="003F6D84"/>
    <w:rsid w:val="00465208"/>
    <w:rsid w:val="00480D25"/>
    <w:rsid w:val="00485F22"/>
    <w:rsid w:val="005133DC"/>
    <w:rsid w:val="00522E0E"/>
    <w:rsid w:val="00575973"/>
    <w:rsid w:val="005F6D3D"/>
    <w:rsid w:val="00603EDE"/>
    <w:rsid w:val="00664A15"/>
    <w:rsid w:val="00671F99"/>
    <w:rsid w:val="006A5262"/>
    <w:rsid w:val="006E373E"/>
    <w:rsid w:val="00711D85"/>
    <w:rsid w:val="00727365"/>
    <w:rsid w:val="007C3496"/>
    <w:rsid w:val="007C7816"/>
    <w:rsid w:val="008267C0"/>
    <w:rsid w:val="00846917"/>
    <w:rsid w:val="008F1343"/>
    <w:rsid w:val="009F6F75"/>
    <w:rsid w:val="00A02995"/>
    <w:rsid w:val="00A32922"/>
    <w:rsid w:val="00A44E45"/>
    <w:rsid w:val="00A675EE"/>
    <w:rsid w:val="00AF6BB3"/>
    <w:rsid w:val="00B1615C"/>
    <w:rsid w:val="00B332A3"/>
    <w:rsid w:val="00BB1634"/>
    <w:rsid w:val="00C0369C"/>
    <w:rsid w:val="00C4453E"/>
    <w:rsid w:val="00C447CE"/>
    <w:rsid w:val="00C46519"/>
    <w:rsid w:val="00C65DE7"/>
    <w:rsid w:val="00C845BE"/>
    <w:rsid w:val="00CF4BCB"/>
    <w:rsid w:val="00D0336D"/>
    <w:rsid w:val="00D44046"/>
    <w:rsid w:val="00D778D4"/>
    <w:rsid w:val="00D9788B"/>
    <w:rsid w:val="00E26E37"/>
    <w:rsid w:val="00E32B00"/>
    <w:rsid w:val="00E32FA1"/>
    <w:rsid w:val="00E41F91"/>
    <w:rsid w:val="00E720E1"/>
    <w:rsid w:val="00E83779"/>
    <w:rsid w:val="00EA0302"/>
    <w:rsid w:val="00EA1AE2"/>
    <w:rsid w:val="00EA5A02"/>
    <w:rsid w:val="00FB4CD2"/>
    <w:rsid w:val="00FE24B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76E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273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A5A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80C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80C0B"/>
    <w:rPr>
      <w:rFonts w:ascii="Lucida Grande" w:hAnsi="Lucida Grande" w:cs="Lucida Grande"/>
      <w:sz w:val="18"/>
      <w:szCs w:val="18"/>
    </w:rPr>
  </w:style>
  <w:style w:type="paragraph" w:styleId="Paragraphedeliste">
    <w:name w:val="List Paragraph"/>
    <w:basedOn w:val="Normal"/>
    <w:uiPriority w:val="34"/>
    <w:qFormat/>
    <w:rsid w:val="008267C0"/>
    <w:pPr>
      <w:ind w:left="720"/>
      <w:contextualSpacing/>
    </w:pPr>
  </w:style>
  <w:style w:type="paragraph" w:styleId="NormalWeb">
    <w:name w:val="Normal (Web)"/>
    <w:basedOn w:val="Normal"/>
    <w:uiPriority w:val="99"/>
    <w:semiHidden/>
    <w:unhideWhenUsed/>
    <w:rsid w:val="00361785"/>
    <w:pPr>
      <w:spacing w:before="100" w:beforeAutospacing="1" w:after="100" w:afterAutospacing="1"/>
    </w:pPr>
    <w:rPr>
      <w:rFonts w:ascii="Times" w:hAnsi="Times" w:cs="Times New Roman"/>
      <w:sz w:val="20"/>
      <w:szCs w:val="20"/>
    </w:rPr>
  </w:style>
  <w:style w:type="paragraph" w:styleId="En-tte">
    <w:name w:val="header"/>
    <w:basedOn w:val="Normal"/>
    <w:link w:val="En-tteCar"/>
    <w:uiPriority w:val="99"/>
    <w:unhideWhenUsed/>
    <w:rsid w:val="001B15EE"/>
    <w:pPr>
      <w:tabs>
        <w:tab w:val="center" w:pos="4536"/>
        <w:tab w:val="right" w:pos="9072"/>
      </w:tabs>
    </w:pPr>
  </w:style>
  <w:style w:type="character" w:customStyle="1" w:styleId="En-tteCar">
    <w:name w:val="En-tête Car"/>
    <w:basedOn w:val="Policepardfaut"/>
    <w:link w:val="En-tte"/>
    <w:uiPriority w:val="99"/>
    <w:rsid w:val="001B15EE"/>
  </w:style>
  <w:style w:type="paragraph" w:styleId="Pieddepage">
    <w:name w:val="footer"/>
    <w:basedOn w:val="Normal"/>
    <w:link w:val="PieddepageCar"/>
    <w:uiPriority w:val="99"/>
    <w:unhideWhenUsed/>
    <w:rsid w:val="001B15EE"/>
    <w:pPr>
      <w:tabs>
        <w:tab w:val="center" w:pos="4536"/>
        <w:tab w:val="right" w:pos="9072"/>
      </w:tabs>
    </w:pPr>
  </w:style>
  <w:style w:type="character" w:customStyle="1" w:styleId="PieddepageCar">
    <w:name w:val="Pied de page Car"/>
    <w:basedOn w:val="Policepardfaut"/>
    <w:link w:val="Pieddepage"/>
    <w:uiPriority w:val="99"/>
    <w:rsid w:val="001B15EE"/>
  </w:style>
  <w:style w:type="paragraph" w:styleId="Sansinterligne">
    <w:name w:val="No Spacing"/>
    <w:link w:val="SansinterligneCar"/>
    <w:uiPriority w:val="1"/>
    <w:qFormat/>
    <w:rsid w:val="00E26E37"/>
    <w:rPr>
      <w:sz w:val="22"/>
      <w:szCs w:val="22"/>
    </w:rPr>
  </w:style>
  <w:style w:type="character" w:customStyle="1" w:styleId="SansinterligneCar">
    <w:name w:val="Sans interligne Car"/>
    <w:basedOn w:val="Policepardfaut"/>
    <w:link w:val="Sansinterligne"/>
    <w:uiPriority w:val="1"/>
    <w:rsid w:val="00E26E37"/>
    <w:rPr>
      <w:sz w:val="22"/>
      <w:szCs w:val="22"/>
    </w:rPr>
  </w:style>
  <w:style w:type="character" w:customStyle="1" w:styleId="Titre1Car">
    <w:name w:val="Titre 1 Car"/>
    <w:basedOn w:val="Policepardfaut"/>
    <w:link w:val="Titre1"/>
    <w:uiPriority w:val="9"/>
    <w:rsid w:val="00727365"/>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727365"/>
    <w:pPr>
      <w:spacing w:line="276" w:lineRule="auto"/>
      <w:outlineLvl w:val="9"/>
    </w:pPr>
  </w:style>
  <w:style w:type="paragraph" w:styleId="TM1">
    <w:name w:val="toc 1"/>
    <w:basedOn w:val="Normal"/>
    <w:next w:val="Normal"/>
    <w:autoRedefine/>
    <w:uiPriority w:val="39"/>
    <w:unhideWhenUsed/>
    <w:rsid w:val="00EA5A02"/>
    <w:pPr>
      <w:spacing w:before="120"/>
    </w:pPr>
    <w:rPr>
      <w:b/>
    </w:rPr>
  </w:style>
  <w:style w:type="character" w:styleId="Lienhypertexte">
    <w:name w:val="Hyperlink"/>
    <w:basedOn w:val="Policepardfaut"/>
    <w:uiPriority w:val="99"/>
    <w:unhideWhenUsed/>
    <w:rsid w:val="00EA5A02"/>
    <w:rPr>
      <w:color w:val="0000FF" w:themeColor="hyperlink"/>
      <w:u w:val="single"/>
    </w:rPr>
  </w:style>
  <w:style w:type="character" w:customStyle="1" w:styleId="Titre2Car">
    <w:name w:val="Titre 2 Car"/>
    <w:basedOn w:val="Policepardfaut"/>
    <w:link w:val="Titre2"/>
    <w:uiPriority w:val="9"/>
    <w:rsid w:val="00EA5A02"/>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EA5A02"/>
    <w:pPr>
      <w:ind w:left="240"/>
    </w:pPr>
    <w:rPr>
      <w:b/>
      <w:sz w:val="22"/>
      <w:szCs w:val="22"/>
    </w:rPr>
  </w:style>
  <w:style w:type="paragraph" w:styleId="TM3">
    <w:name w:val="toc 3"/>
    <w:basedOn w:val="Normal"/>
    <w:next w:val="Normal"/>
    <w:autoRedefine/>
    <w:uiPriority w:val="39"/>
    <w:unhideWhenUsed/>
    <w:rsid w:val="0018561F"/>
    <w:pPr>
      <w:ind w:left="480"/>
    </w:pPr>
    <w:rPr>
      <w:sz w:val="22"/>
      <w:szCs w:val="22"/>
    </w:rPr>
  </w:style>
  <w:style w:type="paragraph" w:styleId="TM4">
    <w:name w:val="toc 4"/>
    <w:basedOn w:val="Normal"/>
    <w:next w:val="Normal"/>
    <w:autoRedefine/>
    <w:uiPriority w:val="39"/>
    <w:semiHidden/>
    <w:unhideWhenUsed/>
    <w:rsid w:val="0018561F"/>
    <w:pPr>
      <w:ind w:left="720"/>
    </w:pPr>
    <w:rPr>
      <w:sz w:val="20"/>
      <w:szCs w:val="20"/>
    </w:rPr>
  </w:style>
  <w:style w:type="paragraph" w:styleId="TM5">
    <w:name w:val="toc 5"/>
    <w:basedOn w:val="Normal"/>
    <w:next w:val="Normal"/>
    <w:autoRedefine/>
    <w:uiPriority w:val="39"/>
    <w:semiHidden/>
    <w:unhideWhenUsed/>
    <w:rsid w:val="0018561F"/>
    <w:pPr>
      <w:ind w:left="960"/>
    </w:pPr>
    <w:rPr>
      <w:sz w:val="20"/>
      <w:szCs w:val="20"/>
    </w:rPr>
  </w:style>
  <w:style w:type="paragraph" w:styleId="TM6">
    <w:name w:val="toc 6"/>
    <w:basedOn w:val="Normal"/>
    <w:next w:val="Normal"/>
    <w:autoRedefine/>
    <w:uiPriority w:val="39"/>
    <w:semiHidden/>
    <w:unhideWhenUsed/>
    <w:rsid w:val="0018561F"/>
    <w:pPr>
      <w:ind w:left="1200"/>
    </w:pPr>
    <w:rPr>
      <w:sz w:val="20"/>
      <w:szCs w:val="20"/>
    </w:rPr>
  </w:style>
  <w:style w:type="paragraph" w:styleId="TM7">
    <w:name w:val="toc 7"/>
    <w:basedOn w:val="Normal"/>
    <w:next w:val="Normal"/>
    <w:autoRedefine/>
    <w:uiPriority w:val="39"/>
    <w:semiHidden/>
    <w:unhideWhenUsed/>
    <w:rsid w:val="0018561F"/>
    <w:pPr>
      <w:ind w:left="1440"/>
    </w:pPr>
    <w:rPr>
      <w:sz w:val="20"/>
      <w:szCs w:val="20"/>
    </w:rPr>
  </w:style>
  <w:style w:type="paragraph" w:styleId="TM8">
    <w:name w:val="toc 8"/>
    <w:basedOn w:val="Normal"/>
    <w:next w:val="Normal"/>
    <w:autoRedefine/>
    <w:uiPriority w:val="39"/>
    <w:semiHidden/>
    <w:unhideWhenUsed/>
    <w:rsid w:val="0018561F"/>
    <w:pPr>
      <w:ind w:left="1680"/>
    </w:pPr>
    <w:rPr>
      <w:sz w:val="20"/>
      <w:szCs w:val="20"/>
    </w:rPr>
  </w:style>
  <w:style w:type="paragraph" w:styleId="TM9">
    <w:name w:val="toc 9"/>
    <w:basedOn w:val="Normal"/>
    <w:next w:val="Normal"/>
    <w:autoRedefine/>
    <w:uiPriority w:val="39"/>
    <w:semiHidden/>
    <w:unhideWhenUsed/>
    <w:rsid w:val="0018561F"/>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273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A5A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80C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80C0B"/>
    <w:rPr>
      <w:rFonts w:ascii="Lucida Grande" w:hAnsi="Lucida Grande" w:cs="Lucida Grande"/>
      <w:sz w:val="18"/>
      <w:szCs w:val="18"/>
    </w:rPr>
  </w:style>
  <w:style w:type="paragraph" w:styleId="Paragraphedeliste">
    <w:name w:val="List Paragraph"/>
    <w:basedOn w:val="Normal"/>
    <w:uiPriority w:val="34"/>
    <w:qFormat/>
    <w:rsid w:val="008267C0"/>
    <w:pPr>
      <w:ind w:left="720"/>
      <w:contextualSpacing/>
    </w:pPr>
  </w:style>
  <w:style w:type="paragraph" w:styleId="NormalWeb">
    <w:name w:val="Normal (Web)"/>
    <w:basedOn w:val="Normal"/>
    <w:uiPriority w:val="99"/>
    <w:semiHidden/>
    <w:unhideWhenUsed/>
    <w:rsid w:val="00361785"/>
    <w:pPr>
      <w:spacing w:before="100" w:beforeAutospacing="1" w:after="100" w:afterAutospacing="1"/>
    </w:pPr>
    <w:rPr>
      <w:rFonts w:ascii="Times" w:hAnsi="Times" w:cs="Times New Roman"/>
      <w:sz w:val="20"/>
      <w:szCs w:val="20"/>
    </w:rPr>
  </w:style>
  <w:style w:type="paragraph" w:styleId="En-tte">
    <w:name w:val="header"/>
    <w:basedOn w:val="Normal"/>
    <w:link w:val="En-tteCar"/>
    <w:uiPriority w:val="99"/>
    <w:unhideWhenUsed/>
    <w:rsid w:val="001B15EE"/>
    <w:pPr>
      <w:tabs>
        <w:tab w:val="center" w:pos="4536"/>
        <w:tab w:val="right" w:pos="9072"/>
      </w:tabs>
    </w:pPr>
  </w:style>
  <w:style w:type="character" w:customStyle="1" w:styleId="En-tteCar">
    <w:name w:val="En-tête Car"/>
    <w:basedOn w:val="Policepardfaut"/>
    <w:link w:val="En-tte"/>
    <w:uiPriority w:val="99"/>
    <w:rsid w:val="001B15EE"/>
  </w:style>
  <w:style w:type="paragraph" w:styleId="Pieddepage">
    <w:name w:val="footer"/>
    <w:basedOn w:val="Normal"/>
    <w:link w:val="PieddepageCar"/>
    <w:uiPriority w:val="99"/>
    <w:unhideWhenUsed/>
    <w:rsid w:val="001B15EE"/>
    <w:pPr>
      <w:tabs>
        <w:tab w:val="center" w:pos="4536"/>
        <w:tab w:val="right" w:pos="9072"/>
      </w:tabs>
    </w:pPr>
  </w:style>
  <w:style w:type="character" w:customStyle="1" w:styleId="PieddepageCar">
    <w:name w:val="Pied de page Car"/>
    <w:basedOn w:val="Policepardfaut"/>
    <w:link w:val="Pieddepage"/>
    <w:uiPriority w:val="99"/>
    <w:rsid w:val="001B15EE"/>
  </w:style>
  <w:style w:type="paragraph" w:styleId="Sansinterligne">
    <w:name w:val="No Spacing"/>
    <w:link w:val="SansinterligneCar"/>
    <w:uiPriority w:val="1"/>
    <w:qFormat/>
    <w:rsid w:val="00E26E37"/>
    <w:rPr>
      <w:sz w:val="22"/>
      <w:szCs w:val="22"/>
    </w:rPr>
  </w:style>
  <w:style w:type="character" w:customStyle="1" w:styleId="SansinterligneCar">
    <w:name w:val="Sans interligne Car"/>
    <w:basedOn w:val="Policepardfaut"/>
    <w:link w:val="Sansinterligne"/>
    <w:uiPriority w:val="1"/>
    <w:rsid w:val="00E26E37"/>
    <w:rPr>
      <w:sz w:val="22"/>
      <w:szCs w:val="22"/>
    </w:rPr>
  </w:style>
  <w:style w:type="character" w:customStyle="1" w:styleId="Titre1Car">
    <w:name w:val="Titre 1 Car"/>
    <w:basedOn w:val="Policepardfaut"/>
    <w:link w:val="Titre1"/>
    <w:uiPriority w:val="9"/>
    <w:rsid w:val="00727365"/>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727365"/>
    <w:pPr>
      <w:spacing w:line="276" w:lineRule="auto"/>
      <w:outlineLvl w:val="9"/>
    </w:pPr>
  </w:style>
  <w:style w:type="paragraph" w:styleId="TM1">
    <w:name w:val="toc 1"/>
    <w:basedOn w:val="Normal"/>
    <w:next w:val="Normal"/>
    <w:autoRedefine/>
    <w:uiPriority w:val="39"/>
    <w:unhideWhenUsed/>
    <w:rsid w:val="00EA5A02"/>
    <w:pPr>
      <w:spacing w:before="120"/>
    </w:pPr>
    <w:rPr>
      <w:b/>
    </w:rPr>
  </w:style>
  <w:style w:type="character" w:styleId="Lienhypertexte">
    <w:name w:val="Hyperlink"/>
    <w:basedOn w:val="Policepardfaut"/>
    <w:uiPriority w:val="99"/>
    <w:unhideWhenUsed/>
    <w:rsid w:val="00EA5A02"/>
    <w:rPr>
      <w:color w:val="0000FF" w:themeColor="hyperlink"/>
      <w:u w:val="single"/>
    </w:rPr>
  </w:style>
  <w:style w:type="character" w:customStyle="1" w:styleId="Titre2Car">
    <w:name w:val="Titre 2 Car"/>
    <w:basedOn w:val="Policepardfaut"/>
    <w:link w:val="Titre2"/>
    <w:uiPriority w:val="9"/>
    <w:rsid w:val="00EA5A02"/>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EA5A02"/>
    <w:pPr>
      <w:ind w:left="240"/>
    </w:pPr>
    <w:rPr>
      <w:b/>
      <w:sz w:val="22"/>
      <w:szCs w:val="22"/>
    </w:rPr>
  </w:style>
  <w:style w:type="paragraph" w:styleId="TM3">
    <w:name w:val="toc 3"/>
    <w:basedOn w:val="Normal"/>
    <w:next w:val="Normal"/>
    <w:autoRedefine/>
    <w:uiPriority w:val="39"/>
    <w:unhideWhenUsed/>
    <w:rsid w:val="0018561F"/>
    <w:pPr>
      <w:ind w:left="480"/>
    </w:pPr>
    <w:rPr>
      <w:sz w:val="22"/>
      <w:szCs w:val="22"/>
    </w:rPr>
  </w:style>
  <w:style w:type="paragraph" w:styleId="TM4">
    <w:name w:val="toc 4"/>
    <w:basedOn w:val="Normal"/>
    <w:next w:val="Normal"/>
    <w:autoRedefine/>
    <w:uiPriority w:val="39"/>
    <w:semiHidden/>
    <w:unhideWhenUsed/>
    <w:rsid w:val="0018561F"/>
    <w:pPr>
      <w:ind w:left="720"/>
    </w:pPr>
    <w:rPr>
      <w:sz w:val="20"/>
      <w:szCs w:val="20"/>
    </w:rPr>
  </w:style>
  <w:style w:type="paragraph" w:styleId="TM5">
    <w:name w:val="toc 5"/>
    <w:basedOn w:val="Normal"/>
    <w:next w:val="Normal"/>
    <w:autoRedefine/>
    <w:uiPriority w:val="39"/>
    <w:semiHidden/>
    <w:unhideWhenUsed/>
    <w:rsid w:val="0018561F"/>
    <w:pPr>
      <w:ind w:left="960"/>
    </w:pPr>
    <w:rPr>
      <w:sz w:val="20"/>
      <w:szCs w:val="20"/>
    </w:rPr>
  </w:style>
  <w:style w:type="paragraph" w:styleId="TM6">
    <w:name w:val="toc 6"/>
    <w:basedOn w:val="Normal"/>
    <w:next w:val="Normal"/>
    <w:autoRedefine/>
    <w:uiPriority w:val="39"/>
    <w:semiHidden/>
    <w:unhideWhenUsed/>
    <w:rsid w:val="0018561F"/>
    <w:pPr>
      <w:ind w:left="1200"/>
    </w:pPr>
    <w:rPr>
      <w:sz w:val="20"/>
      <w:szCs w:val="20"/>
    </w:rPr>
  </w:style>
  <w:style w:type="paragraph" w:styleId="TM7">
    <w:name w:val="toc 7"/>
    <w:basedOn w:val="Normal"/>
    <w:next w:val="Normal"/>
    <w:autoRedefine/>
    <w:uiPriority w:val="39"/>
    <w:semiHidden/>
    <w:unhideWhenUsed/>
    <w:rsid w:val="0018561F"/>
    <w:pPr>
      <w:ind w:left="1440"/>
    </w:pPr>
    <w:rPr>
      <w:sz w:val="20"/>
      <w:szCs w:val="20"/>
    </w:rPr>
  </w:style>
  <w:style w:type="paragraph" w:styleId="TM8">
    <w:name w:val="toc 8"/>
    <w:basedOn w:val="Normal"/>
    <w:next w:val="Normal"/>
    <w:autoRedefine/>
    <w:uiPriority w:val="39"/>
    <w:semiHidden/>
    <w:unhideWhenUsed/>
    <w:rsid w:val="0018561F"/>
    <w:pPr>
      <w:ind w:left="1680"/>
    </w:pPr>
    <w:rPr>
      <w:sz w:val="20"/>
      <w:szCs w:val="20"/>
    </w:rPr>
  </w:style>
  <w:style w:type="paragraph" w:styleId="TM9">
    <w:name w:val="toc 9"/>
    <w:basedOn w:val="Normal"/>
    <w:next w:val="Normal"/>
    <w:autoRedefine/>
    <w:uiPriority w:val="39"/>
    <w:semiHidden/>
    <w:unhideWhenUsed/>
    <w:rsid w:val="0018561F"/>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296204">
      <w:bodyDiv w:val="1"/>
      <w:marLeft w:val="0"/>
      <w:marRight w:val="0"/>
      <w:marTop w:val="0"/>
      <w:marBottom w:val="0"/>
      <w:divBdr>
        <w:top w:val="none" w:sz="0" w:space="0" w:color="auto"/>
        <w:left w:val="none" w:sz="0" w:space="0" w:color="auto"/>
        <w:bottom w:val="none" w:sz="0" w:space="0" w:color="auto"/>
        <w:right w:val="none" w:sz="0" w:space="0" w:color="auto"/>
      </w:divBdr>
      <w:divsChild>
        <w:div w:id="765225002">
          <w:marLeft w:val="0"/>
          <w:marRight w:val="0"/>
          <w:marTop w:val="0"/>
          <w:marBottom w:val="0"/>
          <w:divBdr>
            <w:top w:val="none" w:sz="0" w:space="0" w:color="auto"/>
            <w:left w:val="none" w:sz="0" w:space="0" w:color="auto"/>
            <w:bottom w:val="none" w:sz="0" w:space="0" w:color="auto"/>
            <w:right w:val="none" w:sz="0" w:space="0" w:color="auto"/>
          </w:divBdr>
          <w:divsChild>
            <w:div w:id="86848897">
              <w:marLeft w:val="0"/>
              <w:marRight w:val="0"/>
              <w:marTop w:val="0"/>
              <w:marBottom w:val="0"/>
              <w:divBdr>
                <w:top w:val="none" w:sz="0" w:space="0" w:color="auto"/>
                <w:left w:val="none" w:sz="0" w:space="0" w:color="auto"/>
                <w:bottom w:val="none" w:sz="0" w:space="0" w:color="auto"/>
                <w:right w:val="none" w:sz="0" w:space="0" w:color="auto"/>
              </w:divBdr>
              <w:divsChild>
                <w:div w:id="7174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hyperlink" Target="http://www.banqoutils.education.gouv.fr/recherche/rechmultia.php" TargetMode="External"/><Relationship Id="rId28" Type="http://schemas.openxmlformats.org/officeDocument/2006/relationships/image" Target="media/image18.jpeg"/><Relationship Id="rId29" Type="http://schemas.openxmlformats.org/officeDocument/2006/relationships/hyperlink" Target="http://www.pedagogie04.ac-aix-marseille.fr/ASH/IMG/pdf/G-_Accompagner_un_eleve_ayant_des_troubles_du_comportement_et_de_la_conduite.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www.pedagogie04.ac-aix-marseille.fr/ASH/IMG/pdf/G-_Accompagner_un_eleve_ayant_des_troubles_du_comportement_et_de_la_conduite.pdf" TargetMode="External"/><Relationship Id="rId31" Type="http://schemas.openxmlformats.org/officeDocument/2006/relationships/hyperlink" Target="http://sylviecastaing.chez.com/comportement.htm" TargetMode="External"/><Relationship Id="rId32" Type="http://schemas.openxmlformats.org/officeDocument/2006/relationships/hyperlink" Target="http://www.ac-toulouse.fr/automne_modules_files/pDocs/public/r12255_61_tcc_document.pdf"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alefpa.on-web.fr/ecim-alefpa/upload/2a0a0798dd43023ab30bdd4a777f4225les%20troubles%20du%20comportement.pdf" TargetMode="External"/><Relationship Id="rId34" Type="http://schemas.openxmlformats.org/officeDocument/2006/relationships/hyperlink" Target="http://alefpa.on-web.fr/ecim-alefpa/upload/2a0a0798dd43023ab30bdd4a777f4225les%20troubles%20du%20comportement.pdf" TargetMode="External"/><Relationship Id="rId35" Type="http://schemas.openxmlformats.org/officeDocument/2006/relationships/image" Target="media/image19.png"/><Relationship Id="rId36" Type="http://schemas.openxmlformats.org/officeDocument/2006/relationships/image" Target="media/image20.png"/><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Notes de synthèse sur les formations proposées aux élèves en situation de handicap.</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015979-FA7E-BC42-8FB7-1241F8D57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25</Pages>
  <Words>6771</Words>
  <Characters>37241</Characters>
  <Application>Microsoft Macintosh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L’Unité localisée d’inclusion scolaire en Lycée. Professionnel.</vt:lpstr>
    </vt:vector>
  </TitlesOfParts>
  <Company>Inspection Education Nationale.ASH77 Nord.</Company>
  <LinksUpToDate>false</LinksUpToDate>
  <CharactersWithSpaces>43925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L’Unité localisée d’inclusion scolaire en Lycée. Professionnel.</dc:title>
  <dc:creator>Franck L1G</dc:creator>
  <cp:lastModifiedBy>Franck L1G</cp:lastModifiedBy>
  <cp:revision>3</cp:revision>
  <cp:lastPrinted>2016-06-21T12:07:00Z</cp:lastPrinted>
  <dcterms:created xsi:type="dcterms:W3CDTF">2016-06-21T09:52:00Z</dcterms:created>
  <dcterms:modified xsi:type="dcterms:W3CDTF">2016-06-21T12:23:00Z</dcterms:modified>
</cp:coreProperties>
</file>