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C1" w:rsidRPr="008271DA" w:rsidRDefault="000232C1">
      <w:pPr>
        <w:rPr>
          <w:rFonts w:ascii="Verdana" w:hAnsi="Verdana"/>
          <w:b/>
          <w:color w:val="0070C0"/>
        </w:rPr>
      </w:pPr>
      <w:r w:rsidRPr="008271DA">
        <w:rPr>
          <w:rFonts w:ascii="Verdana" w:hAnsi="Verdana"/>
          <w:b/>
          <w:color w:val="0070C0"/>
        </w:rPr>
        <w:t>Nous vous proposons deux types de corrigés afin que vous preniez conscience qu’un sujet peut être abordé différemment.</w:t>
      </w:r>
    </w:p>
    <w:p w:rsidR="000232C1" w:rsidRPr="000232C1" w:rsidRDefault="000232C1">
      <w:pPr>
        <w:rPr>
          <w:rFonts w:ascii="Verdana" w:hAnsi="Verdana"/>
          <w:b/>
        </w:rPr>
      </w:pPr>
      <w:r w:rsidRPr="000232C1">
        <w:rPr>
          <w:rFonts w:ascii="Verdana" w:hAnsi="Verdana"/>
          <w:b/>
        </w:rPr>
        <w:t xml:space="preserve">CORRIGE 1 : </w:t>
      </w:r>
      <w:r>
        <w:rPr>
          <w:rFonts w:ascii="Verdana" w:hAnsi="Verdana"/>
          <w:b/>
        </w:rPr>
        <w:t>Les commentaires proposés ici s’applique</w:t>
      </w:r>
      <w:r w:rsidR="005151A5">
        <w:rPr>
          <w:rFonts w:ascii="Verdana" w:hAnsi="Verdana"/>
          <w:b/>
        </w:rPr>
        <w:t>nt</w:t>
      </w:r>
      <w:r>
        <w:rPr>
          <w:rFonts w:ascii="Verdana" w:hAnsi="Verdana"/>
          <w:b/>
        </w:rPr>
        <w:t xml:space="preserve"> pour le corrigé 2 également.</w:t>
      </w:r>
    </w:p>
    <w:p w:rsidR="001D33A3" w:rsidRDefault="004418FC">
      <w:pPr>
        <w:rPr>
          <w:rFonts w:ascii="Verdana" w:hAnsi="Verdana"/>
        </w:rPr>
      </w:pPr>
      <w:r w:rsidRPr="004418FC">
        <w:rPr>
          <w:rFonts w:ascii="Verdana" w:hAnsi="Verdana"/>
        </w:rPr>
        <w:t>Sous la forme d’un développement construit d’une vingtaine de lignes et en prenant appui sur des exemples étudiés en classe, expliquez pourquoi le Seconde Guerre mondiale a été une guerre d’anéantissement ?</w:t>
      </w:r>
    </w:p>
    <w:p w:rsidR="004418FC" w:rsidRPr="00037624" w:rsidRDefault="004418FC" w:rsidP="004418FC">
      <w:pPr>
        <w:rPr>
          <w:rFonts w:ascii="Verdana" w:hAnsi="Verdana"/>
          <w:b/>
        </w:rPr>
      </w:pPr>
      <w:r w:rsidRPr="00037624">
        <w:rPr>
          <w:rFonts w:ascii="Verdana" w:hAnsi="Verdana"/>
          <w:b/>
          <w:u w:val="single"/>
        </w:rPr>
        <w:t>La Seconde Guerre mondiale  est une  « Guerre d’anéantissement</w:t>
      </w:r>
      <w:r w:rsidRPr="00037624">
        <w:rPr>
          <w:rFonts w:ascii="Verdana" w:hAnsi="Verdana"/>
          <w:b/>
        </w:rPr>
        <w:t> » :</w:t>
      </w:r>
    </w:p>
    <w:p w:rsidR="004418FC" w:rsidRDefault="004418FC" w:rsidP="004418FC">
      <w:pPr>
        <w:rPr>
          <w:rFonts w:ascii="Verdana" w:hAnsi="Verdana"/>
        </w:rPr>
      </w:pPr>
      <w:r w:rsidRPr="00037624">
        <w:rPr>
          <w:rFonts w:ascii="Verdana" w:hAnsi="Verdana"/>
        </w:rPr>
        <w:t xml:space="preserve"> Que veut dire   cette  expression ?</w:t>
      </w:r>
    </w:p>
    <w:p w:rsidR="004418FC" w:rsidRDefault="004418FC" w:rsidP="004418FC">
      <w:pPr>
        <w:ind w:left="360"/>
        <w:rPr>
          <w:rFonts w:ascii="Verdana" w:hAnsi="Verdana"/>
          <w:b/>
        </w:rPr>
      </w:pPr>
      <w:r w:rsidRPr="004418FC">
        <w:rPr>
          <w:rFonts w:ascii="Verdana" w:hAnsi="Verdana"/>
          <w:b/>
        </w:rPr>
        <w:t>ETAPE 1</w:t>
      </w:r>
    </w:p>
    <w:p w:rsidR="004418FC" w:rsidRPr="004418FC" w:rsidRDefault="004418FC" w:rsidP="004418FC">
      <w:pPr>
        <w:ind w:left="360"/>
        <w:rPr>
          <w:rFonts w:ascii="Verdana" w:hAnsi="Verdana"/>
          <w:b/>
          <w:color w:val="FF0000"/>
        </w:rPr>
      </w:pPr>
      <w:r w:rsidRPr="004418FC">
        <w:rPr>
          <w:rFonts w:ascii="Verdana" w:hAnsi="Verdana"/>
          <w:u w:val="single"/>
        </w:rPr>
        <w:t>Je cerne la consigne</w:t>
      </w:r>
      <w:r w:rsidRPr="004418FC">
        <w:rPr>
          <w:rFonts w:ascii="Verdana" w:hAnsi="Verdana"/>
          <w:b/>
        </w:rPr>
        <w:t> </w:t>
      </w:r>
      <w:r w:rsidRPr="004418FC">
        <w:rPr>
          <w:rFonts w:ascii="Verdana" w:hAnsi="Verdana"/>
          <w:b/>
          <w:color w:val="FF0000"/>
        </w:rPr>
        <w:t>:</w:t>
      </w:r>
      <w:r w:rsidRPr="004418FC">
        <w:rPr>
          <w:color w:val="FF0000"/>
        </w:rPr>
        <w:t xml:space="preserve"> </w:t>
      </w:r>
      <w:r w:rsidRPr="004418FC">
        <w:rPr>
          <w:rFonts w:ascii="Verdana" w:hAnsi="Verdana"/>
          <w:b/>
          <w:color w:val="FF0000"/>
        </w:rPr>
        <w:t>Rédiger un paragraphe</w:t>
      </w:r>
    </w:p>
    <w:p w:rsidR="004418FC" w:rsidRPr="004418FC" w:rsidRDefault="004418FC" w:rsidP="004418FC">
      <w:pPr>
        <w:ind w:left="360"/>
        <w:rPr>
          <w:rFonts w:ascii="Verdana" w:hAnsi="Verdana"/>
          <w:b/>
          <w:color w:val="000000" w:themeColor="text1"/>
        </w:rPr>
      </w:pPr>
      <w:r w:rsidRPr="004418FC">
        <w:rPr>
          <w:rFonts w:ascii="Verdana" w:hAnsi="Verdana"/>
          <w:b/>
          <w:color w:val="000000" w:themeColor="text1"/>
        </w:rPr>
        <w:t>Cela veut dire que je fais des phrases et que j’org</w:t>
      </w:r>
      <w:r w:rsidR="00084AEF">
        <w:rPr>
          <w:rFonts w:ascii="Verdana" w:hAnsi="Verdana"/>
          <w:b/>
          <w:color w:val="000000" w:themeColor="text1"/>
        </w:rPr>
        <w:t>anise mon texte en paragraphe (</w:t>
      </w:r>
      <w:r w:rsidRPr="004418FC">
        <w:rPr>
          <w:rFonts w:ascii="Verdana" w:hAnsi="Verdana"/>
          <w:b/>
          <w:color w:val="000000" w:themeColor="text1"/>
        </w:rPr>
        <w:t xml:space="preserve">2 ou </w:t>
      </w:r>
      <w:proofErr w:type="gramStart"/>
      <w:r w:rsidRPr="004418FC">
        <w:rPr>
          <w:rFonts w:ascii="Verdana" w:hAnsi="Verdana"/>
          <w:b/>
          <w:color w:val="000000" w:themeColor="text1"/>
        </w:rPr>
        <w:t>3 )</w:t>
      </w:r>
      <w:proofErr w:type="gramEnd"/>
      <w:r w:rsidRPr="004418FC">
        <w:rPr>
          <w:rFonts w:ascii="Verdana" w:hAnsi="Verdana"/>
          <w:b/>
          <w:color w:val="000000" w:themeColor="text1"/>
        </w:rPr>
        <w:t xml:space="preserve">   + une introduction  + une conclusion </w:t>
      </w:r>
    </w:p>
    <w:p w:rsidR="004418FC" w:rsidRPr="004418FC" w:rsidRDefault="004418FC" w:rsidP="004418FC">
      <w:pPr>
        <w:ind w:left="360"/>
        <w:rPr>
          <w:rFonts w:ascii="Verdana" w:hAnsi="Verdana"/>
          <w:b/>
        </w:rPr>
      </w:pPr>
      <w:r w:rsidRPr="004418FC">
        <w:rPr>
          <w:rFonts w:ascii="Verdana" w:hAnsi="Verdana"/>
          <w:b/>
        </w:rPr>
        <w:t>ETAPE 2 </w:t>
      </w:r>
    </w:p>
    <w:p w:rsidR="004418FC" w:rsidRDefault="004418FC" w:rsidP="004418FC">
      <w:pPr>
        <w:ind w:left="360"/>
        <w:rPr>
          <w:rFonts w:ascii="Verdana" w:hAnsi="Verdana"/>
        </w:rPr>
      </w:pPr>
      <w:r w:rsidRPr="004418FC">
        <w:rPr>
          <w:rFonts w:ascii="Verdana" w:hAnsi="Verdana"/>
        </w:rPr>
        <w:t xml:space="preserve"> </w:t>
      </w:r>
      <w:r w:rsidRPr="004418FC">
        <w:rPr>
          <w:rFonts w:ascii="Verdana" w:hAnsi="Verdana"/>
          <w:u w:val="single"/>
        </w:rPr>
        <w:t>Je cerne la question, le sujet</w:t>
      </w:r>
      <w:r w:rsidRPr="004418FC">
        <w:rPr>
          <w:rFonts w:ascii="Verdana" w:hAnsi="Verdana"/>
        </w:rPr>
        <w:t> </w:t>
      </w:r>
    </w:p>
    <w:p w:rsidR="004418FC" w:rsidRPr="004418FC" w:rsidRDefault="004418FC" w:rsidP="004418FC">
      <w:pPr>
        <w:ind w:left="360"/>
        <w:rPr>
          <w:rFonts w:ascii="Verdana" w:hAnsi="Verdana"/>
          <w:b/>
          <w:color w:val="FF0000"/>
        </w:rPr>
      </w:pPr>
      <w:r w:rsidRPr="004418FC">
        <w:rPr>
          <w:rFonts w:ascii="Verdana" w:hAnsi="Verdana"/>
          <w:b/>
          <w:color w:val="FF0000"/>
        </w:rPr>
        <w:t>La Seconde Guerre mondiale  est une  « Guerre d’anéantissement » :</w:t>
      </w:r>
    </w:p>
    <w:p w:rsidR="004418FC" w:rsidRDefault="004418FC" w:rsidP="004418FC">
      <w:pPr>
        <w:pStyle w:val="Paragraphedeliste"/>
        <w:numPr>
          <w:ilvl w:val="0"/>
          <w:numId w:val="1"/>
        </w:numPr>
        <w:rPr>
          <w:rFonts w:ascii="Verdana" w:hAnsi="Verdana"/>
          <w:b/>
        </w:rPr>
      </w:pPr>
      <w:r w:rsidRPr="004418FC">
        <w:rPr>
          <w:rFonts w:ascii="Verdana" w:hAnsi="Verdana"/>
          <w:b/>
        </w:rPr>
        <w:t xml:space="preserve">Cela revient à poser la question : </w:t>
      </w:r>
    </w:p>
    <w:p w:rsidR="004418FC" w:rsidRDefault="004418FC" w:rsidP="004418FC">
      <w:pPr>
        <w:ind w:left="360"/>
        <w:rPr>
          <w:rFonts w:ascii="Verdana" w:hAnsi="Verdana"/>
          <w:b/>
        </w:rPr>
      </w:pPr>
      <w:r>
        <w:rPr>
          <w:rFonts w:ascii="Verdana" w:hAnsi="Verdana"/>
          <w:b/>
        </w:rPr>
        <w:t>Pourquoi peut-on dire que la Seconde Guerre Mondiale est une guerre d’anéantissement ?</w:t>
      </w:r>
      <w:r w:rsidR="0008537E">
        <w:rPr>
          <w:rFonts w:ascii="Verdana" w:hAnsi="Verdana"/>
          <w:b/>
        </w:rPr>
        <w:t xml:space="preserve"> </w:t>
      </w:r>
      <w:r>
        <w:rPr>
          <w:rFonts w:ascii="Verdana" w:hAnsi="Verdana"/>
          <w:b/>
        </w:rPr>
        <w:t>Que veut dire « anéantissement  »</w:t>
      </w:r>
      <w:r w:rsidRPr="004418FC">
        <w:t xml:space="preserve"> </w:t>
      </w:r>
      <w:r w:rsidRPr="004418FC">
        <w:rPr>
          <w:rFonts w:ascii="Verdana" w:hAnsi="Verdana"/>
          <w:b/>
        </w:rPr>
        <w:t>?</w:t>
      </w:r>
    </w:p>
    <w:p w:rsidR="004418FC" w:rsidRPr="004418FC" w:rsidRDefault="004418FC" w:rsidP="004418FC">
      <w:pPr>
        <w:ind w:left="360"/>
        <w:jc w:val="both"/>
        <w:rPr>
          <w:rFonts w:ascii="Verdana" w:hAnsi="Verdana"/>
          <w:b/>
        </w:rPr>
      </w:pPr>
      <w:r w:rsidRPr="004418FC">
        <w:rPr>
          <w:rFonts w:ascii="Verdana" w:hAnsi="Verdana"/>
          <w:b/>
        </w:rPr>
        <w:t>Etape 3</w:t>
      </w:r>
    </w:p>
    <w:p w:rsidR="004418FC" w:rsidRDefault="004418FC" w:rsidP="004418FC">
      <w:pPr>
        <w:pStyle w:val="Paragraphedeliste"/>
        <w:numPr>
          <w:ilvl w:val="0"/>
          <w:numId w:val="1"/>
        </w:numPr>
        <w:rPr>
          <w:rFonts w:ascii="Verdana" w:hAnsi="Verdana"/>
          <w:b/>
          <w:color w:val="FF0000"/>
        </w:rPr>
      </w:pPr>
      <w:r w:rsidRPr="004418FC">
        <w:rPr>
          <w:rFonts w:ascii="Verdana" w:hAnsi="Verdana"/>
          <w:u w:val="single"/>
        </w:rPr>
        <w:t>Je cerne les bornes chronologiques</w:t>
      </w:r>
      <w:r w:rsidRPr="004418FC">
        <w:rPr>
          <w:rFonts w:ascii="Verdana" w:hAnsi="Verdana"/>
        </w:rPr>
        <w:t xml:space="preserve"> : </w:t>
      </w:r>
      <w:r w:rsidRPr="004418FC">
        <w:rPr>
          <w:rFonts w:ascii="Verdana" w:hAnsi="Verdana"/>
          <w:b/>
          <w:color w:val="FF0000"/>
        </w:rPr>
        <w:t>pendant la guerre (1939 – 1945)</w:t>
      </w:r>
    </w:p>
    <w:p w:rsidR="002A731A" w:rsidRPr="00FA7CB8" w:rsidRDefault="002A731A" w:rsidP="002A731A">
      <w:pPr>
        <w:ind w:left="360"/>
        <w:rPr>
          <w:rFonts w:ascii="Verdana" w:hAnsi="Verdana"/>
          <w:b/>
        </w:rPr>
      </w:pPr>
      <w:r w:rsidRPr="002A731A">
        <w:rPr>
          <w:rFonts w:ascii="Verdana" w:hAnsi="Verdana"/>
        </w:rPr>
        <w:t xml:space="preserve">Et </w:t>
      </w:r>
      <w:r w:rsidRPr="002A731A">
        <w:rPr>
          <w:rFonts w:ascii="Verdana" w:hAnsi="Verdana"/>
          <w:u w:val="single"/>
        </w:rPr>
        <w:t>je définis les termes du sujet</w:t>
      </w:r>
      <w:r>
        <w:rPr>
          <w:rFonts w:ascii="Verdana" w:hAnsi="Verdana"/>
        </w:rPr>
        <w:t xml:space="preserve"> : </w:t>
      </w:r>
      <w:r w:rsidR="00C30B4C">
        <w:rPr>
          <w:rFonts w:ascii="Verdana" w:hAnsi="Verdana"/>
        </w:rPr>
        <w:t xml:space="preserve">Cette guerre est une guerre d’anéantissement veut dire  que c’est une guerre </w:t>
      </w:r>
      <w:r>
        <w:rPr>
          <w:rFonts w:ascii="Verdana" w:hAnsi="Verdana"/>
        </w:rPr>
        <w:t xml:space="preserve">= </w:t>
      </w:r>
      <w:r w:rsidRPr="002A731A">
        <w:rPr>
          <w:rFonts w:ascii="Verdana" w:hAnsi="Verdana"/>
        </w:rPr>
        <w:t xml:space="preserve">Destruction totale, </w:t>
      </w:r>
      <w:r w:rsidRPr="00F902BF">
        <w:rPr>
          <w:rFonts w:ascii="Verdana" w:hAnsi="Verdana"/>
        </w:rPr>
        <w:t>abattement</w:t>
      </w:r>
      <w:r w:rsidR="00F902BF">
        <w:rPr>
          <w:rFonts w:ascii="Verdana" w:hAnsi="Verdana"/>
        </w:rPr>
        <w:t xml:space="preserve"> </w:t>
      </w:r>
      <w:r w:rsidR="00F902BF" w:rsidRPr="00FA7CB8">
        <w:rPr>
          <w:rFonts w:ascii="Verdana" w:hAnsi="Verdana"/>
        </w:rPr>
        <w:t xml:space="preserve">physique et moral. </w:t>
      </w:r>
      <w:r w:rsidR="00CD78B4">
        <w:rPr>
          <w:rFonts w:ascii="Verdana" w:hAnsi="Verdana"/>
        </w:rPr>
        <w:t xml:space="preserve">Guerre qui a pour objectif </w:t>
      </w:r>
      <w:r w:rsidR="0008537E" w:rsidRPr="00FA7CB8">
        <w:rPr>
          <w:rFonts w:ascii="Verdana" w:eastAsia="Times New Roman" w:hAnsi="Verdana" w:cs="Arial"/>
          <w:sz w:val="24"/>
          <w:szCs w:val="24"/>
          <w:lang w:eastAsia="fr-FR"/>
        </w:rPr>
        <w:t>de détruire  l’adversaire, sans distinction entre civils et militaires. </w:t>
      </w:r>
    </w:p>
    <w:p w:rsidR="004418FC" w:rsidRDefault="004418FC" w:rsidP="004418FC">
      <w:pPr>
        <w:ind w:left="360"/>
        <w:rPr>
          <w:rFonts w:ascii="Verdana" w:hAnsi="Verdana"/>
        </w:rPr>
      </w:pPr>
      <w:r w:rsidRPr="004418FC">
        <w:rPr>
          <w:rFonts w:ascii="Verdana" w:hAnsi="Verdana"/>
          <w:b/>
        </w:rPr>
        <w:t>Etape 4</w:t>
      </w:r>
      <w:r w:rsidRPr="004418FC">
        <w:rPr>
          <w:rFonts w:ascii="Verdana" w:hAnsi="Verdana"/>
        </w:rPr>
        <w:t> </w:t>
      </w:r>
    </w:p>
    <w:p w:rsidR="00C30B4C" w:rsidRPr="00C30B4C" w:rsidRDefault="004418FC" w:rsidP="00C30B4C">
      <w:pPr>
        <w:pStyle w:val="Paragraphedeliste"/>
        <w:numPr>
          <w:ilvl w:val="0"/>
          <w:numId w:val="1"/>
        </w:numPr>
        <w:ind w:left="360"/>
        <w:rPr>
          <w:rFonts w:ascii="Verdana" w:hAnsi="Verdana"/>
        </w:rPr>
      </w:pPr>
      <w:r w:rsidRPr="00C30B4C">
        <w:rPr>
          <w:rFonts w:ascii="Verdana" w:hAnsi="Verdana"/>
        </w:rPr>
        <w:t xml:space="preserve"> </w:t>
      </w:r>
      <w:r w:rsidRPr="00C30B4C">
        <w:rPr>
          <w:rFonts w:ascii="Verdana" w:hAnsi="Verdana"/>
          <w:u w:val="single"/>
        </w:rPr>
        <w:t>Je mets sur une feuille toutes mes idées</w:t>
      </w:r>
      <w:r w:rsidRPr="00C30B4C">
        <w:rPr>
          <w:rFonts w:ascii="Verdana" w:hAnsi="Verdana"/>
        </w:rPr>
        <w:t xml:space="preserve"> en cherchant à les regrouper pour faciliter la recherche d’un </w:t>
      </w:r>
      <w:r w:rsidR="00C30B4C" w:rsidRPr="00C30B4C">
        <w:rPr>
          <w:rFonts w:ascii="Verdana" w:hAnsi="Verdana"/>
        </w:rPr>
        <w:t>p</w:t>
      </w:r>
      <w:r w:rsidR="0056092F">
        <w:rPr>
          <w:rFonts w:ascii="Verdana" w:hAnsi="Verdana"/>
        </w:rPr>
        <w:t>lan sous forme de carte mentale</w:t>
      </w:r>
      <w:r w:rsidR="00C30B4C" w:rsidRPr="00C30B4C">
        <w:rPr>
          <w:rFonts w:ascii="Verdana" w:hAnsi="Verdana"/>
        </w:rPr>
        <w:t>, de s</w:t>
      </w:r>
      <w:r w:rsidR="0056092F">
        <w:rPr>
          <w:rFonts w:ascii="Verdana" w:hAnsi="Verdana"/>
        </w:rPr>
        <w:t>c</w:t>
      </w:r>
      <w:r w:rsidR="00C30B4C" w:rsidRPr="00C30B4C">
        <w:rPr>
          <w:rFonts w:ascii="Verdana" w:hAnsi="Verdana"/>
        </w:rPr>
        <w:t>héma</w:t>
      </w:r>
      <w:r w:rsidR="00C53126">
        <w:rPr>
          <w:rFonts w:ascii="Verdana" w:hAnsi="Verdana"/>
        </w:rPr>
        <w:t>.</w:t>
      </w:r>
      <w:r w:rsidR="00C30B4C" w:rsidRPr="00C30B4C">
        <w:rPr>
          <w:rFonts w:ascii="Verdana" w:hAnsi="Verdana"/>
        </w:rPr>
        <w:t xml:space="preserve"> </w:t>
      </w:r>
    </w:p>
    <w:p w:rsidR="004418FC" w:rsidRPr="00C30B4C" w:rsidRDefault="00C30B4C" w:rsidP="00C30B4C">
      <w:pPr>
        <w:ind w:left="360"/>
        <w:rPr>
          <w:rFonts w:ascii="Verdana" w:hAnsi="Verdana"/>
        </w:rPr>
      </w:pPr>
      <w:r w:rsidRPr="00C30B4C">
        <w:rPr>
          <w:rFonts w:ascii="Verdana" w:hAnsi="Verdana"/>
        </w:rPr>
        <w:t xml:space="preserve"> </w:t>
      </w:r>
    </w:p>
    <w:p w:rsidR="00C30B4C" w:rsidRDefault="00C30B4C" w:rsidP="007814D5">
      <w:pPr>
        <w:rPr>
          <w:rFonts w:ascii="Verdana" w:hAnsi="Verdana"/>
        </w:rPr>
      </w:pPr>
    </w:p>
    <w:p w:rsidR="00C30B4C" w:rsidRDefault="00C30B4C" w:rsidP="007814D5">
      <w:pPr>
        <w:rPr>
          <w:rFonts w:ascii="Verdana" w:hAnsi="Verdana"/>
        </w:rPr>
      </w:pPr>
    </w:p>
    <w:p w:rsidR="00C30B4C" w:rsidRDefault="00C30B4C" w:rsidP="007814D5">
      <w:pPr>
        <w:rPr>
          <w:rFonts w:ascii="Verdana" w:hAnsi="Verdana"/>
        </w:rPr>
      </w:pPr>
    </w:p>
    <w:p w:rsidR="00C30B4C" w:rsidRDefault="00C30B4C" w:rsidP="007814D5">
      <w:pPr>
        <w:rPr>
          <w:rFonts w:ascii="Verdana" w:hAnsi="Verdana"/>
        </w:rPr>
      </w:pPr>
    </w:p>
    <w:p w:rsidR="00C30B4C" w:rsidRDefault="00C30B4C" w:rsidP="007814D5">
      <w:pPr>
        <w:rPr>
          <w:rFonts w:ascii="Verdana" w:hAnsi="Verdana"/>
        </w:rPr>
      </w:pPr>
    </w:p>
    <w:p w:rsidR="00C30B4C" w:rsidRDefault="00C30B4C" w:rsidP="007814D5">
      <w:pPr>
        <w:rPr>
          <w:rFonts w:ascii="Verdana" w:hAnsi="Verdana"/>
        </w:rPr>
      </w:pPr>
    </w:p>
    <w:p w:rsidR="00C30B4C" w:rsidRDefault="00C30B4C" w:rsidP="007814D5">
      <w:pPr>
        <w:rPr>
          <w:rFonts w:ascii="Verdana" w:hAnsi="Verdana"/>
        </w:rPr>
      </w:pPr>
    </w:p>
    <w:p w:rsidR="00C30B4C" w:rsidRDefault="00C30B4C" w:rsidP="007814D5">
      <w:pPr>
        <w:rPr>
          <w:rFonts w:ascii="Verdana" w:hAnsi="Verdana"/>
        </w:rPr>
      </w:pPr>
      <w:r>
        <w:rPr>
          <w:rFonts w:ascii="Verdana" w:hAnsi="Verdana"/>
          <w:noProof/>
          <w:lang w:eastAsia="fr-FR"/>
        </w:rPr>
        <w:drawing>
          <wp:inline distT="0" distB="0" distL="0" distR="0">
            <wp:extent cx="5695950" cy="427216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7005" cy="4272952"/>
                    </a:xfrm>
                    <a:prstGeom prst="rect">
                      <a:avLst/>
                    </a:prstGeom>
                    <a:noFill/>
                  </pic:spPr>
                </pic:pic>
              </a:graphicData>
            </a:graphic>
          </wp:inline>
        </w:drawing>
      </w:r>
    </w:p>
    <w:p w:rsidR="004418FC" w:rsidRPr="006C6D06" w:rsidRDefault="004418FC" w:rsidP="006C6D06">
      <w:pPr>
        <w:ind w:left="360"/>
        <w:rPr>
          <w:rFonts w:ascii="Verdana" w:hAnsi="Verdana"/>
          <w:b/>
        </w:rPr>
      </w:pPr>
      <w:r w:rsidRPr="006C6D06">
        <w:rPr>
          <w:rFonts w:ascii="Verdana" w:hAnsi="Verdana"/>
          <w:b/>
        </w:rPr>
        <w:t>ETAPE 5</w:t>
      </w:r>
    </w:p>
    <w:p w:rsidR="004418FC" w:rsidRPr="004418FC" w:rsidRDefault="004418FC" w:rsidP="004418FC">
      <w:pPr>
        <w:pStyle w:val="Paragraphedeliste"/>
        <w:numPr>
          <w:ilvl w:val="0"/>
          <w:numId w:val="1"/>
        </w:numPr>
        <w:rPr>
          <w:rFonts w:ascii="Verdana" w:hAnsi="Verdana"/>
          <w:b/>
        </w:rPr>
      </w:pPr>
      <w:r w:rsidRPr="004418FC">
        <w:rPr>
          <w:rFonts w:ascii="Verdana" w:hAnsi="Verdana"/>
          <w:b/>
        </w:rPr>
        <w:t xml:space="preserve"> </w:t>
      </w:r>
      <w:r w:rsidRPr="004418FC">
        <w:rPr>
          <w:rFonts w:ascii="Verdana" w:hAnsi="Verdana"/>
          <w:u w:val="single"/>
        </w:rPr>
        <w:t>Je pose la problématique</w:t>
      </w:r>
      <w:r w:rsidRPr="004418FC">
        <w:rPr>
          <w:rFonts w:ascii="Verdana" w:hAnsi="Verdana"/>
          <w:b/>
        </w:rPr>
        <w:t xml:space="preserve"> : la question à laquelle mon développement va répondre </w:t>
      </w:r>
    </w:p>
    <w:p w:rsidR="006C6D06" w:rsidRPr="006C6D06" w:rsidRDefault="006C6D06" w:rsidP="006C6D06">
      <w:pPr>
        <w:ind w:left="360"/>
        <w:rPr>
          <w:rFonts w:ascii="Verdana" w:hAnsi="Verdana"/>
          <w:b/>
          <w:color w:val="FF0000"/>
        </w:rPr>
      </w:pPr>
      <w:r>
        <w:rPr>
          <w:rFonts w:ascii="Verdana" w:hAnsi="Verdana"/>
          <w:b/>
        </w:rPr>
        <w:t>Pourquoi peut-on dire que la Seconde Guerre Mondiale est une guerre d’anéantissement ?</w:t>
      </w:r>
    </w:p>
    <w:p w:rsidR="004418FC" w:rsidRPr="004418FC" w:rsidRDefault="006C6D06" w:rsidP="004418FC">
      <w:pPr>
        <w:pStyle w:val="Paragraphedeliste"/>
        <w:numPr>
          <w:ilvl w:val="0"/>
          <w:numId w:val="1"/>
        </w:numPr>
        <w:rPr>
          <w:rFonts w:ascii="Verdana" w:hAnsi="Verdana"/>
          <w:b/>
          <w:color w:val="FF0000"/>
        </w:rPr>
      </w:pPr>
      <w:r w:rsidRPr="004418FC">
        <w:rPr>
          <w:rFonts w:ascii="Verdana" w:hAnsi="Verdana"/>
          <w:b/>
          <w:color w:val="FF0000"/>
        </w:rPr>
        <w:t xml:space="preserve"> </w:t>
      </w:r>
      <w:r w:rsidR="004418FC" w:rsidRPr="004418FC">
        <w:rPr>
          <w:rFonts w:ascii="Verdana" w:hAnsi="Verdana"/>
          <w:b/>
          <w:color w:val="FF0000"/>
        </w:rPr>
        <w:t>(TRES IMPORTANT CAR DE LA DECOULE LE PLAN)</w:t>
      </w:r>
    </w:p>
    <w:p w:rsidR="004418FC" w:rsidRPr="004418FC" w:rsidRDefault="004418FC" w:rsidP="004418FC">
      <w:pPr>
        <w:pStyle w:val="Paragraphedeliste"/>
        <w:numPr>
          <w:ilvl w:val="0"/>
          <w:numId w:val="1"/>
        </w:numPr>
        <w:rPr>
          <w:rFonts w:ascii="Verdana" w:hAnsi="Verdana"/>
        </w:rPr>
      </w:pPr>
      <w:r w:rsidRPr="004418FC">
        <w:rPr>
          <w:rFonts w:ascii="Verdana" w:hAnsi="Verdana"/>
          <w:b/>
        </w:rPr>
        <w:t>ETAPE 6</w:t>
      </w:r>
    </w:p>
    <w:p w:rsidR="004418FC" w:rsidRDefault="004418FC" w:rsidP="004418FC">
      <w:pPr>
        <w:pStyle w:val="Paragraphedeliste"/>
        <w:numPr>
          <w:ilvl w:val="0"/>
          <w:numId w:val="1"/>
        </w:numPr>
        <w:rPr>
          <w:rFonts w:ascii="Verdana" w:hAnsi="Verdana"/>
        </w:rPr>
      </w:pPr>
      <w:r w:rsidRPr="004418FC">
        <w:rPr>
          <w:rFonts w:ascii="Verdana" w:hAnsi="Verdana"/>
        </w:rPr>
        <w:t xml:space="preserve">Je fais le plan </w:t>
      </w:r>
      <w:r w:rsidR="00C30B4C">
        <w:rPr>
          <w:rFonts w:ascii="Verdana" w:hAnsi="Verdana"/>
        </w:rPr>
        <w:t>au brouillon ainsi que l’introduction et ma conclusion</w:t>
      </w:r>
    </w:p>
    <w:p w:rsidR="00C30B4C" w:rsidRDefault="00C30B4C" w:rsidP="004418FC">
      <w:pPr>
        <w:pStyle w:val="Paragraphedeliste"/>
        <w:numPr>
          <w:ilvl w:val="0"/>
          <w:numId w:val="1"/>
        </w:numPr>
        <w:rPr>
          <w:rFonts w:ascii="Verdana" w:hAnsi="Verdana"/>
        </w:rPr>
      </w:pPr>
      <w:r>
        <w:rPr>
          <w:rFonts w:ascii="Verdana" w:hAnsi="Verdana"/>
        </w:rPr>
        <w:t xml:space="preserve">Je ne rédige pas le développement au brouillon </w:t>
      </w:r>
    </w:p>
    <w:p w:rsidR="009134A9" w:rsidRDefault="009134A9" w:rsidP="009134A9">
      <w:pPr>
        <w:rPr>
          <w:rFonts w:ascii="Verdana" w:hAnsi="Verdana"/>
        </w:rPr>
      </w:pPr>
    </w:p>
    <w:p w:rsidR="009134A9" w:rsidRDefault="009134A9" w:rsidP="009134A9">
      <w:pPr>
        <w:rPr>
          <w:rFonts w:ascii="Verdana" w:hAnsi="Verdana"/>
        </w:rPr>
      </w:pPr>
    </w:p>
    <w:p w:rsidR="009134A9" w:rsidRPr="009134A9" w:rsidRDefault="009134A9" w:rsidP="009134A9">
      <w:pPr>
        <w:rPr>
          <w:rFonts w:ascii="Verdana" w:hAnsi="Verdana"/>
        </w:rPr>
      </w:pPr>
    </w:p>
    <w:p w:rsidR="00C30B4C" w:rsidRDefault="00C30B4C" w:rsidP="00C30B4C">
      <w:pPr>
        <w:rPr>
          <w:rFonts w:ascii="Verdana" w:hAnsi="Verdana"/>
        </w:rPr>
      </w:pPr>
      <w:r w:rsidRPr="00C30B4C">
        <w:rPr>
          <w:rFonts w:ascii="Verdana" w:hAnsi="Verdana"/>
        </w:rPr>
        <w:t>I</w:t>
      </w:r>
      <w:r>
        <w:rPr>
          <w:rFonts w:ascii="Verdana" w:hAnsi="Verdana"/>
        </w:rPr>
        <w:t>.</w:t>
      </w:r>
      <w:r w:rsidR="003F00B8">
        <w:rPr>
          <w:rFonts w:ascii="Verdana" w:hAnsi="Verdana"/>
        </w:rPr>
        <w:t xml:space="preserve"> D</w:t>
      </w:r>
      <w:r>
        <w:rPr>
          <w:rFonts w:ascii="Verdana" w:hAnsi="Verdana"/>
        </w:rPr>
        <w:t>e</w:t>
      </w:r>
      <w:r w:rsidRPr="00C30B4C">
        <w:rPr>
          <w:rFonts w:ascii="Verdana" w:hAnsi="Verdana"/>
        </w:rPr>
        <w:t xml:space="preserve">s territoires ravagés </w:t>
      </w:r>
    </w:p>
    <w:p w:rsidR="00C30B4C" w:rsidRDefault="00C30B4C" w:rsidP="00C30B4C">
      <w:pPr>
        <w:rPr>
          <w:rFonts w:ascii="Verdana" w:hAnsi="Verdana"/>
        </w:rPr>
      </w:pPr>
      <w:r w:rsidRPr="00C30B4C">
        <w:rPr>
          <w:rFonts w:ascii="Verdana" w:hAnsi="Verdana"/>
        </w:rPr>
        <w:t>II.</w:t>
      </w:r>
      <w:r w:rsidR="003F00B8">
        <w:rPr>
          <w:rFonts w:ascii="Verdana" w:hAnsi="Verdana"/>
        </w:rPr>
        <w:t xml:space="preserve"> </w:t>
      </w:r>
      <w:r w:rsidRPr="00C30B4C">
        <w:rPr>
          <w:rFonts w:ascii="Verdana" w:hAnsi="Verdana"/>
        </w:rPr>
        <w:t xml:space="preserve">Une guerre d’extermination raciale </w:t>
      </w:r>
    </w:p>
    <w:p w:rsidR="00C30B4C" w:rsidRDefault="00C30B4C" w:rsidP="00C30B4C">
      <w:pPr>
        <w:rPr>
          <w:rFonts w:ascii="Verdana" w:hAnsi="Verdana"/>
        </w:rPr>
      </w:pPr>
      <w:r w:rsidRPr="00C30B4C">
        <w:rPr>
          <w:rFonts w:ascii="Verdana" w:hAnsi="Verdana"/>
        </w:rPr>
        <w:t>III.</w:t>
      </w:r>
      <w:r w:rsidR="003F00B8">
        <w:rPr>
          <w:rFonts w:ascii="Verdana" w:hAnsi="Verdana"/>
        </w:rPr>
        <w:t xml:space="preserve"> </w:t>
      </w:r>
      <w:r w:rsidRPr="00C30B4C">
        <w:rPr>
          <w:rFonts w:ascii="Verdana" w:hAnsi="Verdana"/>
        </w:rPr>
        <w:t xml:space="preserve">De très nombreuses victimes </w:t>
      </w:r>
    </w:p>
    <w:p w:rsidR="000232C1" w:rsidRDefault="000232C1" w:rsidP="00C30B4C">
      <w:pPr>
        <w:rPr>
          <w:rFonts w:ascii="Verdana" w:hAnsi="Verdana"/>
        </w:rPr>
      </w:pPr>
    </w:p>
    <w:p w:rsidR="009134A9" w:rsidRDefault="009134A9" w:rsidP="00C30B4C">
      <w:pPr>
        <w:rPr>
          <w:rFonts w:ascii="Verdana" w:hAnsi="Verdana"/>
        </w:rPr>
      </w:pPr>
    </w:p>
    <w:p w:rsidR="00C30B4C" w:rsidRDefault="00C30B4C" w:rsidP="00C30B4C">
      <w:pPr>
        <w:rPr>
          <w:rFonts w:ascii="Verdana" w:hAnsi="Verdana"/>
        </w:rPr>
      </w:pPr>
    </w:p>
    <w:tbl>
      <w:tblPr>
        <w:tblStyle w:val="Grilledutableau"/>
        <w:tblW w:w="0" w:type="auto"/>
        <w:tblLook w:val="04A0"/>
      </w:tblPr>
      <w:tblGrid>
        <w:gridCol w:w="9212"/>
      </w:tblGrid>
      <w:tr w:rsidR="004418FC" w:rsidTr="00035DF4">
        <w:tc>
          <w:tcPr>
            <w:tcW w:w="9212" w:type="dxa"/>
          </w:tcPr>
          <w:p w:rsidR="004418FC" w:rsidRPr="00C7580E" w:rsidRDefault="004418FC" w:rsidP="006C6D06">
            <w:pPr>
              <w:rPr>
                <w:rFonts w:ascii="Verdana" w:hAnsi="Verdana"/>
              </w:rPr>
            </w:pPr>
            <w:r w:rsidRPr="001F63C5">
              <w:rPr>
                <w:rFonts w:ascii="Verdana" w:hAnsi="Verdana"/>
                <w:b/>
              </w:rPr>
              <w:lastRenderedPageBreak/>
              <w:t>Introduction</w:t>
            </w:r>
            <w:r>
              <w:rPr>
                <w:rFonts w:ascii="Verdana" w:hAnsi="Verdana"/>
              </w:rPr>
              <w:t xml:space="preserve"> : </w:t>
            </w:r>
          </w:p>
          <w:p w:rsidR="00786194" w:rsidRPr="00786194" w:rsidRDefault="00F67A98" w:rsidP="00035DF4">
            <w:pPr>
              <w:rPr>
                <w:rFonts w:ascii="Verdana" w:hAnsi="Verdana"/>
                <w:b/>
              </w:rPr>
            </w:pPr>
            <w:r>
              <w:rPr>
                <w:rFonts w:ascii="Verdana" w:hAnsi="Verdana"/>
                <w:color w:val="FF0000"/>
              </w:rPr>
              <w:t>Le 1</w:t>
            </w:r>
            <w:r w:rsidR="00C30B4C" w:rsidRPr="00F67A98">
              <w:rPr>
                <w:rFonts w:ascii="Verdana" w:hAnsi="Verdana"/>
                <w:color w:val="FF0000"/>
                <w:vertAlign w:val="superscript"/>
              </w:rPr>
              <w:t>er</w:t>
            </w:r>
            <w:r>
              <w:rPr>
                <w:rFonts w:ascii="Verdana" w:hAnsi="Verdana"/>
                <w:color w:val="FF0000"/>
              </w:rPr>
              <w:t xml:space="preserve"> </w:t>
            </w:r>
            <w:r w:rsidR="00C30B4C" w:rsidRPr="00786194">
              <w:rPr>
                <w:rFonts w:ascii="Verdana" w:hAnsi="Verdana"/>
                <w:color w:val="FF0000"/>
              </w:rPr>
              <w:t xml:space="preserve"> septembre </w:t>
            </w:r>
            <w:r w:rsidR="00786194" w:rsidRPr="00786194">
              <w:rPr>
                <w:rFonts w:ascii="Verdana" w:hAnsi="Verdana"/>
                <w:color w:val="FF0000"/>
              </w:rPr>
              <w:t>1939</w:t>
            </w:r>
            <w:r w:rsidR="00C30B4C">
              <w:rPr>
                <w:rFonts w:ascii="Verdana" w:hAnsi="Verdana"/>
              </w:rPr>
              <w:t xml:space="preserve">, </w:t>
            </w:r>
            <w:r w:rsidR="00C30B4C" w:rsidRPr="00786194">
              <w:rPr>
                <w:rFonts w:ascii="Verdana" w:hAnsi="Verdana"/>
                <w:color w:val="00B050"/>
              </w:rPr>
              <w:t xml:space="preserve">la </w:t>
            </w:r>
            <w:r w:rsidR="00786194" w:rsidRPr="00786194">
              <w:rPr>
                <w:rFonts w:ascii="Verdana" w:hAnsi="Verdana"/>
                <w:color w:val="00B050"/>
              </w:rPr>
              <w:t>S</w:t>
            </w:r>
            <w:r w:rsidR="00C30B4C" w:rsidRPr="00786194">
              <w:rPr>
                <w:rFonts w:ascii="Verdana" w:hAnsi="Verdana"/>
                <w:color w:val="00B050"/>
              </w:rPr>
              <w:t xml:space="preserve">econde Guerre mondiale éclate et va engager au fur et à </w:t>
            </w:r>
            <w:r w:rsidR="0072069C">
              <w:rPr>
                <w:rFonts w:ascii="Verdana" w:hAnsi="Verdana"/>
                <w:color w:val="00B050"/>
              </w:rPr>
              <w:t>mesure du conflit toute la planè</w:t>
            </w:r>
            <w:r w:rsidR="00C30B4C" w:rsidRPr="00786194">
              <w:rPr>
                <w:rFonts w:ascii="Verdana" w:hAnsi="Verdana"/>
                <w:color w:val="00B050"/>
              </w:rPr>
              <w:t>te</w:t>
            </w:r>
            <w:r w:rsidR="00C30B4C">
              <w:rPr>
                <w:rFonts w:ascii="Verdana" w:hAnsi="Verdana"/>
              </w:rPr>
              <w:t>.</w:t>
            </w:r>
            <w:r w:rsidR="0072069C">
              <w:rPr>
                <w:rFonts w:ascii="Verdana" w:hAnsi="Verdana"/>
              </w:rPr>
              <w:t xml:space="preserve"> </w:t>
            </w:r>
            <w:r w:rsidR="00C30B4C" w:rsidRPr="00786194">
              <w:rPr>
                <w:rFonts w:ascii="Verdana" w:hAnsi="Verdana"/>
                <w:color w:val="00B050"/>
              </w:rPr>
              <w:t xml:space="preserve">Cette guerre </w:t>
            </w:r>
            <w:r w:rsidR="00786194" w:rsidRPr="00786194">
              <w:rPr>
                <w:rFonts w:ascii="Verdana" w:hAnsi="Verdana"/>
                <w:color w:val="00B050"/>
              </w:rPr>
              <w:t>est une</w:t>
            </w:r>
            <w:r w:rsidR="00C30B4C" w:rsidRPr="00786194">
              <w:rPr>
                <w:rFonts w:ascii="Verdana" w:hAnsi="Verdana"/>
                <w:color w:val="00B050"/>
              </w:rPr>
              <w:t xml:space="preserve"> guerre </w:t>
            </w:r>
            <w:r w:rsidR="00786194" w:rsidRPr="00786194">
              <w:rPr>
                <w:rFonts w:ascii="Verdana" w:hAnsi="Verdana"/>
                <w:color w:val="00B050"/>
              </w:rPr>
              <w:t>idéologique</w:t>
            </w:r>
            <w:r w:rsidR="00C30B4C" w:rsidRPr="00786194">
              <w:rPr>
                <w:rFonts w:ascii="Verdana" w:hAnsi="Verdana"/>
                <w:color w:val="00B050"/>
              </w:rPr>
              <w:t xml:space="preserve"> qui oppose les dictatures (Allemagne nazie, Italie fasciste et le Japon) </w:t>
            </w:r>
            <w:r w:rsidR="00786194" w:rsidRPr="00786194">
              <w:rPr>
                <w:rFonts w:ascii="Verdana" w:hAnsi="Verdana"/>
                <w:color w:val="00B050"/>
              </w:rPr>
              <w:t xml:space="preserve">fondée sur une idéologie raciste et sur une guerre de conquête </w:t>
            </w:r>
            <w:r w:rsidR="00C30B4C" w:rsidRPr="00786194">
              <w:rPr>
                <w:rFonts w:ascii="Verdana" w:hAnsi="Verdana"/>
                <w:color w:val="00B050"/>
              </w:rPr>
              <w:t xml:space="preserve">et </w:t>
            </w:r>
            <w:r w:rsidR="00786194" w:rsidRPr="00786194">
              <w:rPr>
                <w:rFonts w:ascii="Verdana" w:hAnsi="Verdana"/>
                <w:color w:val="00B050"/>
              </w:rPr>
              <w:t>les démocraties (USA, Royaume- Uni qui se battent pour  défendre les libertés, la démocratie et les droits de l’homme.</w:t>
            </w:r>
            <w:r w:rsidR="00786194" w:rsidRPr="00786194">
              <w:rPr>
                <w:rFonts w:ascii="Verdana" w:hAnsi="Verdana"/>
                <w:b/>
                <w:color w:val="0070C0"/>
              </w:rPr>
              <w:t xml:space="preserve"> Une guerre d’anéantissement est une guerre de destruction totale</w:t>
            </w:r>
            <w:r w:rsidR="00AC56D3">
              <w:rPr>
                <w:rFonts w:ascii="Verdana" w:hAnsi="Verdana"/>
                <w:b/>
                <w:color w:val="0070C0"/>
              </w:rPr>
              <w:t xml:space="preserve"> </w:t>
            </w:r>
            <w:r w:rsidR="0072069C">
              <w:rPr>
                <w:rFonts w:ascii="Verdana" w:hAnsi="Verdana"/>
                <w:b/>
                <w:color w:val="0070C0"/>
              </w:rPr>
              <w:t xml:space="preserve"> </w:t>
            </w:r>
            <w:r w:rsidR="0072069C" w:rsidRPr="0072069C">
              <w:rPr>
                <w:rFonts w:ascii="Verdana" w:hAnsi="Verdana"/>
                <w:b/>
                <w:color w:val="0070C0"/>
                <w:u w:val="single"/>
              </w:rPr>
              <w:t>qui vise sans distinction militaires et civils</w:t>
            </w:r>
            <w:r w:rsidR="00786194" w:rsidRPr="00786194">
              <w:rPr>
                <w:rFonts w:ascii="Verdana" w:hAnsi="Verdana"/>
                <w:b/>
                <w:color w:val="0070C0"/>
              </w:rPr>
              <w:t>.</w:t>
            </w:r>
            <w:r w:rsidR="00AC56D3">
              <w:rPr>
                <w:rFonts w:ascii="Verdana" w:hAnsi="Verdana"/>
                <w:b/>
                <w:color w:val="0070C0"/>
              </w:rPr>
              <w:t xml:space="preserve"> </w:t>
            </w:r>
            <w:r w:rsidR="00786194" w:rsidRPr="00786194">
              <w:rPr>
                <w:rFonts w:ascii="Verdana" w:hAnsi="Verdana"/>
                <w:b/>
              </w:rPr>
              <w:t>Pourquoi peut- on dire que cette guerre est une guerre d’anéantissement ?</w:t>
            </w:r>
          </w:p>
          <w:p w:rsidR="00C30B4C" w:rsidRDefault="00C30B4C" w:rsidP="00035DF4">
            <w:pPr>
              <w:rPr>
                <w:rFonts w:ascii="Verdana" w:hAnsi="Verdana"/>
              </w:rPr>
            </w:pPr>
          </w:p>
          <w:p w:rsidR="004418FC" w:rsidRPr="002B0342" w:rsidRDefault="004418FC" w:rsidP="00035DF4">
            <w:pPr>
              <w:rPr>
                <w:rFonts w:ascii="Verdana" w:hAnsi="Verdana"/>
              </w:rPr>
            </w:pPr>
            <w:r>
              <w:rPr>
                <w:rFonts w:ascii="Verdana" w:hAnsi="Verdana"/>
              </w:rPr>
              <w:t>A</w:t>
            </w:r>
            <w:r w:rsidRPr="002B0342">
              <w:rPr>
                <w:rFonts w:ascii="Verdana" w:hAnsi="Verdana"/>
              </w:rPr>
              <w:t xml:space="preserve"> quoi correspondent ces différentes parties ?</w:t>
            </w:r>
          </w:p>
          <w:p w:rsidR="004418FC" w:rsidRPr="00786194" w:rsidRDefault="004418FC" w:rsidP="00035DF4">
            <w:pPr>
              <w:rPr>
                <w:rFonts w:ascii="Verdana" w:hAnsi="Verdana"/>
                <w:color w:val="FF0000"/>
              </w:rPr>
            </w:pPr>
            <w:r w:rsidRPr="00786194">
              <w:rPr>
                <w:rFonts w:ascii="Verdana" w:hAnsi="Verdana"/>
                <w:b/>
                <w:color w:val="FF0000"/>
              </w:rPr>
              <w:t>Rouge</w:t>
            </w:r>
            <w:r w:rsidRPr="00786194">
              <w:rPr>
                <w:rFonts w:ascii="Verdana" w:hAnsi="Verdana"/>
                <w:color w:val="FF0000"/>
              </w:rPr>
              <w:t xml:space="preserve"> : </w:t>
            </w:r>
            <w:r w:rsidRPr="00786194">
              <w:rPr>
                <w:rFonts w:ascii="Verdana" w:hAnsi="Verdana"/>
                <w:b/>
                <w:color w:val="FF0000"/>
              </w:rPr>
              <w:t>bornes chronologiques</w:t>
            </w:r>
          </w:p>
          <w:p w:rsidR="004418FC" w:rsidRDefault="004418FC" w:rsidP="00035DF4">
            <w:pPr>
              <w:rPr>
                <w:rFonts w:ascii="Verdana" w:hAnsi="Verdana"/>
              </w:rPr>
            </w:pPr>
            <w:r w:rsidRPr="00C270DB">
              <w:rPr>
                <w:rFonts w:ascii="Verdana" w:hAnsi="Verdana"/>
                <w:b/>
                <w:color w:val="00B050"/>
              </w:rPr>
              <w:t>Vert</w:t>
            </w:r>
            <w:r>
              <w:rPr>
                <w:rFonts w:ascii="Verdana" w:hAnsi="Verdana"/>
              </w:rPr>
              <w:t xml:space="preserve"> :   </w:t>
            </w:r>
            <w:r w:rsidRPr="00C270DB">
              <w:rPr>
                <w:rFonts w:ascii="Verdana" w:hAnsi="Verdana"/>
                <w:b/>
                <w:color w:val="00B050"/>
              </w:rPr>
              <w:t>contexte politique et idéologique</w:t>
            </w:r>
            <w:r>
              <w:rPr>
                <w:rFonts w:ascii="Verdana" w:hAnsi="Verdana"/>
              </w:rPr>
              <w:t xml:space="preserve"> (selon le sujet contexte économique, social etc. ….)</w:t>
            </w:r>
            <w:r w:rsidRPr="00C270DB">
              <w:rPr>
                <w:rFonts w:ascii="Verdana" w:hAnsi="Verdana"/>
              </w:rPr>
              <w:t xml:space="preserve">  </w:t>
            </w:r>
          </w:p>
          <w:p w:rsidR="004418FC" w:rsidRPr="00C270DB" w:rsidRDefault="004418FC" w:rsidP="00035DF4">
            <w:pPr>
              <w:rPr>
                <w:rFonts w:ascii="Verdana" w:hAnsi="Verdana"/>
                <w:b/>
              </w:rPr>
            </w:pPr>
            <w:r w:rsidRPr="00C270DB">
              <w:rPr>
                <w:rFonts w:ascii="Verdana" w:hAnsi="Verdana"/>
                <w:b/>
                <w:color w:val="0070C0"/>
              </w:rPr>
              <w:t>Bleu</w:t>
            </w:r>
            <w:r>
              <w:rPr>
                <w:rFonts w:ascii="Verdana" w:hAnsi="Verdana"/>
                <w:b/>
                <w:color w:val="0070C0"/>
              </w:rPr>
              <w:t> :</w:t>
            </w:r>
            <w:r w:rsidRPr="00C270DB">
              <w:rPr>
                <w:rFonts w:ascii="Verdana" w:hAnsi="Verdana"/>
                <w:b/>
                <w:color w:val="0070C0"/>
              </w:rPr>
              <w:t xml:space="preserve"> présentation du sujet avec définition des termes du sujet </w:t>
            </w:r>
            <w:r>
              <w:rPr>
                <w:rFonts w:ascii="Verdana" w:hAnsi="Verdana"/>
                <w:b/>
                <w:color w:val="0070C0"/>
              </w:rPr>
              <w:t>(TRES IMPORTANT)</w:t>
            </w:r>
          </w:p>
          <w:p w:rsidR="004418FC" w:rsidRDefault="004418FC" w:rsidP="00035DF4">
            <w:r w:rsidRPr="00C270DB">
              <w:rPr>
                <w:rFonts w:ascii="Verdana" w:hAnsi="Verdana"/>
                <w:b/>
              </w:rPr>
              <w:t>Noir</w:t>
            </w:r>
            <w:r>
              <w:rPr>
                <w:rFonts w:ascii="Verdana" w:hAnsi="Verdana"/>
              </w:rPr>
              <w:t> :</w:t>
            </w:r>
            <w:r w:rsidRPr="00C270DB">
              <w:rPr>
                <w:rFonts w:ascii="Verdana" w:hAnsi="Verdana"/>
                <w:b/>
              </w:rPr>
              <w:t xml:space="preserve"> problématique</w:t>
            </w:r>
            <w:r>
              <w:rPr>
                <w:rFonts w:ascii="Verdana" w:hAnsi="Verdana"/>
                <w:b/>
              </w:rPr>
              <w:t>.</w:t>
            </w:r>
            <w:r w:rsidRPr="00C270DB">
              <w:rPr>
                <w:rFonts w:ascii="Verdana" w:hAnsi="Verdana"/>
                <w:b/>
              </w:rPr>
              <w:t xml:space="preserve"> </w:t>
            </w:r>
          </w:p>
        </w:tc>
      </w:tr>
    </w:tbl>
    <w:p w:rsidR="004418FC" w:rsidRPr="00786194" w:rsidRDefault="004418FC" w:rsidP="00786194">
      <w:pPr>
        <w:ind w:left="142"/>
        <w:rPr>
          <w:rFonts w:ascii="Verdana" w:hAnsi="Verdana"/>
        </w:rPr>
      </w:pPr>
    </w:p>
    <w:tbl>
      <w:tblPr>
        <w:tblStyle w:val="Grilledutableau"/>
        <w:tblW w:w="0" w:type="auto"/>
        <w:tblLook w:val="04A0"/>
      </w:tblPr>
      <w:tblGrid>
        <w:gridCol w:w="9212"/>
      </w:tblGrid>
      <w:tr w:rsidR="004418FC" w:rsidTr="00035DF4">
        <w:tc>
          <w:tcPr>
            <w:tcW w:w="9212" w:type="dxa"/>
          </w:tcPr>
          <w:p w:rsidR="004418FC" w:rsidRPr="00F81559" w:rsidRDefault="004418FC" w:rsidP="00035DF4">
            <w:pPr>
              <w:rPr>
                <w:rFonts w:ascii="Verdana" w:hAnsi="Verdana"/>
                <w:b/>
              </w:rPr>
            </w:pPr>
            <w:r w:rsidRPr="00F81559">
              <w:rPr>
                <w:rFonts w:ascii="Verdana" w:hAnsi="Verdana"/>
                <w:b/>
              </w:rPr>
              <w:t xml:space="preserve">DEVELOPPEMENT </w:t>
            </w:r>
          </w:p>
          <w:p w:rsidR="006C6D06" w:rsidRPr="00C30B4C" w:rsidRDefault="004418FC" w:rsidP="00C30B4C">
            <w:pPr>
              <w:ind w:left="360"/>
              <w:rPr>
                <w:rFonts w:ascii="Verdana" w:hAnsi="Verdana"/>
              </w:rPr>
            </w:pPr>
            <w:r w:rsidRPr="00C30B4C">
              <w:rPr>
                <w:rFonts w:ascii="Verdana" w:hAnsi="Verdana"/>
              </w:rPr>
              <w:t xml:space="preserve">I. </w:t>
            </w:r>
            <w:r w:rsidR="00FC6F87">
              <w:rPr>
                <w:rFonts w:ascii="Verdana" w:hAnsi="Verdana"/>
              </w:rPr>
              <w:t xml:space="preserve">On peut dire que la seconde Guerre Mondiale est une guerre d’anéantissement tout d’abord à cause de l’importance des </w:t>
            </w:r>
            <w:r w:rsidR="006C6D06" w:rsidRPr="00C30B4C">
              <w:rPr>
                <w:rFonts w:ascii="Verdana" w:hAnsi="Verdana"/>
                <w:u w:val="single"/>
              </w:rPr>
              <w:t xml:space="preserve">territoires </w:t>
            </w:r>
            <w:r w:rsidR="00FC6F87" w:rsidRPr="00C30B4C">
              <w:rPr>
                <w:rFonts w:ascii="Verdana" w:hAnsi="Verdana"/>
                <w:u w:val="single"/>
              </w:rPr>
              <w:t>ravagés</w:t>
            </w:r>
            <w:r w:rsidR="00FC6F87">
              <w:rPr>
                <w:rFonts w:ascii="Verdana" w:hAnsi="Verdana"/>
                <w:u w:val="single"/>
              </w:rPr>
              <w:t>. L</w:t>
            </w:r>
            <w:r w:rsidR="00FC6F87" w:rsidRPr="00C30B4C">
              <w:rPr>
                <w:rFonts w:ascii="Verdana" w:hAnsi="Verdana"/>
              </w:rPr>
              <w:t>’Europe</w:t>
            </w:r>
            <w:r w:rsidR="006C6D06" w:rsidRPr="00C30B4C">
              <w:rPr>
                <w:rFonts w:ascii="Verdana" w:hAnsi="Verdana"/>
              </w:rPr>
              <w:t xml:space="preserve"> </w:t>
            </w:r>
            <w:r w:rsidR="00FC6F87">
              <w:rPr>
                <w:rFonts w:ascii="Verdana" w:hAnsi="Verdana"/>
              </w:rPr>
              <w:t xml:space="preserve">est </w:t>
            </w:r>
            <w:r w:rsidR="006C6D06" w:rsidRPr="00C30B4C">
              <w:rPr>
                <w:rFonts w:ascii="Verdana" w:hAnsi="Verdana"/>
              </w:rPr>
              <w:t xml:space="preserve">en </w:t>
            </w:r>
            <w:r w:rsidR="00FC6F87" w:rsidRPr="00C30B4C">
              <w:rPr>
                <w:rFonts w:ascii="Verdana" w:hAnsi="Verdana"/>
              </w:rPr>
              <w:t>ruine</w:t>
            </w:r>
            <w:r w:rsidR="00FC6F87">
              <w:rPr>
                <w:rFonts w:ascii="Verdana" w:hAnsi="Verdana"/>
              </w:rPr>
              <w:t xml:space="preserve">. </w:t>
            </w:r>
            <w:r w:rsidR="00FC6F87" w:rsidRPr="00C30B4C">
              <w:rPr>
                <w:rFonts w:ascii="Verdana" w:hAnsi="Verdana"/>
              </w:rPr>
              <w:t>Des</w:t>
            </w:r>
            <w:r w:rsidR="006C6D06" w:rsidRPr="00C30B4C">
              <w:rPr>
                <w:rFonts w:ascii="Verdana" w:hAnsi="Verdana"/>
              </w:rPr>
              <w:t xml:space="preserve"> villes </w:t>
            </w:r>
            <w:r w:rsidR="00FC6F87">
              <w:rPr>
                <w:rFonts w:ascii="Verdana" w:hAnsi="Verdana"/>
              </w:rPr>
              <w:t xml:space="preserve">sont </w:t>
            </w:r>
            <w:r w:rsidR="006C6D06" w:rsidRPr="00C30B4C">
              <w:rPr>
                <w:rFonts w:ascii="Verdana" w:hAnsi="Verdana"/>
              </w:rPr>
              <w:t xml:space="preserve">détruites par les </w:t>
            </w:r>
            <w:r w:rsidR="006C6D06" w:rsidRPr="00A371B5">
              <w:rPr>
                <w:rFonts w:ascii="Verdana" w:hAnsi="Verdana"/>
                <w:u w:val="single"/>
              </w:rPr>
              <w:t xml:space="preserve">bombardements aériens </w:t>
            </w:r>
            <w:r w:rsidR="00FC6F87" w:rsidRPr="00A371B5">
              <w:rPr>
                <w:rFonts w:ascii="Verdana" w:hAnsi="Verdana"/>
                <w:u w:val="single"/>
              </w:rPr>
              <w:t xml:space="preserve">voir </w:t>
            </w:r>
            <w:r w:rsidR="006C6D06" w:rsidRPr="00A371B5">
              <w:rPr>
                <w:rFonts w:ascii="Verdana" w:hAnsi="Verdana"/>
                <w:u w:val="single"/>
              </w:rPr>
              <w:t xml:space="preserve"> atomiques </w:t>
            </w:r>
            <w:r w:rsidR="00FC6F87" w:rsidRPr="00A371B5">
              <w:rPr>
                <w:rFonts w:ascii="Verdana" w:hAnsi="Verdana"/>
                <w:u w:val="single"/>
              </w:rPr>
              <w:t xml:space="preserve">comme pour </w:t>
            </w:r>
            <w:r w:rsidR="006C6D06" w:rsidRPr="00A371B5">
              <w:rPr>
                <w:rFonts w:ascii="Verdana" w:hAnsi="Verdana"/>
                <w:u w:val="single"/>
              </w:rPr>
              <w:t>Hiroshima le 6 aout 1945</w:t>
            </w:r>
            <w:proofErr w:type="gramStart"/>
            <w:r w:rsidR="006C6D06" w:rsidRPr="00A371B5">
              <w:rPr>
                <w:rFonts w:ascii="Verdana" w:hAnsi="Verdana"/>
                <w:u w:val="single"/>
              </w:rPr>
              <w:t>,</w:t>
            </w:r>
            <w:r w:rsidR="00FC6F87" w:rsidRPr="00A371B5">
              <w:rPr>
                <w:rFonts w:ascii="Verdana" w:hAnsi="Verdana"/>
                <w:u w:val="single"/>
              </w:rPr>
              <w:t>et</w:t>
            </w:r>
            <w:proofErr w:type="gramEnd"/>
            <w:r w:rsidR="00FC6F87" w:rsidRPr="00A371B5">
              <w:rPr>
                <w:rFonts w:ascii="Verdana" w:hAnsi="Verdana"/>
                <w:u w:val="single"/>
              </w:rPr>
              <w:t xml:space="preserve"> </w:t>
            </w:r>
            <w:r w:rsidR="006C6D06" w:rsidRPr="00A371B5">
              <w:rPr>
                <w:rFonts w:ascii="Verdana" w:hAnsi="Verdana"/>
                <w:u w:val="single"/>
              </w:rPr>
              <w:t xml:space="preserve"> Nagasaki, le 9 aout 1945</w:t>
            </w:r>
            <w:r w:rsidR="00FC6F87">
              <w:rPr>
                <w:rFonts w:ascii="Verdana" w:hAnsi="Verdana"/>
              </w:rPr>
              <w:t>.</w:t>
            </w:r>
            <w:r w:rsidR="00FC6F87" w:rsidRPr="00A371B5">
              <w:rPr>
                <w:rFonts w:ascii="Verdana" w:hAnsi="Verdana"/>
                <w:u w:val="single"/>
              </w:rPr>
              <w:t>Stalingrad va être détruite à 80%</w:t>
            </w:r>
            <w:r w:rsidR="00FC6F87">
              <w:rPr>
                <w:rFonts w:ascii="Verdana" w:hAnsi="Verdana"/>
              </w:rPr>
              <w:t xml:space="preserve"> lors de la bataille de sept 42 à </w:t>
            </w:r>
            <w:proofErr w:type="spellStart"/>
            <w:r w:rsidR="00FC6F87">
              <w:rPr>
                <w:rFonts w:ascii="Verdana" w:hAnsi="Verdana"/>
              </w:rPr>
              <w:t>Fév</w:t>
            </w:r>
            <w:proofErr w:type="spellEnd"/>
            <w:r w:rsidR="00FC6F87">
              <w:rPr>
                <w:rFonts w:ascii="Verdana" w:hAnsi="Verdana"/>
              </w:rPr>
              <w:t xml:space="preserve"> 43.</w:t>
            </w:r>
          </w:p>
          <w:p w:rsidR="00B1127F" w:rsidRDefault="00B1127F" w:rsidP="00C30B4C">
            <w:pPr>
              <w:ind w:left="360"/>
              <w:rPr>
                <w:rFonts w:ascii="Verdana" w:hAnsi="Verdana"/>
                <w:u w:val="single"/>
              </w:rPr>
            </w:pPr>
          </w:p>
          <w:p w:rsidR="001A3E6E" w:rsidRDefault="00FD7E49" w:rsidP="00C30B4C">
            <w:pPr>
              <w:ind w:left="360"/>
              <w:rPr>
                <w:rFonts w:ascii="Verdana" w:hAnsi="Verdana"/>
              </w:rPr>
            </w:pPr>
            <w:r>
              <w:rPr>
                <w:rFonts w:ascii="Verdana" w:hAnsi="Verdana"/>
                <w:u w:val="single"/>
              </w:rPr>
              <w:t>II. D’autre</w:t>
            </w:r>
            <w:r w:rsidR="00FC6F87">
              <w:rPr>
                <w:rFonts w:ascii="Verdana" w:hAnsi="Verdana"/>
                <w:u w:val="single"/>
              </w:rPr>
              <w:t xml:space="preserve"> part, on compte aussi d</w:t>
            </w:r>
            <w:r w:rsidR="006C6D06" w:rsidRPr="00C30B4C">
              <w:rPr>
                <w:rFonts w:ascii="Verdana" w:hAnsi="Verdana"/>
                <w:u w:val="single"/>
              </w:rPr>
              <w:t xml:space="preserve">e très nombreuses </w:t>
            </w:r>
            <w:proofErr w:type="gramStart"/>
            <w:r w:rsidR="006C6D06" w:rsidRPr="00C30B4C">
              <w:rPr>
                <w:rFonts w:ascii="Verdana" w:hAnsi="Verdana"/>
                <w:u w:val="single"/>
              </w:rPr>
              <w:t>victimes</w:t>
            </w:r>
            <w:r w:rsidR="006C6D06" w:rsidRPr="00C30B4C">
              <w:rPr>
                <w:rFonts w:ascii="Verdana" w:hAnsi="Verdana"/>
              </w:rPr>
              <w:t> </w:t>
            </w:r>
            <w:r w:rsidR="001A3E6E">
              <w:rPr>
                <w:rFonts w:ascii="Verdana" w:hAnsi="Verdana"/>
              </w:rPr>
              <w:t>.</w:t>
            </w:r>
            <w:proofErr w:type="gramEnd"/>
          </w:p>
          <w:p w:rsidR="006C6D06" w:rsidRPr="00747D80" w:rsidRDefault="001A3E6E" w:rsidP="00C30B4C">
            <w:pPr>
              <w:ind w:left="360"/>
              <w:rPr>
                <w:rFonts w:ascii="Verdana" w:hAnsi="Verdana"/>
                <w:u w:val="single"/>
              </w:rPr>
            </w:pPr>
            <w:r w:rsidRPr="00747D80">
              <w:rPr>
                <w:rFonts w:ascii="Verdana" w:hAnsi="Verdana"/>
                <w:u w:val="single"/>
              </w:rPr>
              <w:t xml:space="preserve">Des millions d’hommes sont mobilisés. Ce sont surtout les civils qui sont les cibles des bombardements comme celui de Londres en 1940 ou de Dresde en 1943. On compte </w:t>
            </w:r>
            <w:r w:rsidR="006C6D06" w:rsidRPr="00747D80">
              <w:rPr>
                <w:rFonts w:ascii="Verdana" w:hAnsi="Verdana"/>
                <w:u w:val="single"/>
              </w:rPr>
              <w:t xml:space="preserve"> plus de 50 millions de morts, en majorité des </w:t>
            </w:r>
            <w:r w:rsidRPr="00747D80">
              <w:rPr>
                <w:rFonts w:ascii="Verdana" w:hAnsi="Verdana"/>
                <w:u w:val="single"/>
              </w:rPr>
              <w:t>civils.</w:t>
            </w:r>
            <w:r w:rsidR="005F590D" w:rsidRPr="00747D80">
              <w:rPr>
                <w:rFonts w:ascii="Verdana" w:hAnsi="Verdana"/>
                <w:u w:val="single"/>
              </w:rPr>
              <w:t xml:space="preserve"> </w:t>
            </w:r>
            <w:r w:rsidRPr="00747D80">
              <w:rPr>
                <w:rFonts w:ascii="Verdana" w:hAnsi="Verdana"/>
                <w:u w:val="single"/>
              </w:rPr>
              <w:t>On</w:t>
            </w:r>
            <w:r w:rsidR="00FD7E49" w:rsidRPr="00747D80">
              <w:rPr>
                <w:rFonts w:ascii="Verdana" w:hAnsi="Verdana"/>
                <w:u w:val="single"/>
              </w:rPr>
              <w:t xml:space="preserve"> estime entre 5 à 6 millions de juifs et 240000 </w:t>
            </w:r>
            <w:r w:rsidR="00C13429" w:rsidRPr="00747D80">
              <w:rPr>
                <w:rFonts w:ascii="Verdana" w:hAnsi="Verdana"/>
                <w:u w:val="single"/>
              </w:rPr>
              <w:t xml:space="preserve">tziganes. </w:t>
            </w:r>
          </w:p>
          <w:p w:rsidR="00B1127F" w:rsidRDefault="00B1127F" w:rsidP="00C30B4C">
            <w:pPr>
              <w:ind w:left="360"/>
              <w:rPr>
                <w:rFonts w:ascii="Verdana" w:hAnsi="Verdana"/>
                <w:u w:val="single"/>
              </w:rPr>
            </w:pPr>
          </w:p>
          <w:p w:rsidR="006C6D06" w:rsidRPr="00C30B4C" w:rsidRDefault="00FD7E49" w:rsidP="00C30B4C">
            <w:pPr>
              <w:ind w:left="360"/>
              <w:rPr>
                <w:rFonts w:ascii="Verdana" w:hAnsi="Verdana"/>
              </w:rPr>
            </w:pPr>
            <w:r>
              <w:rPr>
                <w:rFonts w:ascii="Verdana" w:hAnsi="Verdana"/>
                <w:u w:val="single"/>
              </w:rPr>
              <w:t>III. Enfin</w:t>
            </w:r>
            <w:r w:rsidR="00FC6F87">
              <w:rPr>
                <w:rFonts w:ascii="Verdana" w:hAnsi="Verdana"/>
                <w:u w:val="single"/>
              </w:rPr>
              <w:t xml:space="preserve">, cette </w:t>
            </w:r>
            <w:r w:rsidR="006C6D06" w:rsidRPr="00C30B4C">
              <w:rPr>
                <w:rFonts w:ascii="Verdana" w:hAnsi="Verdana"/>
                <w:u w:val="single"/>
              </w:rPr>
              <w:t xml:space="preserve">guerre </w:t>
            </w:r>
            <w:r w:rsidR="00FC6F87">
              <w:rPr>
                <w:rFonts w:ascii="Verdana" w:hAnsi="Verdana"/>
                <w:u w:val="single"/>
              </w:rPr>
              <w:t xml:space="preserve">est une guerre </w:t>
            </w:r>
            <w:r w:rsidR="006C6D06" w:rsidRPr="00C30B4C">
              <w:rPr>
                <w:rFonts w:ascii="Verdana" w:hAnsi="Verdana"/>
                <w:u w:val="single"/>
              </w:rPr>
              <w:t>d’extermination raciale</w:t>
            </w:r>
            <w:r w:rsidR="006C6D06" w:rsidRPr="00C30B4C">
              <w:rPr>
                <w:rFonts w:ascii="Verdana" w:hAnsi="Verdana"/>
              </w:rPr>
              <w:t> </w:t>
            </w:r>
            <w:r w:rsidR="00FC6F87">
              <w:rPr>
                <w:rFonts w:ascii="Verdana" w:hAnsi="Verdana"/>
              </w:rPr>
              <w:t xml:space="preserve">et de </w:t>
            </w:r>
            <w:r w:rsidR="00B1127F">
              <w:rPr>
                <w:rFonts w:ascii="Verdana" w:hAnsi="Verdana"/>
              </w:rPr>
              <w:t xml:space="preserve">purification. </w:t>
            </w:r>
            <w:r w:rsidR="006C6D06" w:rsidRPr="00C30B4C">
              <w:rPr>
                <w:rFonts w:ascii="Verdana" w:hAnsi="Verdana"/>
              </w:rPr>
              <w:t xml:space="preserve">En Europe, </w:t>
            </w:r>
            <w:r w:rsidR="00FC6F87">
              <w:rPr>
                <w:rFonts w:ascii="Verdana" w:hAnsi="Verdana"/>
              </w:rPr>
              <w:t xml:space="preserve">en 1942, lors de la </w:t>
            </w:r>
            <w:r w:rsidR="00FC6F87" w:rsidRPr="00C114E0">
              <w:rPr>
                <w:rFonts w:ascii="Verdana" w:hAnsi="Verdana"/>
                <w:u w:val="single"/>
              </w:rPr>
              <w:t xml:space="preserve">conférence de </w:t>
            </w:r>
            <w:proofErr w:type="spellStart"/>
            <w:r w:rsidR="00FC6F87" w:rsidRPr="00C114E0">
              <w:rPr>
                <w:rFonts w:ascii="Verdana" w:hAnsi="Verdana"/>
                <w:u w:val="single"/>
              </w:rPr>
              <w:t>Wansee</w:t>
            </w:r>
            <w:proofErr w:type="spellEnd"/>
            <w:r w:rsidR="00FC6F87">
              <w:rPr>
                <w:rFonts w:ascii="Verdana" w:hAnsi="Verdana"/>
              </w:rPr>
              <w:t xml:space="preserve"> est organisé le génocide des juifs. C’est la </w:t>
            </w:r>
            <w:r w:rsidR="00FC6F87" w:rsidRPr="00C114E0">
              <w:rPr>
                <w:rFonts w:ascii="Verdana" w:hAnsi="Verdana"/>
                <w:u w:val="single"/>
              </w:rPr>
              <w:t>« solution finale à la question juive »</w:t>
            </w:r>
            <w:r w:rsidR="00FC6F87">
              <w:rPr>
                <w:rFonts w:ascii="Verdana" w:hAnsi="Verdana"/>
              </w:rPr>
              <w:t xml:space="preserve"> .Est organisée lors de cette conférence la disparition de tout un peuple avec la mise en place d’une dizaine de </w:t>
            </w:r>
            <w:r w:rsidR="00FC6F87" w:rsidRPr="00C114E0">
              <w:rPr>
                <w:rFonts w:ascii="Verdana" w:hAnsi="Verdana"/>
                <w:u w:val="single"/>
              </w:rPr>
              <w:t xml:space="preserve">centre de mise à mort d’extermination comme  </w:t>
            </w:r>
            <w:proofErr w:type="spellStart"/>
            <w:r w:rsidR="00FC6F87" w:rsidRPr="00C114E0">
              <w:rPr>
                <w:rFonts w:ascii="Verdana" w:hAnsi="Verdana"/>
                <w:u w:val="single"/>
              </w:rPr>
              <w:t>comme</w:t>
            </w:r>
            <w:proofErr w:type="spellEnd"/>
            <w:r w:rsidRPr="00C114E0">
              <w:rPr>
                <w:rFonts w:ascii="Verdana" w:hAnsi="Verdana"/>
                <w:u w:val="single"/>
              </w:rPr>
              <w:t xml:space="preserve"> </w:t>
            </w:r>
            <w:r w:rsidR="00FC6F87" w:rsidRPr="00C114E0">
              <w:rPr>
                <w:u w:val="single"/>
              </w:rPr>
              <w:t xml:space="preserve"> </w:t>
            </w:r>
            <w:proofErr w:type="spellStart"/>
            <w:r w:rsidR="00FC6F87" w:rsidRPr="00C114E0">
              <w:rPr>
                <w:rFonts w:ascii="Verdana" w:hAnsi="Verdana"/>
                <w:u w:val="single"/>
              </w:rPr>
              <w:t>Auschwitz</w:t>
            </w:r>
            <w:r w:rsidR="00FC6F87">
              <w:rPr>
                <w:rFonts w:ascii="Verdana" w:hAnsi="Verdana"/>
              </w:rPr>
              <w:t>.Les</w:t>
            </w:r>
            <w:proofErr w:type="spellEnd"/>
            <w:r w:rsidR="00FC6F87">
              <w:rPr>
                <w:rFonts w:ascii="Verdana" w:hAnsi="Verdana"/>
              </w:rPr>
              <w:t xml:space="preserve"> personnes sont alors gazées puis brulés. Les nazis vont aussi vouloir exterminer les tziganes ainsi que tous ceux qui portent atteintes à la pureté de la race aryenne.</w:t>
            </w:r>
            <w:r w:rsidR="005F590D">
              <w:rPr>
                <w:rFonts w:ascii="Verdana" w:hAnsi="Verdana"/>
              </w:rPr>
              <w:t xml:space="preserve"> </w:t>
            </w:r>
            <w:r w:rsidR="00FC6F87">
              <w:rPr>
                <w:rFonts w:ascii="Verdana" w:hAnsi="Verdana"/>
              </w:rPr>
              <w:t xml:space="preserve">Des commandos </w:t>
            </w:r>
            <w:r w:rsidR="00B1127F">
              <w:rPr>
                <w:rFonts w:ascii="Verdana" w:hAnsi="Verdana"/>
              </w:rPr>
              <w:t xml:space="preserve">nazis </w:t>
            </w:r>
            <w:r w:rsidR="00FC6F87">
              <w:rPr>
                <w:rFonts w:ascii="Verdana" w:hAnsi="Verdana"/>
              </w:rPr>
              <w:t xml:space="preserve">appelés </w:t>
            </w:r>
            <w:r w:rsidR="00FC6F87" w:rsidRPr="00C114E0">
              <w:rPr>
                <w:rFonts w:ascii="Verdana" w:hAnsi="Verdana"/>
                <w:u w:val="single"/>
              </w:rPr>
              <w:t xml:space="preserve">les </w:t>
            </w:r>
            <w:proofErr w:type="spellStart"/>
            <w:r w:rsidR="006C6D06" w:rsidRPr="00C114E0">
              <w:rPr>
                <w:rFonts w:ascii="Verdana" w:hAnsi="Verdana"/>
                <w:u w:val="single"/>
              </w:rPr>
              <w:t>Einsatzgrupen</w:t>
            </w:r>
            <w:proofErr w:type="spellEnd"/>
            <w:r w:rsidR="00B1127F">
              <w:rPr>
                <w:rFonts w:ascii="Verdana" w:hAnsi="Verdana"/>
              </w:rPr>
              <w:t xml:space="preserve"> vont exterminer les juifs et les tziganes par balles.</w:t>
            </w:r>
            <w:r w:rsidR="006C6D06" w:rsidRPr="00C30B4C">
              <w:rPr>
                <w:rFonts w:ascii="Verdana" w:hAnsi="Verdana"/>
              </w:rPr>
              <w:t xml:space="preserve"> </w:t>
            </w:r>
          </w:p>
          <w:p w:rsidR="006C6D06" w:rsidRPr="004418FC" w:rsidRDefault="006C6D06" w:rsidP="006C6D06">
            <w:pPr>
              <w:ind w:left="360"/>
              <w:rPr>
                <w:rFonts w:ascii="Verdana" w:hAnsi="Verdana"/>
                <w:b/>
              </w:rPr>
            </w:pPr>
          </w:p>
          <w:p w:rsidR="004418FC" w:rsidRDefault="004418FC" w:rsidP="006C6D06">
            <w:pPr>
              <w:rPr>
                <w:rFonts w:ascii="Verdana" w:hAnsi="Verdana"/>
              </w:rPr>
            </w:pPr>
          </w:p>
        </w:tc>
      </w:tr>
    </w:tbl>
    <w:p w:rsidR="004418FC" w:rsidRDefault="004418FC" w:rsidP="00786194">
      <w:pPr>
        <w:ind w:left="142"/>
        <w:rPr>
          <w:rFonts w:ascii="Verdana" w:hAnsi="Verdana"/>
        </w:rPr>
      </w:pPr>
    </w:p>
    <w:p w:rsidR="001A3E6E" w:rsidRDefault="001A3E6E" w:rsidP="00786194">
      <w:pPr>
        <w:ind w:left="142"/>
        <w:rPr>
          <w:rFonts w:ascii="Verdana" w:hAnsi="Verdana"/>
        </w:rPr>
      </w:pPr>
    </w:p>
    <w:p w:rsidR="001A3E6E" w:rsidRDefault="001A3E6E" w:rsidP="00786194">
      <w:pPr>
        <w:ind w:left="142"/>
        <w:rPr>
          <w:rFonts w:ascii="Verdana" w:hAnsi="Verdana"/>
        </w:rPr>
      </w:pPr>
    </w:p>
    <w:p w:rsidR="001A3E6E" w:rsidRDefault="001A3E6E" w:rsidP="00786194">
      <w:pPr>
        <w:ind w:left="142"/>
        <w:rPr>
          <w:rFonts w:ascii="Verdana" w:hAnsi="Verdana"/>
        </w:rPr>
      </w:pPr>
      <w:r>
        <w:rPr>
          <w:rFonts w:ascii="Verdana" w:hAnsi="Verdana"/>
        </w:rPr>
        <w:t xml:space="preserve">ORGANISATION DE LA CONCLUSION </w:t>
      </w:r>
    </w:p>
    <w:p w:rsidR="001A3E6E" w:rsidRPr="001A3E6E" w:rsidRDefault="001A3E6E" w:rsidP="001A3E6E">
      <w:pPr>
        <w:pStyle w:val="Paragraphedeliste"/>
        <w:numPr>
          <w:ilvl w:val="0"/>
          <w:numId w:val="2"/>
        </w:numPr>
        <w:rPr>
          <w:rFonts w:ascii="Verdana" w:hAnsi="Verdana"/>
          <w:color w:val="FF0000"/>
        </w:rPr>
      </w:pPr>
      <w:r w:rsidRPr="001A3E6E">
        <w:rPr>
          <w:rFonts w:ascii="Verdana" w:hAnsi="Verdana"/>
        </w:rPr>
        <w:t xml:space="preserve">Je fais d’abord </w:t>
      </w:r>
      <w:r w:rsidRPr="001A3E6E">
        <w:rPr>
          <w:rFonts w:ascii="Verdana" w:hAnsi="Verdana"/>
          <w:b/>
          <w:color w:val="FF0000"/>
        </w:rPr>
        <w:t>le bilan</w:t>
      </w:r>
      <w:r w:rsidRPr="001A3E6E">
        <w:rPr>
          <w:rFonts w:ascii="Verdana" w:hAnsi="Verdana"/>
          <w:color w:val="FF0000"/>
        </w:rPr>
        <w:t xml:space="preserve"> </w:t>
      </w:r>
    </w:p>
    <w:p w:rsidR="001A3E6E" w:rsidRDefault="001A3E6E" w:rsidP="001A3E6E">
      <w:pPr>
        <w:pStyle w:val="Paragraphedeliste"/>
        <w:numPr>
          <w:ilvl w:val="0"/>
          <w:numId w:val="2"/>
        </w:numPr>
        <w:rPr>
          <w:rFonts w:ascii="Verdana" w:hAnsi="Verdana"/>
        </w:rPr>
      </w:pPr>
      <w:r w:rsidRPr="001A3E6E">
        <w:rPr>
          <w:rFonts w:ascii="Verdana" w:hAnsi="Verdana"/>
        </w:rPr>
        <w:t>Ensuite, j’ouvre la conclusion vers un au</w:t>
      </w:r>
      <w:r w:rsidR="005F590D">
        <w:rPr>
          <w:rFonts w:ascii="Verdana" w:hAnsi="Verdana"/>
        </w:rPr>
        <w:t>t</w:t>
      </w:r>
      <w:r w:rsidRPr="001A3E6E">
        <w:rPr>
          <w:rFonts w:ascii="Verdana" w:hAnsi="Verdana"/>
        </w:rPr>
        <w:t>re sujet</w:t>
      </w:r>
    </w:p>
    <w:p w:rsidR="000232C1" w:rsidRPr="001A3E6E" w:rsidRDefault="000232C1" w:rsidP="001A3E6E">
      <w:pPr>
        <w:pStyle w:val="Paragraphedeliste"/>
        <w:numPr>
          <w:ilvl w:val="0"/>
          <w:numId w:val="2"/>
        </w:numPr>
        <w:rPr>
          <w:rFonts w:ascii="Verdana" w:hAnsi="Verdana"/>
        </w:rPr>
      </w:pPr>
    </w:p>
    <w:tbl>
      <w:tblPr>
        <w:tblStyle w:val="Grilledutableau"/>
        <w:tblW w:w="0" w:type="auto"/>
        <w:tblLook w:val="04A0"/>
      </w:tblPr>
      <w:tblGrid>
        <w:gridCol w:w="9212"/>
      </w:tblGrid>
      <w:tr w:rsidR="004418FC" w:rsidTr="00035DF4">
        <w:tc>
          <w:tcPr>
            <w:tcW w:w="9212" w:type="dxa"/>
          </w:tcPr>
          <w:p w:rsidR="001A3E6E" w:rsidRPr="001A3E6E" w:rsidRDefault="001A3E6E" w:rsidP="00035DF4">
            <w:pPr>
              <w:rPr>
                <w:rFonts w:ascii="Verdana" w:hAnsi="Verdana"/>
              </w:rPr>
            </w:pPr>
          </w:p>
          <w:p w:rsidR="001A3E6E" w:rsidRPr="001A3E6E" w:rsidRDefault="001A3E6E" w:rsidP="00035DF4">
            <w:pPr>
              <w:rPr>
                <w:rFonts w:ascii="Verdana" w:hAnsi="Verdana"/>
              </w:rPr>
            </w:pPr>
          </w:p>
          <w:p w:rsidR="004418FC" w:rsidRPr="001A3E6E" w:rsidRDefault="004418FC" w:rsidP="00035DF4">
            <w:pPr>
              <w:rPr>
                <w:rFonts w:ascii="Verdana" w:hAnsi="Verdana"/>
              </w:rPr>
            </w:pPr>
            <w:r w:rsidRPr="001A3E6E">
              <w:rPr>
                <w:rFonts w:ascii="Verdana" w:hAnsi="Verdana"/>
              </w:rPr>
              <w:t>Conclusion</w:t>
            </w:r>
          </w:p>
          <w:p w:rsidR="00FD7E49" w:rsidRPr="001A3E6E" w:rsidRDefault="00FD7E49" w:rsidP="00FD7E49">
            <w:pPr>
              <w:rPr>
                <w:rFonts w:ascii="Verdana" w:hAnsi="Verdana"/>
                <w:color w:val="C00000"/>
              </w:rPr>
            </w:pPr>
            <w:r w:rsidRPr="001A3E6E">
              <w:rPr>
                <w:rFonts w:ascii="Verdana" w:hAnsi="Verdana"/>
                <w:color w:val="C00000"/>
              </w:rPr>
              <w:t>Cette Seconde Guerre Mondiale est donc vraiment une Guerre d’anéantissement</w:t>
            </w:r>
            <w:r w:rsidR="001A3E6E" w:rsidRPr="001A3E6E">
              <w:rPr>
                <w:rFonts w:ascii="Verdana" w:hAnsi="Verdana"/>
                <w:color w:val="C00000"/>
              </w:rPr>
              <w:t xml:space="preserve"> </w:t>
            </w:r>
            <w:r w:rsidRPr="001A3E6E">
              <w:rPr>
                <w:rFonts w:ascii="Verdana" w:hAnsi="Verdana"/>
                <w:color w:val="C00000"/>
              </w:rPr>
              <w:t xml:space="preserve">non seulement parce qu’elle va anéantir, dévaster des territoires, massacrer 50 millions de personnes  mais aussi par les moyens </w:t>
            </w:r>
            <w:r w:rsidRPr="005F590D">
              <w:rPr>
                <w:rFonts w:ascii="Verdana" w:hAnsi="Verdana"/>
                <w:color w:val="0070C0"/>
                <w:u w:val="single"/>
              </w:rPr>
              <w:t>mis en œuvre</w:t>
            </w:r>
            <w:r w:rsidR="00927187">
              <w:rPr>
                <w:rFonts w:ascii="Verdana" w:hAnsi="Verdana"/>
                <w:color w:val="C00000"/>
              </w:rPr>
              <w:t>.</w:t>
            </w:r>
          </w:p>
          <w:p w:rsidR="001A3E6E" w:rsidRPr="001A3E6E" w:rsidRDefault="00FD7E49" w:rsidP="001A3E6E">
            <w:pPr>
              <w:rPr>
                <w:rFonts w:ascii="Verdana" w:hAnsi="Verdana"/>
                <w:color w:val="C00000"/>
              </w:rPr>
            </w:pPr>
            <w:r w:rsidRPr="001A3E6E">
              <w:rPr>
                <w:rFonts w:ascii="Verdana" w:hAnsi="Verdana"/>
                <w:color w:val="C00000"/>
              </w:rPr>
              <w:t>Le 8 mai 45, cette guerre prend  fin en Europe. C’est aussi un choc moral et psychologique énorme au fur et à mesure des ouvertures des camps d’extermination.</w:t>
            </w:r>
            <w:r w:rsidR="005F590D">
              <w:rPr>
                <w:rFonts w:ascii="Verdana" w:hAnsi="Verdana"/>
                <w:color w:val="C00000"/>
              </w:rPr>
              <w:t xml:space="preserve"> </w:t>
            </w:r>
            <w:r w:rsidR="001A3E6E" w:rsidRPr="001A3E6E">
              <w:rPr>
                <w:rFonts w:ascii="Verdana" w:hAnsi="Verdana"/>
                <w:color w:val="C00000"/>
              </w:rPr>
              <w:t>Pour les juifs c’est la Shoah « catastrophe ».</w:t>
            </w:r>
          </w:p>
          <w:p w:rsidR="001A3E6E" w:rsidRPr="001A3E6E" w:rsidRDefault="001A3E6E" w:rsidP="001A3E6E">
            <w:pPr>
              <w:rPr>
                <w:rFonts w:ascii="Verdana" w:hAnsi="Verdana"/>
                <w:color w:val="C00000"/>
              </w:rPr>
            </w:pPr>
          </w:p>
          <w:p w:rsidR="004418FC" w:rsidRDefault="00FD7E49" w:rsidP="001A3E6E">
            <w:pPr>
              <w:rPr>
                <w:rFonts w:ascii="Verdana" w:hAnsi="Verdana"/>
              </w:rPr>
            </w:pPr>
            <w:r w:rsidRPr="001A3E6E">
              <w:rPr>
                <w:rFonts w:ascii="Verdana" w:hAnsi="Verdana"/>
              </w:rPr>
              <w:t xml:space="preserve">Les procès de Nuremberg vont permettre d’établir les </w:t>
            </w:r>
            <w:proofErr w:type="spellStart"/>
            <w:r w:rsidRPr="001A3E6E">
              <w:rPr>
                <w:rFonts w:ascii="Verdana" w:hAnsi="Verdana"/>
              </w:rPr>
              <w:t>res</w:t>
            </w:r>
            <w:r w:rsidR="001A3E6E">
              <w:rPr>
                <w:rFonts w:ascii="Verdana" w:hAnsi="Verdana"/>
              </w:rPr>
              <w:t>p</w:t>
            </w:r>
            <w:bookmarkStart w:id="0" w:name="_GoBack"/>
            <w:bookmarkEnd w:id="0"/>
            <w:r w:rsidRPr="001A3E6E">
              <w:rPr>
                <w:rFonts w:ascii="Verdana" w:hAnsi="Verdana"/>
              </w:rPr>
              <w:t>onsabilités.L’</w:t>
            </w:r>
            <w:proofErr w:type="spellEnd"/>
            <w:r w:rsidRPr="001A3E6E">
              <w:rPr>
                <w:rFonts w:ascii="Verdana" w:hAnsi="Verdana"/>
              </w:rPr>
              <w:t xml:space="preserve">ONU remplacera la SDN afin d’éviter à l’avenir que le monde revive un tel </w:t>
            </w:r>
            <w:r w:rsidR="001A3E6E" w:rsidRPr="001A3E6E">
              <w:rPr>
                <w:rFonts w:ascii="Verdana" w:hAnsi="Verdana"/>
              </w:rPr>
              <w:t>désastre</w:t>
            </w:r>
            <w:r w:rsidRPr="001A3E6E">
              <w:rPr>
                <w:rFonts w:ascii="Verdana" w:hAnsi="Verdana"/>
              </w:rPr>
              <w:t>.</w:t>
            </w:r>
          </w:p>
        </w:tc>
      </w:tr>
    </w:tbl>
    <w:p w:rsidR="000232C1" w:rsidRDefault="000232C1" w:rsidP="001A3E6E">
      <w:pPr>
        <w:tabs>
          <w:tab w:val="left" w:pos="2985"/>
        </w:tabs>
        <w:ind w:left="142"/>
        <w:rPr>
          <w:rFonts w:ascii="Verdana" w:hAnsi="Verdana"/>
        </w:rPr>
      </w:pPr>
    </w:p>
    <w:p w:rsidR="000232C1" w:rsidRDefault="000232C1" w:rsidP="001A3E6E">
      <w:pPr>
        <w:tabs>
          <w:tab w:val="left" w:pos="2985"/>
        </w:tabs>
        <w:ind w:left="142"/>
        <w:rPr>
          <w:rFonts w:ascii="Verdana" w:hAnsi="Verdana"/>
          <w:b/>
        </w:rPr>
      </w:pPr>
      <w:r w:rsidRPr="000232C1">
        <w:rPr>
          <w:rFonts w:ascii="Verdana" w:hAnsi="Verdana"/>
          <w:b/>
        </w:rPr>
        <w:t xml:space="preserve">CORRIGE 2 : </w:t>
      </w:r>
    </w:p>
    <w:p w:rsidR="000232C1" w:rsidRDefault="000232C1" w:rsidP="000232C1">
      <w:pPr>
        <w:jc w:val="both"/>
        <w:rPr>
          <w:rFonts w:ascii="Verdana" w:hAnsi="Verdana"/>
          <w:sz w:val="24"/>
          <w:szCs w:val="24"/>
        </w:rPr>
      </w:pPr>
      <w:r w:rsidRPr="000232C1">
        <w:rPr>
          <w:rFonts w:ascii="Verdana" w:hAnsi="Verdana"/>
          <w:sz w:val="24"/>
          <w:szCs w:val="24"/>
          <w:u w:val="single"/>
        </w:rPr>
        <w:t>Introduction </w:t>
      </w:r>
      <w:r>
        <w:rPr>
          <w:rFonts w:ascii="Verdana" w:hAnsi="Verdana"/>
          <w:sz w:val="24"/>
          <w:szCs w:val="24"/>
        </w:rPr>
        <w:t xml:space="preserve">: </w:t>
      </w:r>
      <w:r w:rsidRPr="008A3FD0">
        <w:rPr>
          <w:rFonts w:ascii="Verdana" w:hAnsi="Verdana"/>
          <w:sz w:val="24"/>
          <w:szCs w:val="24"/>
        </w:rPr>
        <w:t>La Seconde Guerre mondiale qui  débute le 1</w:t>
      </w:r>
      <w:r w:rsidRPr="008A3FD0">
        <w:rPr>
          <w:rFonts w:ascii="Verdana" w:hAnsi="Verdana"/>
          <w:sz w:val="24"/>
          <w:szCs w:val="24"/>
          <w:vertAlign w:val="superscript"/>
        </w:rPr>
        <w:t>er</w:t>
      </w:r>
      <w:r w:rsidRPr="008A3FD0">
        <w:rPr>
          <w:rFonts w:ascii="Verdana" w:hAnsi="Verdana"/>
          <w:sz w:val="24"/>
          <w:szCs w:val="24"/>
        </w:rPr>
        <w:t xml:space="preserve"> septembre 1939 et se termine en Europe le 8 mai 1945 puis le 1</w:t>
      </w:r>
      <w:r w:rsidRPr="008A3FD0">
        <w:rPr>
          <w:rFonts w:ascii="Verdana" w:hAnsi="Verdana"/>
          <w:sz w:val="24"/>
          <w:szCs w:val="24"/>
          <w:vertAlign w:val="superscript"/>
        </w:rPr>
        <w:t>er</w:t>
      </w:r>
      <w:r w:rsidRPr="008A3FD0">
        <w:rPr>
          <w:rFonts w:ascii="Verdana" w:hAnsi="Verdana"/>
          <w:sz w:val="24"/>
          <w:szCs w:val="24"/>
        </w:rPr>
        <w:t xml:space="preserve"> septembre 45 en Asie, </w:t>
      </w:r>
      <w:r>
        <w:rPr>
          <w:rFonts w:ascii="Verdana" w:hAnsi="Verdana"/>
          <w:sz w:val="24"/>
          <w:szCs w:val="24"/>
        </w:rPr>
        <w:t>embrase une partie du monde. C’est une guerre idéologique qui oppose dictatures contre démocraties et dont la fin, qui est la victoire absolue et la domination du monde ou le rétablissement de la paix, justifient tous les moyens. Une guerre d’anéantissement peut se définir par la destruction totale de l’ennemi sans distinction  entre militaires et civils. Peut-on affirmer que la seconde Guerre mondiale a été une guerre de ce genre ?</w:t>
      </w:r>
    </w:p>
    <w:p w:rsidR="000232C1" w:rsidRDefault="000232C1" w:rsidP="000232C1">
      <w:pPr>
        <w:rPr>
          <w:rFonts w:ascii="Verdana" w:hAnsi="Verdana"/>
          <w:sz w:val="24"/>
          <w:szCs w:val="24"/>
        </w:rPr>
      </w:pPr>
    </w:p>
    <w:p w:rsidR="000232C1" w:rsidRDefault="000232C1" w:rsidP="000232C1">
      <w:pPr>
        <w:pStyle w:val="Paragraphedeliste"/>
        <w:numPr>
          <w:ilvl w:val="0"/>
          <w:numId w:val="4"/>
        </w:numPr>
        <w:rPr>
          <w:rFonts w:ascii="Verdana" w:hAnsi="Verdana"/>
          <w:sz w:val="24"/>
          <w:szCs w:val="24"/>
        </w:rPr>
      </w:pPr>
      <w:r>
        <w:rPr>
          <w:rFonts w:ascii="Verdana" w:hAnsi="Verdana"/>
          <w:sz w:val="24"/>
          <w:szCs w:val="24"/>
        </w:rPr>
        <w:t>Une guerre totale</w:t>
      </w:r>
    </w:p>
    <w:p w:rsidR="000232C1" w:rsidRPr="00936C6E" w:rsidRDefault="000232C1" w:rsidP="000232C1">
      <w:pPr>
        <w:pStyle w:val="Paragraphedeliste"/>
        <w:numPr>
          <w:ilvl w:val="0"/>
          <w:numId w:val="4"/>
        </w:numPr>
        <w:rPr>
          <w:rFonts w:ascii="Verdana" w:hAnsi="Verdana"/>
          <w:sz w:val="24"/>
          <w:szCs w:val="24"/>
        </w:rPr>
      </w:pPr>
      <w:r>
        <w:rPr>
          <w:rFonts w:ascii="Verdana" w:hAnsi="Verdana"/>
          <w:sz w:val="24"/>
          <w:szCs w:val="24"/>
        </w:rPr>
        <w:t>Les violences à l’encontre des militaires et des civils</w:t>
      </w:r>
      <w:r w:rsidRPr="00936C6E">
        <w:rPr>
          <w:rFonts w:ascii="Verdana" w:hAnsi="Verdana"/>
          <w:sz w:val="24"/>
          <w:szCs w:val="24"/>
        </w:rPr>
        <w:t xml:space="preserve"> </w:t>
      </w:r>
    </w:p>
    <w:p w:rsidR="000232C1" w:rsidRPr="00936C6E" w:rsidRDefault="000232C1" w:rsidP="000232C1">
      <w:pPr>
        <w:pStyle w:val="Paragraphedeliste"/>
        <w:numPr>
          <w:ilvl w:val="0"/>
          <w:numId w:val="4"/>
        </w:numPr>
        <w:rPr>
          <w:rFonts w:ascii="Verdana" w:hAnsi="Verdana"/>
          <w:sz w:val="24"/>
          <w:szCs w:val="24"/>
        </w:rPr>
      </w:pPr>
      <w:r w:rsidRPr="00936C6E">
        <w:rPr>
          <w:rFonts w:ascii="Verdana" w:hAnsi="Verdana"/>
          <w:sz w:val="24"/>
          <w:szCs w:val="24"/>
        </w:rPr>
        <w:t>une guerre idéologique et raciste</w:t>
      </w:r>
    </w:p>
    <w:p w:rsidR="000232C1" w:rsidRDefault="000232C1" w:rsidP="000232C1">
      <w:pPr>
        <w:pStyle w:val="Paragraphedeliste"/>
        <w:ind w:left="1080"/>
        <w:rPr>
          <w:rFonts w:ascii="Verdana" w:hAnsi="Verdana"/>
          <w:sz w:val="24"/>
          <w:szCs w:val="24"/>
        </w:rPr>
      </w:pPr>
    </w:p>
    <w:p w:rsidR="000232C1" w:rsidRDefault="000232C1" w:rsidP="000232C1">
      <w:pPr>
        <w:pStyle w:val="Paragraphedeliste"/>
        <w:ind w:left="1080"/>
        <w:rPr>
          <w:rFonts w:ascii="Verdana" w:hAnsi="Verdana"/>
          <w:sz w:val="24"/>
          <w:szCs w:val="24"/>
        </w:rPr>
      </w:pPr>
    </w:p>
    <w:p w:rsidR="000232C1" w:rsidRDefault="000232C1" w:rsidP="000232C1">
      <w:pPr>
        <w:pStyle w:val="Paragraphedeliste"/>
        <w:numPr>
          <w:ilvl w:val="0"/>
          <w:numId w:val="5"/>
        </w:numPr>
        <w:rPr>
          <w:rFonts w:ascii="Verdana" w:hAnsi="Verdana"/>
          <w:sz w:val="24"/>
          <w:szCs w:val="24"/>
        </w:rPr>
      </w:pPr>
      <w:r w:rsidRPr="002000A2">
        <w:rPr>
          <w:rFonts w:ascii="Verdana" w:hAnsi="Verdana"/>
          <w:sz w:val="24"/>
          <w:szCs w:val="24"/>
          <w:u w:val="single"/>
        </w:rPr>
        <w:t>la guerre totale</w:t>
      </w:r>
      <w:r w:rsidRPr="00181962">
        <w:rPr>
          <w:rFonts w:ascii="Verdana" w:hAnsi="Verdana"/>
          <w:sz w:val="24"/>
          <w:szCs w:val="24"/>
        </w:rPr>
        <w:t xml:space="preserve"> qui caractérise la Seconde Guerre mondiale met en œuvre toutes les forces des pays belligérants. Cette volonté de gagner est définie par Roosevelt dans son </w:t>
      </w:r>
      <w:proofErr w:type="spellStart"/>
      <w:r w:rsidRPr="00181962">
        <w:rPr>
          <w:rFonts w:ascii="Verdana" w:hAnsi="Verdana"/>
          <w:sz w:val="24"/>
          <w:szCs w:val="24"/>
        </w:rPr>
        <w:t>Victory</w:t>
      </w:r>
      <w:proofErr w:type="spellEnd"/>
      <w:r w:rsidRPr="00181962">
        <w:rPr>
          <w:rFonts w:ascii="Verdana" w:hAnsi="Verdana"/>
          <w:sz w:val="24"/>
          <w:szCs w:val="24"/>
        </w:rPr>
        <w:t xml:space="preserve"> program en 1941 : «  la victoire à tout prix ». De part et d’autre, que ce soit l’les forces de l’Axe ou les démocraties, tout est tourné vers un seul but : dominer le monde et rétablir </w:t>
      </w:r>
      <w:r>
        <w:rPr>
          <w:rFonts w:ascii="Verdana" w:hAnsi="Verdana"/>
          <w:sz w:val="24"/>
          <w:szCs w:val="24"/>
        </w:rPr>
        <w:t>la paix a</w:t>
      </w:r>
      <w:r w:rsidRPr="00181962">
        <w:rPr>
          <w:rFonts w:ascii="Verdana" w:hAnsi="Verdana"/>
          <w:sz w:val="24"/>
          <w:szCs w:val="24"/>
        </w:rPr>
        <w:t xml:space="preserve">u nom du droit. </w:t>
      </w:r>
      <w:r>
        <w:rPr>
          <w:rFonts w:ascii="Verdana" w:hAnsi="Verdana"/>
          <w:sz w:val="24"/>
          <w:szCs w:val="24"/>
        </w:rPr>
        <w:t xml:space="preserve">Dans cette optique, </w:t>
      </w:r>
      <w:r w:rsidRPr="002000A2">
        <w:rPr>
          <w:rFonts w:ascii="Verdana" w:hAnsi="Verdana"/>
          <w:sz w:val="24"/>
          <w:szCs w:val="24"/>
          <w:u w:val="single"/>
        </w:rPr>
        <w:t xml:space="preserve">les économies des pays sont tournées vers l’effort de guerre </w:t>
      </w:r>
      <w:r>
        <w:rPr>
          <w:rFonts w:ascii="Verdana" w:hAnsi="Verdana"/>
          <w:sz w:val="24"/>
          <w:szCs w:val="24"/>
        </w:rPr>
        <w:t xml:space="preserve">afin d’offrir à chacun des armes puissantes et nombreuses qui </w:t>
      </w:r>
      <w:r w:rsidRPr="002000A2">
        <w:rPr>
          <w:rFonts w:ascii="Verdana" w:hAnsi="Verdana"/>
          <w:sz w:val="24"/>
          <w:szCs w:val="24"/>
          <w:u w:val="single"/>
        </w:rPr>
        <w:t>pourront anéantir l’autre.</w:t>
      </w:r>
    </w:p>
    <w:p w:rsidR="000232C1" w:rsidRPr="000B7287" w:rsidRDefault="000232C1" w:rsidP="000232C1">
      <w:pPr>
        <w:pStyle w:val="Paragraphedeliste"/>
        <w:numPr>
          <w:ilvl w:val="0"/>
          <w:numId w:val="5"/>
        </w:numPr>
        <w:rPr>
          <w:rFonts w:ascii="Verdana" w:hAnsi="Verdana"/>
          <w:sz w:val="24"/>
          <w:szCs w:val="24"/>
          <w:u w:val="single"/>
        </w:rPr>
      </w:pPr>
      <w:r>
        <w:rPr>
          <w:rFonts w:ascii="Verdana" w:hAnsi="Verdana"/>
          <w:sz w:val="24"/>
          <w:szCs w:val="24"/>
        </w:rPr>
        <w:t xml:space="preserve">Cette volonté d’anéantissement est marquée par </w:t>
      </w:r>
      <w:r w:rsidRPr="000B7287">
        <w:rPr>
          <w:rFonts w:ascii="Verdana" w:hAnsi="Verdana"/>
          <w:sz w:val="24"/>
          <w:szCs w:val="24"/>
          <w:u w:val="single"/>
        </w:rPr>
        <w:t xml:space="preserve">l’indifférenciation entre militaires et civils. </w:t>
      </w:r>
      <w:r>
        <w:rPr>
          <w:rFonts w:ascii="Verdana" w:hAnsi="Verdana"/>
          <w:sz w:val="24"/>
          <w:szCs w:val="24"/>
        </w:rPr>
        <w:t xml:space="preserve">Les soldats sont soumis à rude épreuve lors des affrontements sur le front de l’est et dans le Pacifique et la mobilisation est importante. </w:t>
      </w:r>
      <w:r w:rsidRPr="000B7287">
        <w:rPr>
          <w:rFonts w:ascii="Verdana" w:hAnsi="Verdana"/>
          <w:sz w:val="24"/>
          <w:szCs w:val="24"/>
          <w:u w:val="single"/>
        </w:rPr>
        <w:t>Quant aux civils qui représentent 60%</w:t>
      </w:r>
      <w:r>
        <w:rPr>
          <w:rFonts w:ascii="Verdana" w:hAnsi="Verdana"/>
          <w:sz w:val="24"/>
          <w:szCs w:val="24"/>
        </w:rPr>
        <w:t xml:space="preserve"> des victimes de la guerre, ils souffrent de cette volonté de gagner à tout prix. Les bombardements des villes dont Londres ou Dresde sont l’exemple le plus frappant. La bataille de </w:t>
      </w:r>
      <w:r w:rsidRPr="000B7287">
        <w:rPr>
          <w:rFonts w:ascii="Verdana" w:hAnsi="Verdana"/>
          <w:sz w:val="24"/>
          <w:szCs w:val="24"/>
          <w:u w:val="single"/>
        </w:rPr>
        <w:t>Stalingrad voit la ville détruite à 80%</w:t>
      </w:r>
      <w:r>
        <w:rPr>
          <w:rFonts w:ascii="Verdana" w:hAnsi="Verdana"/>
          <w:sz w:val="24"/>
          <w:szCs w:val="24"/>
        </w:rPr>
        <w:t>.</w:t>
      </w:r>
      <w:r w:rsidRPr="000B7287">
        <w:rPr>
          <w:rFonts w:ascii="Verdana" w:hAnsi="Verdana"/>
          <w:sz w:val="24"/>
          <w:szCs w:val="24"/>
          <w:u w:val="single"/>
        </w:rPr>
        <w:t xml:space="preserve">L’horreur est atteinte les 6 et 9 août 1945 lors du largage des deux bombes atomiques sur Hiroshima et Nagasaki. </w:t>
      </w:r>
    </w:p>
    <w:p w:rsidR="000232C1" w:rsidRDefault="000232C1" w:rsidP="000232C1">
      <w:pPr>
        <w:pStyle w:val="Paragraphedeliste"/>
        <w:numPr>
          <w:ilvl w:val="0"/>
          <w:numId w:val="5"/>
        </w:numPr>
        <w:rPr>
          <w:rFonts w:ascii="Verdana" w:hAnsi="Verdana"/>
          <w:sz w:val="24"/>
          <w:szCs w:val="24"/>
        </w:rPr>
      </w:pPr>
      <w:r>
        <w:rPr>
          <w:rFonts w:ascii="Verdana" w:hAnsi="Verdana"/>
          <w:sz w:val="24"/>
          <w:szCs w:val="24"/>
        </w:rPr>
        <w:lastRenderedPageBreak/>
        <w:t xml:space="preserve">Cette volonté d’anéantissement passe aussi par la négation de l’ennemi à travers </w:t>
      </w:r>
      <w:r w:rsidRPr="00A322F9">
        <w:rPr>
          <w:rFonts w:ascii="Verdana" w:hAnsi="Verdana"/>
          <w:sz w:val="24"/>
          <w:szCs w:val="24"/>
          <w:u w:val="single"/>
        </w:rPr>
        <w:t>la propagande</w:t>
      </w:r>
      <w:r>
        <w:rPr>
          <w:rFonts w:ascii="Verdana" w:hAnsi="Verdana"/>
          <w:sz w:val="24"/>
          <w:szCs w:val="24"/>
        </w:rPr>
        <w:t xml:space="preserve"> qui vise à justifier, par la déshumanisation, la destruction de l’autre. Les deux camps ont eu recours à cette propagande.</w:t>
      </w:r>
    </w:p>
    <w:p w:rsidR="000232C1" w:rsidRPr="00A322F9" w:rsidRDefault="000232C1" w:rsidP="000232C1">
      <w:pPr>
        <w:pStyle w:val="Paragraphedeliste"/>
        <w:ind w:left="1080"/>
        <w:rPr>
          <w:rFonts w:ascii="Verdana" w:hAnsi="Verdana"/>
          <w:sz w:val="24"/>
          <w:szCs w:val="24"/>
          <w:u w:val="single"/>
        </w:rPr>
      </w:pPr>
      <w:r w:rsidRPr="00A322F9">
        <w:rPr>
          <w:rFonts w:ascii="Verdana" w:hAnsi="Verdana"/>
          <w:sz w:val="24"/>
          <w:szCs w:val="24"/>
          <w:u w:val="single"/>
        </w:rPr>
        <w:t>L’idéologie raciste des nazis</w:t>
      </w:r>
      <w:r>
        <w:rPr>
          <w:rFonts w:ascii="Verdana" w:hAnsi="Verdana"/>
          <w:sz w:val="24"/>
          <w:szCs w:val="24"/>
        </w:rPr>
        <w:t xml:space="preserve"> est le point extrême atteint dans la négation de l’autre. </w:t>
      </w:r>
      <w:r w:rsidRPr="00A322F9">
        <w:rPr>
          <w:rFonts w:ascii="Verdana" w:hAnsi="Verdana"/>
          <w:sz w:val="24"/>
          <w:szCs w:val="24"/>
          <w:u w:val="single"/>
        </w:rPr>
        <w:t>6 millions de Juifs et 240000 tsiganes</w:t>
      </w:r>
      <w:r>
        <w:rPr>
          <w:rFonts w:ascii="Verdana" w:hAnsi="Verdana"/>
          <w:sz w:val="24"/>
          <w:szCs w:val="24"/>
        </w:rPr>
        <w:t xml:space="preserve"> sont victimes de cet anéantissement qui prend la forme d’un </w:t>
      </w:r>
      <w:r w:rsidRPr="00A322F9">
        <w:rPr>
          <w:rFonts w:ascii="Verdana" w:hAnsi="Verdana"/>
          <w:sz w:val="24"/>
          <w:szCs w:val="24"/>
          <w:u w:val="single"/>
        </w:rPr>
        <w:t>génocide</w:t>
      </w:r>
      <w:r>
        <w:rPr>
          <w:rFonts w:ascii="Verdana" w:hAnsi="Verdana"/>
          <w:sz w:val="24"/>
          <w:szCs w:val="24"/>
        </w:rPr>
        <w:t xml:space="preserve"> mis en œuvre à travers les actions des </w:t>
      </w:r>
      <w:proofErr w:type="spellStart"/>
      <w:r w:rsidRPr="00A322F9">
        <w:rPr>
          <w:rFonts w:ascii="Verdana" w:hAnsi="Verdana"/>
          <w:sz w:val="24"/>
          <w:szCs w:val="24"/>
          <w:u w:val="single"/>
        </w:rPr>
        <w:t>einsatzgruppen</w:t>
      </w:r>
      <w:proofErr w:type="spellEnd"/>
      <w:r w:rsidRPr="00A322F9">
        <w:rPr>
          <w:rFonts w:ascii="Verdana" w:hAnsi="Verdana"/>
          <w:sz w:val="24"/>
          <w:szCs w:val="24"/>
          <w:u w:val="single"/>
        </w:rPr>
        <w:t xml:space="preserve"> et des camps d’extermination.</w:t>
      </w:r>
    </w:p>
    <w:p w:rsidR="000232C1" w:rsidRPr="00A322F9" w:rsidRDefault="000232C1" w:rsidP="000232C1">
      <w:pPr>
        <w:pStyle w:val="Paragraphedeliste"/>
        <w:ind w:left="1080"/>
        <w:rPr>
          <w:rFonts w:ascii="Verdana" w:hAnsi="Verdana"/>
          <w:sz w:val="24"/>
          <w:szCs w:val="24"/>
          <w:u w:val="single"/>
        </w:rPr>
      </w:pPr>
    </w:p>
    <w:p w:rsidR="000232C1" w:rsidRDefault="000232C1" w:rsidP="000232C1">
      <w:pPr>
        <w:pStyle w:val="Paragraphedeliste"/>
        <w:ind w:left="1080"/>
        <w:rPr>
          <w:rFonts w:ascii="Verdana" w:hAnsi="Verdana"/>
          <w:sz w:val="24"/>
          <w:szCs w:val="24"/>
        </w:rPr>
      </w:pPr>
      <w:r w:rsidRPr="000232C1">
        <w:rPr>
          <w:rFonts w:ascii="Verdana" w:hAnsi="Verdana"/>
          <w:sz w:val="24"/>
          <w:szCs w:val="24"/>
          <w:u w:val="single"/>
        </w:rPr>
        <w:t>Conclusion </w:t>
      </w:r>
      <w:r>
        <w:rPr>
          <w:rFonts w:ascii="Verdana" w:hAnsi="Verdana"/>
          <w:sz w:val="24"/>
          <w:szCs w:val="24"/>
        </w:rPr>
        <w:t>: La Seconde Guerre mondiale est bien une guerre d’anéantissement décidée pour des raisons différentes par les forces de l’Axe aussi bien que par les Alliés.  La volonté d’Hitler d’asservir l’Europe aura conduit les démocraties à répondre à une violence inédite (extermination d’une race) par une violence inédite (bombes atomiques). Ce conflit aura ouvert la voie à d’autres violences de masse et ce malgré la volonté d’établir une paix durable à travers la création de l’ONU.</w:t>
      </w:r>
    </w:p>
    <w:p w:rsidR="0044001B" w:rsidRDefault="0044001B" w:rsidP="001A3E6E">
      <w:pPr>
        <w:tabs>
          <w:tab w:val="left" w:pos="2985"/>
        </w:tabs>
        <w:ind w:left="142"/>
        <w:rPr>
          <w:rFonts w:ascii="Verdana" w:hAnsi="Verdana"/>
          <w:b/>
        </w:rPr>
      </w:pPr>
      <w:r>
        <w:rPr>
          <w:rFonts w:ascii="Verdana" w:hAnsi="Verdana"/>
          <w:b/>
        </w:rPr>
        <w:t xml:space="preserve">REPERES : </w:t>
      </w:r>
    </w:p>
    <w:p w:rsidR="0044001B" w:rsidRDefault="0044001B" w:rsidP="0044001B">
      <w:pPr>
        <w:pStyle w:val="Standard"/>
        <w:jc w:val="both"/>
        <w:rPr>
          <w:rFonts w:ascii="Verdana" w:hAnsi="Verdana"/>
          <w:b/>
          <w:bCs/>
          <w:sz w:val="22"/>
          <w:szCs w:val="22"/>
        </w:rPr>
      </w:pPr>
      <w:r>
        <w:rPr>
          <w:rFonts w:ascii="Verdana" w:hAnsi="Verdana"/>
          <w:b/>
          <w:bCs/>
          <w:sz w:val="22"/>
          <w:szCs w:val="22"/>
        </w:rPr>
        <w:t xml:space="preserve">Complétez le tableau : </w:t>
      </w:r>
    </w:p>
    <w:tbl>
      <w:tblPr>
        <w:tblStyle w:val="Grilledutableau"/>
        <w:tblW w:w="0" w:type="auto"/>
        <w:tblLook w:val="04A0"/>
      </w:tblPr>
      <w:tblGrid>
        <w:gridCol w:w="5336"/>
        <w:gridCol w:w="5346"/>
      </w:tblGrid>
      <w:tr w:rsidR="0044001B" w:rsidTr="003D256C">
        <w:tc>
          <w:tcPr>
            <w:tcW w:w="5386" w:type="dxa"/>
          </w:tcPr>
          <w:p w:rsidR="0044001B" w:rsidRPr="00A20E38" w:rsidRDefault="0044001B" w:rsidP="003D256C">
            <w:pPr>
              <w:pStyle w:val="Standard"/>
              <w:jc w:val="center"/>
              <w:rPr>
                <w:rFonts w:ascii="Verdana" w:hAnsi="Verdana"/>
                <w:bCs/>
                <w:sz w:val="22"/>
                <w:szCs w:val="22"/>
              </w:rPr>
            </w:pPr>
            <w:r w:rsidRPr="00A20E38">
              <w:rPr>
                <w:rFonts w:ascii="Verdana" w:hAnsi="Verdana"/>
                <w:bCs/>
                <w:sz w:val="22"/>
                <w:szCs w:val="22"/>
              </w:rPr>
              <w:t>DATES</w:t>
            </w:r>
          </w:p>
        </w:tc>
        <w:tc>
          <w:tcPr>
            <w:tcW w:w="5386" w:type="dxa"/>
          </w:tcPr>
          <w:p w:rsidR="0044001B" w:rsidRPr="00354CF8" w:rsidRDefault="0044001B" w:rsidP="003D256C">
            <w:pPr>
              <w:pStyle w:val="Standard"/>
              <w:jc w:val="center"/>
              <w:rPr>
                <w:rFonts w:ascii="Verdana" w:hAnsi="Verdana"/>
                <w:b/>
                <w:bCs/>
                <w:sz w:val="22"/>
                <w:szCs w:val="22"/>
              </w:rPr>
            </w:pPr>
            <w:r w:rsidRPr="00354CF8">
              <w:rPr>
                <w:rFonts w:ascii="Verdana" w:hAnsi="Verdana"/>
                <w:b/>
                <w:bCs/>
                <w:sz w:val="22"/>
                <w:szCs w:val="22"/>
              </w:rPr>
              <w:t>EVENEMENT</w:t>
            </w:r>
            <w:r>
              <w:rPr>
                <w:rFonts w:ascii="Verdana" w:hAnsi="Verdana"/>
                <w:b/>
                <w:bCs/>
                <w:sz w:val="22"/>
                <w:szCs w:val="22"/>
              </w:rPr>
              <w:t>S</w:t>
            </w:r>
          </w:p>
        </w:tc>
      </w:tr>
      <w:tr w:rsidR="0044001B" w:rsidTr="003D256C">
        <w:tc>
          <w:tcPr>
            <w:tcW w:w="5386" w:type="dxa"/>
          </w:tcPr>
          <w:p w:rsidR="0044001B" w:rsidRPr="0044001B" w:rsidRDefault="0044001B" w:rsidP="003D256C">
            <w:pPr>
              <w:pStyle w:val="Standard"/>
              <w:jc w:val="both"/>
              <w:rPr>
                <w:rFonts w:ascii="Verdana" w:hAnsi="Verdana"/>
                <w:bCs/>
                <w:color w:val="FF0000"/>
                <w:sz w:val="22"/>
                <w:szCs w:val="22"/>
              </w:rPr>
            </w:pPr>
            <w:r w:rsidRPr="0044001B">
              <w:rPr>
                <w:rFonts w:ascii="Verdana" w:hAnsi="Verdana"/>
                <w:bCs/>
                <w:color w:val="FF0000"/>
                <w:sz w:val="22"/>
                <w:szCs w:val="22"/>
              </w:rPr>
              <w:t>1914-1918</w:t>
            </w:r>
          </w:p>
        </w:tc>
        <w:tc>
          <w:tcPr>
            <w:tcW w:w="5386" w:type="dxa"/>
          </w:tcPr>
          <w:p w:rsidR="0044001B" w:rsidRDefault="0044001B" w:rsidP="003D256C">
            <w:pPr>
              <w:pStyle w:val="Standard"/>
              <w:jc w:val="both"/>
              <w:rPr>
                <w:rFonts w:ascii="Verdana" w:hAnsi="Verdana"/>
                <w:b/>
                <w:bCs/>
                <w:sz w:val="22"/>
                <w:szCs w:val="22"/>
              </w:rPr>
            </w:pPr>
            <w:r w:rsidRPr="00354CF8">
              <w:rPr>
                <w:rFonts w:ascii="Verdana" w:hAnsi="Verdana"/>
                <w:b/>
                <w:bCs/>
                <w:sz w:val="22"/>
                <w:szCs w:val="22"/>
              </w:rPr>
              <w:t xml:space="preserve"> Grande Guerre</w:t>
            </w:r>
          </w:p>
        </w:tc>
      </w:tr>
      <w:tr w:rsidR="0044001B" w:rsidTr="003D256C">
        <w:tc>
          <w:tcPr>
            <w:tcW w:w="5386" w:type="dxa"/>
          </w:tcPr>
          <w:p w:rsidR="0044001B" w:rsidRPr="00A3261A" w:rsidRDefault="0044001B" w:rsidP="003D256C">
            <w:pPr>
              <w:pStyle w:val="Standard"/>
              <w:jc w:val="both"/>
              <w:rPr>
                <w:rFonts w:ascii="Verdana" w:hAnsi="Verdana"/>
                <w:bCs/>
                <w:sz w:val="22"/>
                <w:szCs w:val="22"/>
              </w:rPr>
            </w:pPr>
            <w:r w:rsidRPr="00A3261A">
              <w:rPr>
                <w:rFonts w:ascii="Verdana" w:hAnsi="Verdana"/>
                <w:bCs/>
                <w:sz w:val="22"/>
                <w:szCs w:val="22"/>
              </w:rPr>
              <w:t>1917</w:t>
            </w:r>
          </w:p>
        </w:tc>
        <w:tc>
          <w:tcPr>
            <w:tcW w:w="5386" w:type="dxa"/>
          </w:tcPr>
          <w:p w:rsidR="0044001B" w:rsidRPr="0044001B" w:rsidRDefault="0044001B" w:rsidP="003D256C">
            <w:pPr>
              <w:pStyle w:val="Standard"/>
              <w:jc w:val="both"/>
              <w:rPr>
                <w:rFonts w:ascii="Verdana" w:hAnsi="Verdana"/>
                <w:bCs/>
                <w:color w:val="FF0000"/>
                <w:sz w:val="22"/>
                <w:szCs w:val="22"/>
              </w:rPr>
            </w:pPr>
            <w:r w:rsidRPr="0044001B">
              <w:rPr>
                <w:rFonts w:ascii="Verdana" w:hAnsi="Verdana"/>
                <w:bCs/>
                <w:color w:val="FF0000"/>
                <w:sz w:val="22"/>
                <w:szCs w:val="22"/>
              </w:rPr>
              <w:t>Révolutions russes, entrée en guerre des USA</w:t>
            </w:r>
          </w:p>
        </w:tc>
      </w:tr>
      <w:tr w:rsidR="0044001B" w:rsidTr="003D256C">
        <w:tc>
          <w:tcPr>
            <w:tcW w:w="5386" w:type="dxa"/>
          </w:tcPr>
          <w:p w:rsidR="0044001B" w:rsidRPr="0044001B" w:rsidRDefault="0044001B" w:rsidP="003D256C">
            <w:pPr>
              <w:pStyle w:val="Standard"/>
              <w:jc w:val="both"/>
              <w:rPr>
                <w:rFonts w:ascii="Verdana" w:hAnsi="Verdana"/>
                <w:bCs/>
                <w:color w:val="FF0000"/>
                <w:sz w:val="22"/>
                <w:szCs w:val="22"/>
              </w:rPr>
            </w:pPr>
            <w:r w:rsidRPr="0044001B">
              <w:rPr>
                <w:rFonts w:ascii="Verdana" w:hAnsi="Verdana"/>
                <w:bCs/>
                <w:color w:val="FF0000"/>
                <w:sz w:val="22"/>
                <w:szCs w:val="22"/>
              </w:rPr>
              <w:t>1933-1945</w:t>
            </w:r>
          </w:p>
        </w:tc>
        <w:tc>
          <w:tcPr>
            <w:tcW w:w="5386" w:type="dxa"/>
          </w:tcPr>
          <w:p w:rsidR="0044001B" w:rsidRDefault="0044001B" w:rsidP="003D256C">
            <w:pPr>
              <w:pStyle w:val="Standard"/>
              <w:jc w:val="both"/>
              <w:rPr>
                <w:rFonts w:ascii="Verdana" w:hAnsi="Verdana"/>
                <w:b/>
                <w:bCs/>
                <w:sz w:val="22"/>
                <w:szCs w:val="22"/>
              </w:rPr>
            </w:pPr>
            <w:r w:rsidRPr="00354CF8">
              <w:rPr>
                <w:rFonts w:ascii="Verdana" w:hAnsi="Verdana"/>
                <w:b/>
                <w:bCs/>
                <w:sz w:val="22"/>
                <w:szCs w:val="22"/>
              </w:rPr>
              <w:t>l’Allemagne d’Hitler</w:t>
            </w:r>
          </w:p>
        </w:tc>
      </w:tr>
      <w:tr w:rsidR="0044001B" w:rsidTr="003D256C">
        <w:tc>
          <w:tcPr>
            <w:tcW w:w="5386" w:type="dxa"/>
          </w:tcPr>
          <w:p w:rsidR="0044001B" w:rsidRPr="00A3261A" w:rsidRDefault="0044001B" w:rsidP="003D256C">
            <w:pPr>
              <w:pStyle w:val="Standard"/>
              <w:jc w:val="both"/>
              <w:rPr>
                <w:rFonts w:ascii="Verdana" w:hAnsi="Verdana"/>
                <w:bCs/>
                <w:sz w:val="22"/>
                <w:szCs w:val="22"/>
              </w:rPr>
            </w:pPr>
            <w:r w:rsidRPr="00A3261A">
              <w:rPr>
                <w:rFonts w:ascii="Verdana" w:hAnsi="Verdana"/>
                <w:bCs/>
                <w:sz w:val="22"/>
                <w:szCs w:val="22"/>
              </w:rPr>
              <w:t>1936</w:t>
            </w:r>
          </w:p>
        </w:tc>
        <w:tc>
          <w:tcPr>
            <w:tcW w:w="5386" w:type="dxa"/>
          </w:tcPr>
          <w:p w:rsidR="0044001B" w:rsidRPr="0044001B" w:rsidRDefault="0044001B" w:rsidP="003D256C">
            <w:pPr>
              <w:pStyle w:val="Standard"/>
              <w:jc w:val="both"/>
              <w:rPr>
                <w:rFonts w:ascii="Verdana" w:hAnsi="Verdana"/>
                <w:bCs/>
                <w:color w:val="FF0000"/>
                <w:sz w:val="22"/>
                <w:szCs w:val="22"/>
              </w:rPr>
            </w:pPr>
            <w:r w:rsidRPr="0044001B">
              <w:rPr>
                <w:rFonts w:ascii="Verdana" w:hAnsi="Verdana"/>
                <w:bCs/>
                <w:color w:val="FF0000"/>
                <w:sz w:val="22"/>
                <w:szCs w:val="22"/>
              </w:rPr>
              <w:t>Front populaire</w:t>
            </w:r>
          </w:p>
        </w:tc>
      </w:tr>
      <w:tr w:rsidR="0044001B" w:rsidTr="003D256C">
        <w:tc>
          <w:tcPr>
            <w:tcW w:w="5386" w:type="dxa"/>
          </w:tcPr>
          <w:p w:rsidR="0044001B" w:rsidRPr="00A3261A" w:rsidRDefault="0044001B" w:rsidP="003D256C">
            <w:pPr>
              <w:pStyle w:val="Standard"/>
              <w:jc w:val="both"/>
              <w:rPr>
                <w:rFonts w:ascii="Verdana" w:hAnsi="Verdana"/>
                <w:bCs/>
                <w:sz w:val="22"/>
                <w:szCs w:val="22"/>
              </w:rPr>
            </w:pPr>
            <w:r w:rsidRPr="00A3261A">
              <w:rPr>
                <w:rFonts w:ascii="Verdana" w:hAnsi="Verdana"/>
                <w:bCs/>
                <w:sz w:val="22"/>
                <w:szCs w:val="22"/>
              </w:rPr>
              <w:t>1939-1945</w:t>
            </w:r>
          </w:p>
        </w:tc>
        <w:tc>
          <w:tcPr>
            <w:tcW w:w="5386" w:type="dxa"/>
          </w:tcPr>
          <w:p w:rsidR="0044001B" w:rsidRPr="0044001B" w:rsidRDefault="0044001B" w:rsidP="003D256C">
            <w:pPr>
              <w:pStyle w:val="Standard"/>
              <w:jc w:val="both"/>
              <w:rPr>
                <w:rFonts w:ascii="Verdana" w:hAnsi="Verdana"/>
                <w:bCs/>
                <w:color w:val="FF0000"/>
                <w:sz w:val="22"/>
                <w:szCs w:val="22"/>
              </w:rPr>
            </w:pPr>
            <w:r w:rsidRPr="0044001B">
              <w:rPr>
                <w:rFonts w:ascii="Verdana" w:hAnsi="Verdana"/>
                <w:bCs/>
                <w:color w:val="FF0000"/>
                <w:sz w:val="22"/>
                <w:szCs w:val="22"/>
              </w:rPr>
              <w:t>Seconde Guerre mondiale</w:t>
            </w:r>
          </w:p>
        </w:tc>
      </w:tr>
      <w:tr w:rsidR="0044001B" w:rsidTr="003D256C">
        <w:tc>
          <w:tcPr>
            <w:tcW w:w="5386" w:type="dxa"/>
          </w:tcPr>
          <w:p w:rsidR="0044001B" w:rsidRPr="0044001B" w:rsidRDefault="0044001B" w:rsidP="003D256C">
            <w:pPr>
              <w:pStyle w:val="Standard"/>
              <w:jc w:val="both"/>
              <w:rPr>
                <w:rFonts w:ascii="Verdana" w:hAnsi="Verdana"/>
                <w:bCs/>
                <w:color w:val="FF0000"/>
                <w:sz w:val="22"/>
                <w:szCs w:val="22"/>
              </w:rPr>
            </w:pPr>
            <w:r w:rsidRPr="0044001B">
              <w:rPr>
                <w:rFonts w:ascii="Verdana" w:hAnsi="Verdana"/>
                <w:bCs/>
                <w:color w:val="FF0000"/>
                <w:sz w:val="22"/>
                <w:szCs w:val="22"/>
              </w:rPr>
              <w:t>8 mai 1945</w:t>
            </w:r>
          </w:p>
        </w:tc>
        <w:tc>
          <w:tcPr>
            <w:tcW w:w="5386" w:type="dxa"/>
          </w:tcPr>
          <w:p w:rsidR="0044001B" w:rsidRDefault="0044001B" w:rsidP="003D256C">
            <w:pPr>
              <w:pStyle w:val="Standard"/>
              <w:jc w:val="both"/>
              <w:rPr>
                <w:rFonts w:ascii="Verdana" w:hAnsi="Verdana"/>
                <w:b/>
                <w:bCs/>
                <w:sz w:val="22"/>
                <w:szCs w:val="22"/>
              </w:rPr>
            </w:pPr>
            <w:r>
              <w:rPr>
                <w:rFonts w:ascii="Verdana" w:hAnsi="Verdana"/>
                <w:b/>
                <w:bCs/>
                <w:sz w:val="22"/>
                <w:szCs w:val="22"/>
              </w:rPr>
              <w:t>Fin de la Seconde Guerre en Europe</w:t>
            </w:r>
          </w:p>
        </w:tc>
      </w:tr>
      <w:tr w:rsidR="0044001B" w:rsidRPr="00354CF8" w:rsidTr="003D256C">
        <w:tc>
          <w:tcPr>
            <w:tcW w:w="5386" w:type="dxa"/>
          </w:tcPr>
          <w:p w:rsidR="0044001B" w:rsidRPr="00A3261A" w:rsidRDefault="0044001B" w:rsidP="003D256C">
            <w:pPr>
              <w:pStyle w:val="Standard"/>
              <w:jc w:val="both"/>
              <w:rPr>
                <w:rFonts w:ascii="Verdana" w:hAnsi="Verdana"/>
                <w:bCs/>
                <w:sz w:val="22"/>
                <w:szCs w:val="22"/>
              </w:rPr>
            </w:pPr>
            <w:r>
              <w:rPr>
                <w:rFonts w:ascii="Verdana" w:hAnsi="Verdana"/>
                <w:bCs/>
                <w:sz w:val="22"/>
                <w:szCs w:val="22"/>
              </w:rPr>
              <w:t>6 et 9 aoû</w:t>
            </w:r>
            <w:r w:rsidRPr="00A3261A">
              <w:rPr>
                <w:rFonts w:ascii="Verdana" w:hAnsi="Verdana"/>
                <w:bCs/>
                <w:sz w:val="22"/>
                <w:szCs w:val="22"/>
              </w:rPr>
              <w:t xml:space="preserve">t 45 </w:t>
            </w:r>
          </w:p>
        </w:tc>
        <w:tc>
          <w:tcPr>
            <w:tcW w:w="5386" w:type="dxa"/>
          </w:tcPr>
          <w:p w:rsidR="0044001B" w:rsidRPr="0044001B" w:rsidRDefault="0044001B" w:rsidP="003D256C">
            <w:pPr>
              <w:pStyle w:val="Standard"/>
              <w:jc w:val="both"/>
              <w:rPr>
                <w:rFonts w:ascii="Verdana" w:hAnsi="Verdana"/>
                <w:bCs/>
                <w:color w:val="FF0000"/>
                <w:sz w:val="22"/>
                <w:szCs w:val="22"/>
              </w:rPr>
            </w:pPr>
            <w:r w:rsidRPr="0044001B">
              <w:rPr>
                <w:rFonts w:ascii="Verdana" w:hAnsi="Verdana"/>
                <w:bCs/>
                <w:color w:val="FF0000"/>
                <w:sz w:val="22"/>
                <w:szCs w:val="22"/>
              </w:rPr>
              <w:t>Hiroshima et Nagasaki, bombes nucléaires</w:t>
            </w:r>
          </w:p>
        </w:tc>
      </w:tr>
      <w:tr w:rsidR="0044001B" w:rsidRPr="00354CF8" w:rsidTr="003D256C">
        <w:tc>
          <w:tcPr>
            <w:tcW w:w="5386" w:type="dxa"/>
          </w:tcPr>
          <w:p w:rsidR="0044001B" w:rsidRPr="0085044F" w:rsidRDefault="0085044F" w:rsidP="003D256C">
            <w:pPr>
              <w:pStyle w:val="Standard"/>
              <w:jc w:val="both"/>
              <w:rPr>
                <w:rFonts w:ascii="Verdana" w:hAnsi="Verdana"/>
                <w:bCs/>
                <w:color w:val="FF0000"/>
                <w:sz w:val="22"/>
                <w:szCs w:val="22"/>
              </w:rPr>
            </w:pPr>
            <w:r w:rsidRPr="0085044F">
              <w:rPr>
                <w:rFonts w:ascii="Verdana" w:hAnsi="Verdana"/>
                <w:bCs/>
                <w:color w:val="FF0000"/>
                <w:sz w:val="22"/>
                <w:szCs w:val="22"/>
              </w:rPr>
              <w:t>Sept 1942-février 1943</w:t>
            </w:r>
          </w:p>
        </w:tc>
        <w:tc>
          <w:tcPr>
            <w:tcW w:w="5386" w:type="dxa"/>
          </w:tcPr>
          <w:p w:rsidR="0044001B" w:rsidRPr="00844B1A" w:rsidRDefault="0044001B" w:rsidP="003D256C">
            <w:pPr>
              <w:pStyle w:val="Standard"/>
              <w:jc w:val="both"/>
              <w:rPr>
                <w:rFonts w:ascii="Verdana" w:hAnsi="Verdana"/>
                <w:b/>
                <w:bCs/>
                <w:sz w:val="22"/>
                <w:szCs w:val="22"/>
              </w:rPr>
            </w:pPr>
            <w:r w:rsidRPr="00844B1A">
              <w:rPr>
                <w:rFonts w:ascii="Verdana" w:hAnsi="Verdana"/>
                <w:b/>
                <w:bCs/>
                <w:sz w:val="22"/>
                <w:szCs w:val="22"/>
              </w:rPr>
              <w:t xml:space="preserve">Bataille de Stalingrad </w:t>
            </w:r>
          </w:p>
        </w:tc>
      </w:tr>
      <w:tr w:rsidR="0044001B" w:rsidTr="003D256C">
        <w:tc>
          <w:tcPr>
            <w:tcW w:w="5386" w:type="dxa"/>
          </w:tcPr>
          <w:p w:rsidR="0044001B" w:rsidRPr="0044001B" w:rsidRDefault="0044001B" w:rsidP="003D256C">
            <w:pPr>
              <w:pStyle w:val="Standard"/>
              <w:jc w:val="both"/>
              <w:rPr>
                <w:rFonts w:ascii="Verdana" w:hAnsi="Verdana"/>
                <w:bCs/>
                <w:color w:val="FF0000"/>
                <w:sz w:val="22"/>
                <w:szCs w:val="22"/>
              </w:rPr>
            </w:pPr>
            <w:r w:rsidRPr="0044001B">
              <w:rPr>
                <w:rFonts w:ascii="Verdana" w:hAnsi="Verdana"/>
                <w:bCs/>
                <w:color w:val="FF0000"/>
                <w:sz w:val="22"/>
                <w:szCs w:val="22"/>
              </w:rPr>
              <w:t>1940-1944</w:t>
            </w:r>
          </w:p>
        </w:tc>
        <w:tc>
          <w:tcPr>
            <w:tcW w:w="5386" w:type="dxa"/>
          </w:tcPr>
          <w:p w:rsidR="0044001B" w:rsidRDefault="0044001B" w:rsidP="003D256C">
            <w:pPr>
              <w:pStyle w:val="Standard"/>
              <w:jc w:val="both"/>
              <w:rPr>
                <w:rFonts w:ascii="Verdana" w:hAnsi="Verdana"/>
                <w:b/>
                <w:bCs/>
                <w:sz w:val="22"/>
                <w:szCs w:val="22"/>
              </w:rPr>
            </w:pPr>
            <w:r>
              <w:rPr>
                <w:rFonts w:ascii="Verdana" w:hAnsi="Verdana"/>
                <w:b/>
                <w:bCs/>
                <w:sz w:val="22"/>
                <w:szCs w:val="22"/>
              </w:rPr>
              <w:t xml:space="preserve">Etat français </w:t>
            </w:r>
          </w:p>
        </w:tc>
      </w:tr>
      <w:tr w:rsidR="0044001B" w:rsidTr="003D256C">
        <w:tc>
          <w:tcPr>
            <w:tcW w:w="5386" w:type="dxa"/>
          </w:tcPr>
          <w:p w:rsidR="0044001B" w:rsidRPr="00A3261A" w:rsidRDefault="0044001B" w:rsidP="003D256C">
            <w:pPr>
              <w:pStyle w:val="Standard"/>
              <w:jc w:val="both"/>
              <w:rPr>
                <w:rFonts w:ascii="Verdana" w:hAnsi="Verdana"/>
                <w:bCs/>
                <w:sz w:val="22"/>
                <w:szCs w:val="22"/>
              </w:rPr>
            </w:pPr>
            <w:r w:rsidRPr="00A3261A">
              <w:rPr>
                <w:rFonts w:ascii="Verdana" w:hAnsi="Verdana"/>
                <w:bCs/>
                <w:sz w:val="22"/>
                <w:szCs w:val="22"/>
              </w:rPr>
              <w:t xml:space="preserve">6 juin 44 </w:t>
            </w:r>
          </w:p>
        </w:tc>
        <w:tc>
          <w:tcPr>
            <w:tcW w:w="5386" w:type="dxa"/>
          </w:tcPr>
          <w:p w:rsidR="0044001B" w:rsidRPr="0044001B" w:rsidRDefault="0044001B" w:rsidP="003D256C">
            <w:pPr>
              <w:pStyle w:val="Standard"/>
              <w:jc w:val="both"/>
              <w:rPr>
                <w:rFonts w:ascii="Verdana" w:hAnsi="Verdana"/>
                <w:bCs/>
                <w:color w:val="FF0000"/>
                <w:sz w:val="22"/>
                <w:szCs w:val="22"/>
              </w:rPr>
            </w:pPr>
            <w:r w:rsidRPr="0044001B">
              <w:rPr>
                <w:rFonts w:ascii="Verdana" w:hAnsi="Verdana"/>
                <w:bCs/>
                <w:color w:val="FF0000"/>
                <w:sz w:val="22"/>
                <w:szCs w:val="22"/>
              </w:rPr>
              <w:t>Débarquement en Normandie</w:t>
            </w:r>
          </w:p>
        </w:tc>
      </w:tr>
    </w:tbl>
    <w:p w:rsidR="0044001B" w:rsidRDefault="0044001B" w:rsidP="0044001B">
      <w:pPr>
        <w:pStyle w:val="Standard"/>
        <w:jc w:val="both"/>
        <w:rPr>
          <w:rFonts w:ascii="Verdana" w:hAnsi="Verdana"/>
          <w:b/>
          <w:bCs/>
          <w:sz w:val="22"/>
          <w:szCs w:val="22"/>
        </w:rPr>
      </w:pPr>
    </w:p>
    <w:p w:rsidR="005510CB" w:rsidRDefault="005510CB" w:rsidP="001A3E6E">
      <w:pPr>
        <w:tabs>
          <w:tab w:val="left" w:pos="2985"/>
        </w:tabs>
        <w:ind w:left="142"/>
        <w:rPr>
          <w:rFonts w:ascii="Verdana" w:hAnsi="Verdana"/>
          <w:b/>
        </w:rPr>
      </w:pPr>
      <w:r>
        <w:rPr>
          <w:rFonts w:ascii="Verdana" w:hAnsi="Verdana"/>
          <w:b/>
        </w:rPr>
        <w:t xml:space="preserve">GEOGRAPHIE : </w:t>
      </w:r>
    </w:p>
    <w:p w:rsidR="00B1153F" w:rsidRPr="00B1153F" w:rsidRDefault="00B1153F" w:rsidP="00B1153F">
      <w:pPr>
        <w:tabs>
          <w:tab w:val="left" w:pos="2985"/>
        </w:tabs>
        <w:ind w:left="142"/>
        <w:rPr>
          <w:rFonts w:ascii="Verdana" w:hAnsi="Verdana"/>
        </w:rPr>
      </w:pPr>
      <w:r w:rsidRPr="00B1153F">
        <w:rPr>
          <w:rFonts w:ascii="Verdana" w:hAnsi="Verdana"/>
        </w:rPr>
        <w:t>1- L’aire urb</w:t>
      </w:r>
      <w:r>
        <w:rPr>
          <w:rFonts w:ascii="Verdana" w:hAnsi="Verdana"/>
        </w:rPr>
        <w:t>aine de Paris est située en Ile-de-</w:t>
      </w:r>
      <w:r w:rsidR="00E82934">
        <w:rPr>
          <w:rFonts w:ascii="Verdana" w:hAnsi="Verdana"/>
        </w:rPr>
        <w:t>France</w:t>
      </w:r>
      <w:r w:rsidRPr="00B1153F">
        <w:rPr>
          <w:rFonts w:ascii="Verdana" w:hAnsi="Verdana"/>
        </w:rPr>
        <w:t>.</w:t>
      </w:r>
    </w:p>
    <w:p w:rsidR="00B1153F" w:rsidRPr="00B1153F" w:rsidRDefault="00B1153F" w:rsidP="00B1153F">
      <w:pPr>
        <w:tabs>
          <w:tab w:val="left" w:pos="2985"/>
        </w:tabs>
        <w:ind w:left="142"/>
        <w:rPr>
          <w:rFonts w:ascii="Verdana" w:hAnsi="Verdana"/>
        </w:rPr>
      </w:pPr>
      <w:r w:rsidRPr="00B1153F">
        <w:rPr>
          <w:rFonts w:ascii="Verdana" w:hAnsi="Verdana"/>
        </w:rPr>
        <w:t>2- L’aire urbaine (12,4 m d’</w:t>
      </w:r>
      <w:proofErr w:type="spellStart"/>
      <w:r w:rsidRPr="00B1153F">
        <w:rPr>
          <w:rFonts w:ascii="Verdana" w:hAnsi="Verdana"/>
        </w:rPr>
        <w:t>hab</w:t>
      </w:r>
      <w:proofErr w:type="spellEnd"/>
      <w:r w:rsidRPr="00B1153F">
        <w:rPr>
          <w:rFonts w:ascii="Verdana" w:hAnsi="Verdana"/>
        </w:rPr>
        <w:t>) est composée d’une ville centre, Paris, 2,2 M d’habitants ; d’une banlieue, les deux espaces  forment l’agglomération  ou pôle urbain avec 10,6 M d’hab. Puis d’une couronne périurbaine.</w:t>
      </w:r>
    </w:p>
    <w:p w:rsidR="00B1153F" w:rsidRPr="00B1153F" w:rsidRDefault="00B1153F" w:rsidP="00B1153F">
      <w:pPr>
        <w:tabs>
          <w:tab w:val="left" w:pos="2985"/>
        </w:tabs>
        <w:ind w:left="142"/>
        <w:rPr>
          <w:rFonts w:ascii="Verdana" w:hAnsi="Verdana"/>
        </w:rPr>
      </w:pPr>
      <w:r w:rsidRPr="00B1153F">
        <w:rPr>
          <w:rFonts w:ascii="Verdana" w:hAnsi="Verdana"/>
        </w:rPr>
        <w:t>3- Les banlieues et la couronne.</w:t>
      </w:r>
    </w:p>
    <w:p w:rsidR="00B1153F" w:rsidRPr="00B1153F" w:rsidRDefault="00B1153F" w:rsidP="00B1153F">
      <w:pPr>
        <w:tabs>
          <w:tab w:val="left" w:pos="2985"/>
        </w:tabs>
        <w:ind w:left="142"/>
        <w:rPr>
          <w:rFonts w:ascii="Verdana" w:hAnsi="Verdana"/>
        </w:rPr>
      </w:pPr>
      <w:r w:rsidRPr="00B1153F">
        <w:rPr>
          <w:rFonts w:ascii="Verdana" w:hAnsi="Verdana"/>
        </w:rPr>
        <w:t>4- L’étalement urbain se fait le long de ces axes routiers.</w:t>
      </w:r>
    </w:p>
    <w:p w:rsidR="00B1153F" w:rsidRPr="00B1153F" w:rsidRDefault="00B1153F" w:rsidP="00B1153F">
      <w:pPr>
        <w:tabs>
          <w:tab w:val="left" w:pos="2985"/>
        </w:tabs>
        <w:ind w:left="142"/>
        <w:rPr>
          <w:rFonts w:ascii="Verdana" w:hAnsi="Verdana"/>
        </w:rPr>
      </w:pPr>
      <w:r w:rsidRPr="00B1153F">
        <w:rPr>
          <w:rFonts w:ascii="Verdana" w:hAnsi="Verdana"/>
        </w:rPr>
        <w:t>5- Les longs trajets pour aller travailler à Paris : lever tôt, et 100 km à faire en voiture et en train. Il a</w:t>
      </w:r>
      <w:r>
        <w:rPr>
          <w:rFonts w:ascii="Verdana" w:hAnsi="Verdana"/>
        </w:rPr>
        <w:t xml:space="preserve"> </w:t>
      </w:r>
      <w:r w:rsidRPr="00B1153F">
        <w:rPr>
          <w:rFonts w:ascii="Verdana" w:hAnsi="Verdana"/>
        </w:rPr>
        <w:t>choisi de vivre dans la couronne afin de pouvoir  posséder une maison individuelle avec jardin et de profiter de la tranquillité.</w:t>
      </w:r>
    </w:p>
    <w:p w:rsidR="00B1153F" w:rsidRDefault="00B1153F" w:rsidP="00B1153F">
      <w:pPr>
        <w:tabs>
          <w:tab w:val="left" w:pos="2985"/>
        </w:tabs>
        <w:ind w:left="142"/>
        <w:rPr>
          <w:rFonts w:ascii="Verdana" w:hAnsi="Verdana"/>
        </w:rPr>
      </w:pPr>
      <w:r w:rsidRPr="00B1153F">
        <w:rPr>
          <w:rFonts w:ascii="Verdana" w:hAnsi="Verdana"/>
        </w:rPr>
        <w:t>6- Non, elle vit dans le centre de Paris mais dans un petit appart. Elle se déplace grâce aux transports en commun et à pieds. Elle préfère profiter des services et loisirs que propose le Paris.</w:t>
      </w:r>
    </w:p>
    <w:p w:rsidR="006C547A" w:rsidRDefault="006C547A" w:rsidP="00B1153F">
      <w:pPr>
        <w:tabs>
          <w:tab w:val="left" w:pos="2985"/>
        </w:tabs>
        <w:ind w:left="142"/>
        <w:rPr>
          <w:rFonts w:ascii="Verdana" w:hAnsi="Verdana"/>
        </w:rPr>
      </w:pPr>
    </w:p>
    <w:p w:rsidR="006C547A" w:rsidRDefault="006C547A" w:rsidP="00B1153F">
      <w:pPr>
        <w:tabs>
          <w:tab w:val="left" w:pos="2985"/>
        </w:tabs>
        <w:ind w:left="142"/>
        <w:rPr>
          <w:rFonts w:ascii="Verdana" w:hAnsi="Verdana"/>
        </w:rPr>
      </w:pPr>
    </w:p>
    <w:p w:rsidR="00EF3F5F" w:rsidRPr="006C547A" w:rsidRDefault="008271DA" w:rsidP="006C547A">
      <w:pPr>
        <w:tabs>
          <w:tab w:val="left" w:pos="2985"/>
        </w:tabs>
        <w:rPr>
          <w:rFonts w:ascii="Verdana" w:hAnsi="Verdana"/>
        </w:rPr>
      </w:pPr>
      <w:r w:rsidRPr="006C547A">
        <w:rPr>
          <w:rFonts w:ascii="Verdana" w:hAnsi="Verdana"/>
          <w:b/>
          <w:bCs/>
        </w:rPr>
        <w:t xml:space="preserve">L’aire urbaine de Paris métropole mondiale ? </w:t>
      </w:r>
    </w:p>
    <w:p w:rsidR="00EF3F5F" w:rsidRPr="006C547A" w:rsidRDefault="008271DA" w:rsidP="006C547A">
      <w:pPr>
        <w:tabs>
          <w:tab w:val="left" w:pos="2985"/>
        </w:tabs>
        <w:ind w:left="720"/>
        <w:rPr>
          <w:rFonts w:ascii="Verdana" w:hAnsi="Verdana"/>
        </w:rPr>
      </w:pPr>
      <w:r w:rsidRPr="006C547A">
        <w:rPr>
          <w:rFonts w:ascii="Verdana" w:hAnsi="Verdana"/>
        </w:rPr>
        <w:t> </w:t>
      </w:r>
    </w:p>
    <w:p w:rsidR="00EF3F5F" w:rsidRPr="006C547A" w:rsidRDefault="008271DA" w:rsidP="006C547A">
      <w:pPr>
        <w:tabs>
          <w:tab w:val="left" w:pos="2985"/>
        </w:tabs>
        <w:rPr>
          <w:rFonts w:ascii="Verdana" w:hAnsi="Verdana"/>
        </w:rPr>
      </w:pPr>
      <w:r w:rsidRPr="006C547A">
        <w:rPr>
          <w:rFonts w:ascii="Verdana" w:hAnsi="Verdana"/>
        </w:rPr>
        <w:t xml:space="preserve">Pouvoir politique </w:t>
      </w:r>
      <w:r w:rsidR="0051509A">
        <w:rPr>
          <w:rFonts w:ascii="Verdana" w:hAnsi="Verdana"/>
        </w:rPr>
        <w:t xml:space="preserve">                               E</w:t>
      </w:r>
      <w:r w:rsidRPr="006C547A">
        <w:rPr>
          <w:rFonts w:ascii="Verdana" w:hAnsi="Verdana"/>
        </w:rPr>
        <w:t xml:space="preserve">lysée, </w:t>
      </w:r>
      <w:proofErr w:type="spellStart"/>
      <w:r w:rsidRPr="006C547A">
        <w:rPr>
          <w:rFonts w:ascii="Verdana" w:hAnsi="Verdana"/>
        </w:rPr>
        <w:t>ass</w:t>
      </w:r>
      <w:proofErr w:type="spellEnd"/>
      <w:r w:rsidRPr="006C547A">
        <w:rPr>
          <w:rFonts w:ascii="Verdana" w:hAnsi="Verdana"/>
        </w:rPr>
        <w:t xml:space="preserve"> nationale, </w:t>
      </w:r>
      <w:proofErr w:type="spellStart"/>
      <w:proofErr w:type="gramStart"/>
      <w:r w:rsidRPr="006C547A">
        <w:rPr>
          <w:rFonts w:ascii="Verdana" w:hAnsi="Verdana"/>
        </w:rPr>
        <w:t>matignon</w:t>
      </w:r>
      <w:proofErr w:type="spellEnd"/>
      <w:r w:rsidRPr="006C547A">
        <w:rPr>
          <w:rFonts w:ascii="Verdana" w:hAnsi="Verdana"/>
        </w:rPr>
        <w:t xml:space="preserve"> ,</w:t>
      </w:r>
      <w:proofErr w:type="gramEnd"/>
      <w:r w:rsidRPr="006C547A">
        <w:rPr>
          <w:rFonts w:ascii="Verdana" w:hAnsi="Verdana"/>
        </w:rPr>
        <w:t xml:space="preserve"> sénat                        </w:t>
      </w:r>
    </w:p>
    <w:p w:rsidR="00EF3F5F" w:rsidRPr="006C547A" w:rsidRDefault="00EF3F5F" w:rsidP="006C547A">
      <w:pPr>
        <w:tabs>
          <w:tab w:val="left" w:pos="2985"/>
        </w:tabs>
        <w:ind w:left="360"/>
        <w:rPr>
          <w:rFonts w:ascii="Verdana" w:hAnsi="Verdana"/>
        </w:rPr>
      </w:pPr>
    </w:p>
    <w:p w:rsidR="00EF3F5F" w:rsidRPr="006C547A" w:rsidRDefault="008271DA" w:rsidP="006C547A">
      <w:pPr>
        <w:tabs>
          <w:tab w:val="left" w:pos="2985"/>
        </w:tabs>
        <w:rPr>
          <w:rFonts w:ascii="Verdana" w:hAnsi="Verdana"/>
        </w:rPr>
      </w:pPr>
      <w:r w:rsidRPr="006C547A">
        <w:rPr>
          <w:rFonts w:ascii="Verdana" w:hAnsi="Verdana"/>
        </w:rPr>
        <w:t>Pouvoir économiqu</w:t>
      </w:r>
      <w:r w:rsidR="0051509A">
        <w:rPr>
          <w:rFonts w:ascii="Verdana" w:hAnsi="Verdana"/>
        </w:rPr>
        <w:t>e                              D</w:t>
      </w:r>
      <w:r w:rsidRPr="006C547A">
        <w:rPr>
          <w:rFonts w:ascii="Verdana" w:hAnsi="Verdana"/>
        </w:rPr>
        <w:t xml:space="preserve">éfense, 30 % du PIB </w:t>
      </w:r>
      <w:proofErr w:type="spellStart"/>
      <w:r w:rsidRPr="006C547A">
        <w:rPr>
          <w:rFonts w:ascii="Verdana" w:hAnsi="Verdana"/>
        </w:rPr>
        <w:t>fr</w:t>
      </w:r>
      <w:proofErr w:type="spellEnd"/>
      <w:r w:rsidRPr="006C547A">
        <w:rPr>
          <w:rFonts w:ascii="Verdana" w:hAnsi="Verdana"/>
        </w:rPr>
        <w:t xml:space="preserve">, </w:t>
      </w:r>
    </w:p>
    <w:p w:rsidR="00EF3F5F" w:rsidRPr="006C547A" w:rsidRDefault="00EF3F5F" w:rsidP="006C547A">
      <w:pPr>
        <w:tabs>
          <w:tab w:val="left" w:pos="2985"/>
        </w:tabs>
        <w:ind w:left="360"/>
        <w:rPr>
          <w:rFonts w:ascii="Verdana" w:hAnsi="Verdana"/>
        </w:rPr>
      </w:pPr>
    </w:p>
    <w:p w:rsidR="00EF3F5F" w:rsidRPr="006C547A" w:rsidRDefault="008271DA" w:rsidP="006C547A">
      <w:pPr>
        <w:tabs>
          <w:tab w:val="left" w:pos="2985"/>
        </w:tabs>
        <w:rPr>
          <w:rFonts w:ascii="Verdana" w:hAnsi="Verdana"/>
        </w:rPr>
      </w:pPr>
      <w:r w:rsidRPr="006C547A">
        <w:rPr>
          <w:rFonts w:ascii="Verdana" w:hAnsi="Verdana"/>
        </w:rPr>
        <w:t xml:space="preserve">Pouvoir culturel et intellectuel       </w:t>
      </w:r>
      <w:r w:rsidR="001744CF">
        <w:rPr>
          <w:rFonts w:ascii="Verdana" w:hAnsi="Verdana"/>
        </w:rPr>
        <w:t xml:space="preserve">          opéras, musées, tour E</w:t>
      </w:r>
      <w:r w:rsidRPr="006C547A">
        <w:rPr>
          <w:rFonts w:ascii="Verdana" w:hAnsi="Verdana"/>
        </w:rPr>
        <w:t>iffel, arc de triomphe</w:t>
      </w:r>
    </w:p>
    <w:p w:rsidR="00EF3F5F" w:rsidRPr="006C547A" w:rsidRDefault="008271DA" w:rsidP="006C547A">
      <w:pPr>
        <w:tabs>
          <w:tab w:val="left" w:pos="2985"/>
        </w:tabs>
        <w:ind w:left="720"/>
        <w:rPr>
          <w:rFonts w:ascii="Verdana" w:hAnsi="Verdana"/>
        </w:rPr>
      </w:pPr>
      <w:r w:rsidRPr="006C547A">
        <w:rPr>
          <w:rFonts w:ascii="Verdana" w:hAnsi="Verdana"/>
        </w:rPr>
        <w:t xml:space="preserve">                                                            1</w:t>
      </w:r>
      <w:r w:rsidRPr="006C547A">
        <w:rPr>
          <w:rFonts w:ascii="Verdana" w:hAnsi="Verdana"/>
          <w:vertAlign w:val="superscript"/>
        </w:rPr>
        <w:t>er</w:t>
      </w:r>
      <w:r w:rsidRPr="006C547A">
        <w:rPr>
          <w:rFonts w:ascii="Verdana" w:hAnsi="Verdana"/>
        </w:rPr>
        <w:t xml:space="preserve"> c</w:t>
      </w:r>
      <w:r w:rsidR="006C547A">
        <w:rPr>
          <w:rFonts w:ascii="Verdana" w:hAnsi="Verdana"/>
        </w:rPr>
        <w:t>e</w:t>
      </w:r>
      <w:r w:rsidRPr="006C547A">
        <w:rPr>
          <w:rFonts w:ascii="Verdana" w:hAnsi="Verdana"/>
        </w:rPr>
        <w:t xml:space="preserve">ntre </w:t>
      </w:r>
      <w:proofErr w:type="spellStart"/>
      <w:r w:rsidRPr="006C547A">
        <w:rPr>
          <w:rFonts w:ascii="Verdana" w:hAnsi="Verdana"/>
        </w:rPr>
        <w:t>univ</w:t>
      </w:r>
      <w:proofErr w:type="spellEnd"/>
      <w:r w:rsidRPr="006C547A">
        <w:rPr>
          <w:rFonts w:ascii="Verdana" w:hAnsi="Verdana"/>
        </w:rPr>
        <w:t xml:space="preserve"> </w:t>
      </w:r>
      <w:proofErr w:type="spellStart"/>
      <w:r w:rsidRPr="006C547A">
        <w:rPr>
          <w:rFonts w:ascii="Verdana" w:hAnsi="Verdana"/>
        </w:rPr>
        <w:t>fr</w:t>
      </w:r>
      <w:proofErr w:type="spellEnd"/>
      <w:r w:rsidR="006C547A">
        <w:rPr>
          <w:rFonts w:ascii="Verdana" w:hAnsi="Verdana"/>
        </w:rPr>
        <w:t xml:space="preserve">, pôle </w:t>
      </w:r>
      <w:proofErr w:type="spellStart"/>
      <w:r w:rsidR="006C547A">
        <w:rPr>
          <w:rFonts w:ascii="Verdana" w:hAnsi="Verdana"/>
        </w:rPr>
        <w:t>scien</w:t>
      </w:r>
      <w:proofErr w:type="spellEnd"/>
      <w:r w:rsidR="006C547A">
        <w:rPr>
          <w:rFonts w:ascii="Verdana" w:hAnsi="Verdana"/>
        </w:rPr>
        <w:t xml:space="preserve"> de S</w:t>
      </w:r>
      <w:r w:rsidR="006C547A" w:rsidRPr="006C547A">
        <w:rPr>
          <w:rFonts w:ascii="Verdana" w:hAnsi="Verdana"/>
        </w:rPr>
        <w:t>aclay</w:t>
      </w:r>
    </w:p>
    <w:p w:rsidR="00EF3F5F" w:rsidRPr="006C547A" w:rsidRDefault="008271DA" w:rsidP="006C547A">
      <w:pPr>
        <w:tabs>
          <w:tab w:val="left" w:pos="2985"/>
        </w:tabs>
        <w:rPr>
          <w:rFonts w:ascii="Verdana" w:hAnsi="Verdana"/>
        </w:rPr>
      </w:pPr>
      <w:r w:rsidRPr="006C547A">
        <w:rPr>
          <w:rFonts w:ascii="Verdana" w:hAnsi="Verdana"/>
        </w:rPr>
        <w:t>Paris, métropole connectée au mo</w:t>
      </w:r>
      <w:r w:rsidR="0051509A">
        <w:rPr>
          <w:rFonts w:ascii="Verdana" w:hAnsi="Verdana"/>
        </w:rPr>
        <w:t>nde     D</w:t>
      </w:r>
      <w:r w:rsidR="006C547A">
        <w:rPr>
          <w:rFonts w:ascii="Verdana" w:hAnsi="Verdana"/>
        </w:rPr>
        <w:t>éfense</w:t>
      </w:r>
      <w:r w:rsidR="001744CF">
        <w:rPr>
          <w:rFonts w:ascii="Verdana" w:hAnsi="Verdana"/>
        </w:rPr>
        <w:t>, aéroport R</w:t>
      </w:r>
      <w:r w:rsidRPr="006C547A">
        <w:rPr>
          <w:rFonts w:ascii="Verdana" w:hAnsi="Verdana"/>
        </w:rPr>
        <w:t xml:space="preserve">oissy, </w:t>
      </w:r>
      <w:r w:rsidR="006C547A">
        <w:rPr>
          <w:rFonts w:ascii="Verdana" w:hAnsi="Verdana"/>
        </w:rPr>
        <w:t xml:space="preserve"> </w:t>
      </w:r>
      <w:proofErr w:type="spellStart"/>
      <w:r w:rsidR="006C547A">
        <w:rPr>
          <w:rFonts w:ascii="Verdana" w:hAnsi="Verdana"/>
        </w:rPr>
        <w:t>lGV</w:t>
      </w:r>
      <w:proofErr w:type="spellEnd"/>
      <w:r w:rsidR="001744CF">
        <w:rPr>
          <w:rFonts w:ascii="Verdana" w:hAnsi="Verdana"/>
        </w:rPr>
        <w:t>, autoroutes</w:t>
      </w:r>
    </w:p>
    <w:p w:rsidR="005510CB" w:rsidRPr="006C547A" w:rsidRDefault="005510CB" w:rsidP="006C547A">
      <w:pPr>
        <w:tabs>
          <w:tab w:val="left" w:pos="2985"/>
        </w:tabs>
        <w:rPr>
          <w:rFonts w:ascii="Verdana" w:hAnsi="Verdana"/>
        </w:rPr>
      </w:pPr>
    </w:p>
    <w:p w:rsidR="004418FC" w:rsidRPr="000232C1" w:rsidRDefault="001A3E6E" w:rsidP="001A3E6E">
      <w:pPr>
        <w:tabs>
          <w:tab w:val="left" w:pos="2985"/>
        </w:tabs>
        <w:ind w:left="142"/>
        <w:rPr>
          <w:rFonts w:ascii="Verdana" w:hAnsi="Verdana"/>
          <w:b/>
        </w:rPr>
      </w:pPr>
      <w:r w:rsidRPr="000232C1">
        <w:rPr>
          <w:rFonts w:ascii="Verdana" w:hAnsi="Verdana"/>
          <w:b/>
        </w:rPr>
        <w:tab/>
      </w:r>
    </w:p>
    <w:p w:rsidR="0081035A" w:rsidRDefault="0081035A" w:rsidP="0081035A">
      <w:pPr>
        <w:rPr>
          <w:rFonts w:ascii="Verdana" w:hAnsi="Verdana"/>
          <w:b/>
          <w:sz w:val="24"/>
          <w:szCs w:val="24"/>
        </w:rPr>
      </w:pPr>
      <w:r w:rsidRPr="0066495C">
        <w:rPr>
          <w:rFonts w:ascii="Verdana" w:hAnsi="Verdana"/>
          <w:b/>
          <w:sz w:val="24"/>
          <w:szCs w:val="24"/>
        </w:rPr>
        <w:t>Enseignement moral et civique.</w:t>
      </w:r>
    </w:p>
    <w:p w:rsidR="0081035A" w:rsidRPr="0066495C" w:rsidRDefault="0081035A" w:rsidP="0081035A">
      <w:pPr>
        <w:pStyle w:val="Paragraphedeliste"/>
        <w:numPr>
          <w:ilvl w:val="0"/>
          <w:numId w:val="3"/>
        </w:numPr>
        <w:rPr>
          <w:rFonts w:ascii="Verdana" w:hAnsi="Verdana"/>
          <w:sz w:val="24"/>
          <w:szCs w:val="24"/>
        </w:rPr>
      </w:pPr>
      <w:r w:rsidRPr="0066495C">
        <w:rPr>
          <w:rFonts w:ascii="Verdana" w:hAnsi="Verdana"/>
          <w:sz w:val="24"/>
          <w:szCs w:val="24"/>
        </w:rPr>
        <w:t>1905</w:t>
      </w:r>
    </w:p>
    <w:p w:rsidR="0081035A" w:rsidRDefault="0081035A" w:rsidP="0081035A">
      <w:pPr>
        <w:pStyle w:val="Paragraphedeliste"/>
        <w:numPr>
          <w:ilvl w:val="0"/>
          <w:numId w:val="3"/>
        </w:numPr>
        <w:rPr>
          <w:rFonts w:ascii="Verdana" w:hAnsi="Verdana"/>
          <w:sz w:val="24"/>
          <w:szCs w:val="24"/>
        </w:rPr>
      </w:pPr>
      <w:r w:rsidRPr="0066495C">
        <w:rPr>
          <w:rFonts w:ascii="Verdana" w:hAnsi="Verdana"/>
          <w:sz w:val="24"/>
          <w:szCs w:val="24"/>
        </w:rPr>
        <w:t>La liberté de conscience.</w:t>
      </w:r>
    </w:p>
    <w:p w:rsidR="0081035A" w:rsidRPr="00470298" w:rsidRDefault="0081035A" w:rsidP="0081035A">
      <w:pPr>
        <w:pStyle w:val="Paragraphedeliste"/>
        <w:numPr>
          <w:ilvl w:val="0"/>
          <w:numId w:val="3"/>
        </w:numPr>
        <w:rPr>
          <w:rFonts w:ascii="Verdana" w:hAnsi="Verdana"/>
          <w:sz w:val="24"/>
          <w:szCs w:val="24"/>
        </w:rPr>
      </w:pPr>
      <w:r>
        <w:rPr>
          <w:rFonts w:ascii="Verdana" w:hAnsi="Verdana"/>
          <w:sz w:val="24"/>
          <w:szCs w:val="24"/>
        </w:rPr>
        <w:t>Culte.</w:t>
      </w:r>
    </w:p>
    <w:p w:rsidR="0081035A" w:rsidRDefault="0081035A" w:rsidP="0081035A">
      <w:pPr>
        <w:pStyle w:val="Paragraphedeliste"/>
        <w:numPr>
          <w:ilvl w:val="0"/>
          <w:numId w:val="3"/>
        </w:numPr>
        <w:rPr>
          <w:rFonts w:ascii="Verdana" w:eastAsia="Times New Roman" w:hAnsi="Verdana" w:cs="Arial"/>
          <w:sz w:val="24"/>
          <w:szCs w:val="24"/>
          <w:lang w:eastAsia="fr-FR"/>
        </w:rPr>
      </w:pPr>
      <w:r w:rsidRPr="000F2F72">
        <w:rPr>
          <w:rFonts w:ascii="Verdana" w:hAnsi="Verdana" w:cs="Arial"/>
          <w:sz w:val="24"/>
          <w:szCs w:val="24"/>
        </w:rPr>
        <w:t xml:space="preserve"> </w:t>
      </w:r>
      <w:r w:rsidRPr="000F2F72">
        <w:rPr>
          <w:rFonts w:ascii="Verdana" w:eastAsia="Times New Roman" w:hAnsi="Verdana" w:cs="Arial"/>
          <w:sz w:val="24"/>
          <w:szCs w:val="24"/>
          <w:lang w:eastAsia="fr-FR"/>
        </w:rPr>
        <w:t>L’attitude de la République vis-à-vis des religions se traduit par une non-reconnaissance des cultes et l’absence de toutes dépenses en faveur des religions</w:t>
      </w:r>
      <w:r>
        <w:rPr>
          <w:rFonts w:ascii="Verdana" w:eastAsia="Times New Roman" w:hAnsi="Verdana" w:cs="Arial"/>
          <w:sz w:val="24"/>
          <w:szCs w:val="24"/>
          <w:lang w:eastAsia="fr-FR"/>
        </w:rPr>
        <w:t>.</w:t>
      </w:r>
    </w:p>
    <w:p w:rsidR="0081035A" w:rsidRPr="000F2F72" w:rsidRDefault="0081035A" w:rsidP="0081035A">
      <w:pPr>
        <w:pStyle w:val="Paragraphedeliste"/>
        <w:numPr>
          <w:ilvl w:val="0"/>
          <w:numId w:val="3"/>
        </w:numPr>
        <w:rPr>
          <w:rFonts w:ascii="Verdana" w:eastAsia="Times New Roman" w:hAnsi="Verdana" w:cs="Arial"/>
          <w:sz w:val="24"/>
          <w:szCs w:val="24"/>
          <w:lang w:eastAsia="fr-FR"/>
        </w:rPr>
      </w:pPr>
      <w:r>
        <w:rPr>
          <w:rFonts w:ascii="Verdana" w:eastAsia="Times New Roman" w:hAnsi="Verdana" w:cs="Arial"/>
          <w:sz w:val="24"/>
          <w:szCs w:val="24"/>
          <w:lang w:eastAsia="fr-FR"/>
        </w:rPr>
        <w:t>L’égalité devant la loi et le respect.</w:t>
      </w:r>
    </w:p>
    <w:p w:rsidR="0081035A" w:rsidRDefault="0081035A" w:rsidP="0081035A">
      <w:pPr>
        <w:pStyle w:val="Paragraphedeliste"/>
        <w:numPr>
          <w:ilvl w:val="0"/>
          <w:numId w:val="3"/>
        </w:numPr>
        <w:spacing w:after="0" w:line="240" w:lineRule="auto"/>
        <w:rPr>
          <w:rFonts w:ascii="Verdana" w:eastAsia="Times New Roman" w:hAnsi="Verdana" w:cs="Arial"/>
          <w:sz w:val="24"/>
          <w:szCs w:val="24"/>
          <w:lang w:eastAsia="fr-FR"/>
        </w:rPr>
      </w:pPr>
      <w:r w:rsidRPr="000F2F72">
        <w:rPr>
          <w:rFonts w:ascii="Verdana" w:eastAsia="Times New Roman" w:hAnsi="Verdana" w:cs="Arial"/>
          <w:sz w:val="24"/>
          <w:szCs w:val="24"/>
          <w:lang w:eastAsia="fr-FR"/>
        </w:rPr>
        <w:t>Les Valeurs qui entrent en compte pour établir ce principe de Laïcité en 1905 sont la liberté de conscience, alors qu’en 1958, il s’agit de l’égalité et du respect.</w:t>
      </w:r>
    </w:p>
    <w:p w:rsidR="0081035A" w:rsidRDefault="0081035A" w:rsidP="0081035A">
      <w:pPr>
        <w:pStyle w:val="Paragraphedeliste"/>
        <w:numPr>
          <w:ilvl w:val="0"/>
          <w:numId w:val="3"/>
        </w:numPr>
        <w:spacing w:after="0" w:line="240" w:lineRule="auto"/>
        <w:rPr>
          <w:rFonts w:ascii="Verdana" w:eastAsia="Times New Roman" w:hAnsi="Verdana" w:cs="Arial"/>
          <w:sz w:val="24"/>
          <w:szCs w:val="24"/>
          <w:lang w:eastAsia="fr-FR"/>
        </w:rPr>
      </w:pPr>
      <w:r>
        <w:rPr>
          <w:rFonts w:ascii="Verdana" w:eastAsia="Times New Roman" w:hAnsi="Verdana" w:cs="Arial"/>
          <w:sz w:val="24"/>
          <w:szCs w:val="24"/>
          <w:lang w:eastAsia="fr-FR"/>
        </w:rPr>
        <w:t>Par l’interdiction des signes ou tenues qui montrent l’appartenance religieuse.</w:t>
      </w:r>
    </w:p>
    <w:p w:rsidR="0081035A" w:rsidRDefault="0081035A" w:rsidP="0081035A">
      <w:pPr>
        <w:pStyle w:val="Paragraphedeliste"/>
        <w:numPr>
          <w:ilvl w:val="0"/>
          <w:numId w:val="3"/>
        </w:numPr>
        <w:spacing w:after="0" w:line="240" w:lineRule="auto"/>
        <w:rPr>
          <w:rFonts w:ascii="Verdana" w:eastAsia="Times New Roman" w:hAnsi="Verdana" w:cs="Arial"/>
          <w:sz w:val="24"/>
          <w:szCs w:val="24"/>
          <w:lang w:eastAsia="fr-FR"/>
        </w:rPr>
      </w:pPr>
      <w:r>
        <w:rPr>
          <w:rFonts w:ascii="Verdana" w:eastAsia="Times New Roman" w:hAnsi="Verdana" w:cs="Arial"/>
          <w:sz w:val="24"/>
          <w:szCs w:val="24"/>
          <w:lang w:eastAsia="fr-FR"/>
        </w:rPr>
        <w:t>De mettre en place une procédure disciplinaire (conseil de discipline, obligation de retirer le signe ou vêtement, exclusion temporaire ou définitive) après avoir discuté avec l’élève.</w:t>
      </w:r>
    </w:p>
    <w:p w:rsidR="0081035A" w:rsidRDefault="0081035A" w:rsidP="0081035A">
      <w:pPr>
        <w:pStyle w:val="Paragraphedeliste"/>
        <w:numPr>
          <w:ilvl w:val="0"/>
          <w:numId w:val="3"/>
        </w:numPr>
        <w:spacing w:after="0" w:line="240" w:lineRule="auto"/>
        <w:rPr>
          <w:rFonts w:ascii="Verdana" w:eastAsia="Times New Roman" w:hAnsi="Verdana" w:cs="Arial"/>
          <w:sz w:val="24"/>
          <w:szCs w:val="24"/>
          <w:lang w:eastAsia="fr-FR"/>
        </w:rPr>
      </w:pPr>
      <w:r>
        <w:rPr>
          <w:rFonts w:ascii="Verdana" w:eastAsia="Times New Roman" w:hAnsi="Verdana" w:cs="Arial"/>
          <w:sz w:val="24"/>
          <w:szCs w:val="24"/>
          <w:lang w:eastAsia="fr-FR"/>
        </w:rPr>
        <w:t>Les élèves, les parents et les personnels.</w:t>
      </w:r>
    </w:p>
    <w:p w:rsidR="0081035A" w:rsidRDefault="0081035A" w:rsidP="0081035A">
      <w:pPr>
        <w:pStyle w:val="Paragraphedeliste"/>
        <w:spacing w:after="0" w:line="240" w:lineRule="auto"/>
        <w:rPr>
          <w:rFonts w:ascii="Verdana" w:eastAsia="Times New Roman" w:hAnsi="Verdana" w:cs="Arial"/>
          <w:sz w:val="24"/>
          <w:szCs w:val="24"/>
          <w:lang w:eastAsia="fr-FR"/>
        </w:rPr>
      </w:pPr>
      <w:r>
        <w:rPr>
          <w:rFonts w:ascii="Verdana" w:eastAsia="Times New Roman" w:hAnsi="Verdana" w:cs="Arial"/>
          <w:sz w:val="24"/>
          <w:szCs w:val="24"/>
          <w:lang w:eastAsia="fr-FR"/>
        </w:rPr>
        <w:t xml:space="preserve">Les personnels visés sont les enseignants, les éducateurs (M. Cottin, Mme </w:t>
      </w:r>
      <w:proofErr w:type="spellStart"/>
      <w:r>
        <w:rPr>
          <w:rFonts w:ascii="Verdana" w:eastAsia="Times New Roman" w:hAnsi="Verdana" w:cs="Arial"/>
          <w:sz w:val="24"/>
          <w:szCs w:val="24"/>
          <w:lang w:eastAsia="fr-FR"/>
        </w:rPr>
        <w:t>Czachor</w:t>
      </w:r>
      <w:proofErr w:type="spellEnd"/>
      <w:r>
        <w:rPr>
          <w:rFonts w:ascii="Verdana" w:eastAsia="Times New Roman" w:hAnsi="Verdana" w:cs="Arial"/>
          <w:sz w:val="24"/>
          <w:szCs w:val="24"/>
          <w:lang w:eastAsia="fr-FR"/>
        </w:rPr>
        <w:t xml:space="preserve">, les surveillants), le personnel de service (femmes de ménage, personnel de cantine), la direction (Mme </w:t>
      </w:r>
      <w:proofErr w:type="spellStart"/>
      <w:r>
        <w:rPr>
          <w:rFonts w:ascii="Verdana" w:eastAsia="Times New Roman" w:hAnsi="Verdana" w:cs="Arial"/>
          <w:sz w:val="24"/>
          <w:szCs w:val="24"/>
          <w:lang w:eastAsia="fr-FR"/>
        </w:rPr>
        <w:t>abraïm</w:t>
      </w:r>
      <w:proofErr w:type="spellEnd"/>
      <w:r>
        <w:rPr>
          <w:rFonts w:ascii="Verdana" w:eastAsia="Times New Roman" w:hAnsi="Verdana" w:cs="Arial"/>
          <w:sz w:val="24"/>
          <w:szCs w:val="24"/>
          <w:lang w:eastAsia="fr-FR"/>
        </w:rPr>
        <w:t>).</w:t>
      </w:r>
    </w:p>
    <w:p w:rsidR="0081035A" w:rsidRDefault="0081035A" w:rsidP="0081035A"/>
    <w:p w:rsidR="0081035A" w:rsidRDefault="0081035A" w:rsidP="0081035A"/>
    <w:p w:rsidR="004418FC" w:rsidRPr="004418FC" w:rsidRDefault="004418FC">
      <w:pPr>
        <w:rPr>
          <w:rFonts w:ascii="Verdana" w:hAnsi="Verdana"/>
        </w:rPr>
      </w:pPr>
    </w:p>
    <w:sectPr w:rsidR="004418FC" w:rsidRPr="004418FC" w:rsidSect="000232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36A"/>
    <w:multiLevelType w:val="hybridMultilevel"/>
    <w:tmpl w:val="4176B304"/>
    <w:lvl w:ilvl="0" w:tplc="B9A2F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3F3BD3"/>
    <w:multiLevelType w:val="hybridMultilevel"/>
    <w:tmpl w:val="611CE41A"/>
    <w:lvl w:ilvl="0" w:tplc="CB6472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39517E"/>
    <w:multiLevelType w:val="hybridMultilevel"/>
    <w:tmpl w:val="0C08FA78"/>
    <w:lvl w:ilvl="0" w:tplc="527A9D2A">
      <w:start w:val="1"/>
      <w:numFmt w:val="bullet"/>
      <w:lvlText w:val="•"/>
      <w:lvlJc w:val="left"/>
      <w:pPr>
        <w:tabs>
          <w:tab w:val="num" w:pos="720"/>
        </w:tabs>
        <w:ind w:left="720" w:hanging="360"/>
      </w:pPr>
      <w:rPr>
        <w:rFonts w:ascii="Arial" w:hAnsi="Arial" w:hint="default"/>
      </w:rPr>
    </w:lvl>
    <w:lvl w:ilvl="1" w:tplc="BBD0CDA4" w:tentative="1">
      <w:start w:val="1"/>
      <w:numFmt w:val="bullet"/>
      <w:lvlText w:val="•"/>
      <w:lvlJc w:val="left"/>
      <w:pPr>
        <w:tabs>
          <w:tab w:val="num" w:pos="1440"/>
        </w:tabs>
        <w:ind w:left="1440" w:hanging="360"/>
      </w:pPr>
      <w:rPr>
        <w:rFonts w:ascii="Arial" w:hAnsi="Arial" w:hint="default"/>
      </w:rPr>
    </w:lvl>
    <w:lvl w:ilvl="2" w:tplc="85E2B9E4" w:tentative="1">
      <w:start w:val="1"/>
      <w:numFmt w:val="bullet"/>
      <w:lvlText w:val="•"/>
      <w:lvlJc w:val="left"/>
      <w:pPr>
        <w:tabs>
          <w:tab w:val="num" w:pos="2160"/>
        </w:tabs>
        <w:ind w:left="2160" w:hanging="360"/>
      </w:pPr>
      <w:rPr>
        <w:rFonts w:ascii="Arial" w:hAnsi="Arial" w:hint="default"/>
      </w:rPr>
    </w:lvl>
    <w:lvl w:ilvl="3" w:tplc="E8163B48" w:tentative="1">
      <w:start w:val="1"/>
      <w:numFmt w:val="bullet"/>
      <w:lvlText w:val="•"/>
      <w:lvlJc w:val="left"/>
      <w:pPr>
        <w:tabs>
          <w:tab w:val="num" w:pos="2880"/>
        </w:tabs>
        <w:ind w:left="2880" w:hanging="360"/>
      </w:pPr>
      <w:rPr>
        <w:rFonts w:ascii="Arial" w:hAnsi="Arial" w:hint="default"/>
      </w:rPr>
    </w:lvl>
    <w:lvl w:ilvl="4" w:tplc="9F30A294" w:tentative="1">
      <w:start w:val="1"/>
      <w:numFmt w:val="bullet"/>
      <w:lvlText w:val="•"/>
      <w:lvlJc w:val="left"/>
      <w:pPr>
        <w:tabs>
          <w:tab w:val="num" w:pos="3600"/>
        </w:tabs>
        <w:ind w:left="3600" w:hanging="360"/>
      </w:pPr>
      <w:rPr>
        <w:rFonts w:ascii="Arial" w:hAnsi="Arial" w:hint="default"/>
      </w:rPr>
    </w:lvl>
    <w:lvl w:ilvl="5" w:tplc="7220B052" w:tentative="1">
      <w:start w:val="1"/>
      <w:numFmt w:val="bullet"/>
      <w:lvlText w:val="•"/>
      <w:lvlJc w:val="left"/>
      <w:pPr>
        <w:tabs>
          <w:tab w:val="num" w:pos="4320"/>
        </w:tabs>
        <w:ind w:left="4320" w:hanging="360"/>
      </w:pPr>
      <w:rPr>
        <w:rFonts w:ascii="Arial" w:hAnsi="Arial" w:hint="default"/>
      </w:rPr>
    </w:lvl>
    <w:lvl w:ilvl="6" w:tplc="DA4C2080" w:tentative="1">
      <w:start w:val="1"/>
      <w:numFmt w:val="bullet"/>
      <w:lvlText w:val="•"/>
      <w:lvlJc w:val="left"/>
      <w:pPr>
        <w:tabs>
          <w:tab w:val="num" w:pos="5040"/>
        </w:tabs>
        <w:ind w:left="5040" w:hanging="360"/>
      </w:pPr>
      <w:rPr>
        <w:rFonts w:ascii="Arial" w:hAnsi="Arial" w:hint="default"/>
      </w:rPr>
    </w:lvl>
    <w:lvl w:ilvl="7" w:tplc="49966BF8" w:tentative="1">
      <w:start w:val="1"/>
      <w:numFmt w:val="bullet"/>
      <w:lvlText w:val="•"/>
      <w:lvlJc w:val="left"/>
      <w:pPr>
        <w:tabs>
          <w:tab w:val="num" w:pos="5760"/>
        </w:tabs>
        <w:ind w:left="5760" w:hanging="360"/>
      </w:pPr>
      <w:rPr>
        <w:rFonts w:ascii="Arial" w:hAnsi="Arial" w:hint="default"/>
      </w:rPr>
    </w:lvl>
    <w:lvl w:ilvl="8" w:tplc="807A3F02" w:tentative="1">
      <w:start w:val="1"/>
      <w:numFmt w:val="bullet"/>
      <w:lvlText w:val="•"/>
      <w:lvlJc w:val="left"/>
      <w:pPr>
        <w:tabs>
          <w:tab w:val="num" w:pos="6480"/>
        </w:tabs>
        <w:ind w:left="6480" w:hanging="360"/>
      </w:pPr>
      <w:rPr>
        <w:rFonts w:ascii="Arial" w:hAnsi="Arial" w:hint="default"/>
      </w:rPr>
    </w:lvl>
  </w:abstractNum>
  <w:abstractNum w:abstractNumId="3">
    <w:nsid w:val="2ADD0F31"/>
    <w:multiLevelType w:val="hybridMultilevel"/>
    <w:tmpl w:val="A92CB1C0"/>
    <w:lvl w:ilvl="0" w:tplc="173837EC">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041785"/>
    <w:multiLevelType w:val="hybridMultilevel"/>
    <w:tmpl w:val="9FF61F36"/>
    <w:lvl w:ilvl="0" w:tplc="023C14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CF6622"/>
    <w:multiLevelType w:val="hybridMultilevel"/>
    <w:tmpl w:val="E0ACB984"/>
    <w:lvl w:ilvl="0" w:tplc="750496BE">
      <w:start w:val="1"/>
      <w:numFmt w:val="bullet"/>
      <w:lvlText w:val=""/>
      <w:lvlJc w:val="left"/>
      <w:pPr>
        <w:ind w:left="862" w:hanging="360"/>
      </w:pPr>
      <w:rPr>
        <w:rFonts w:ascii="Wingdings" w:hAnsi="Wingding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4418FC"/>
    <w:rsid w:val="000232C1"/>
    <w:rsid w:val="00084AEF"/>
    <w:rsid w:val="0008537E"/>
    <w:rsid w:val="00106497"/>
    <w:rsid w:val="00127192"/>
    <w:rsid w:val="001744CF"/>
    <w:rsid w:val="001A3E6E"/>
    <w:rsid w:val="001D33A3"/>
    <w:rsid w:val="00210409"/>
    <w:rsid w:val="002A731A"/>
    <w:rsid w:val="003F00B8"/>
    <w:rsid w:val="0044001B"/>
    <w:rsid w:val="004418FC"/>
    <w:rsid w:val="004F2900"/>
    <w:rsid w:val="005016C9"/>
    <w:rsid w:val="0051509A"/>
    <w:rsid w:val="005151A5"/>
    <w:rsid w:val="005510CB"/>
    <w:rsid w:val="0056092F"/>
    <w:rsid w:val="005F590D"/>
    <w:rsid w:val="006B16EF"/>
    <w:rsid w:val="006C547A"/>
    <w:rsid w:val="006C6D06"/>
    <w:rsid w:val="0072069C"/>
    <w:rsid w:val="007322DC"/>
    <w:rsid w:val="00747D80"/>
    <w:rsid w:val="00757E76"/>
    <w:rsid w:val="007814D5"/>
    <w:rsid w:val="00786194"/>
    <w:rsid w:val="007909E5"/>
    <w:rsid w:val="0081035A"/>
    <w:rsid w:val="0082283C"/>
    <w:rsid w:val="008271DA"/>
    <w:rsid w:val="0085044F"/>
    <w:rsid w:val="009134A9"/>
    <w:rsid w:val="00927187"/>
    <w:rsid w:val="00A371B5"/>
    <w:rsid w:val="00A772E4"/>
    <w:rsid w:val="00AC56D3"/>
    <w:rsid w:val="00B1127F"/>
    <w:rsid w:val="00B1153F"/>
    <w:rsid w:val="00C114E0"/>
    <w:rsid w:val="00C13429"/>
    <w:rsid w:val="00C30B4C"/>
    <w:rsid w:val="00C53126"/>
    <w:rsid w:val="00C54848"/>
    <w:rsid w:val="00CD78B4"/>
    <w:rsid w:val="00DC77CB"/>
    <w:rsid w:val="00E82934"/>
    <w:rsid w:val="00EE2571"/>
    <w:rsid w:val="00EF3F5F"/>
    <w:rsid w:val="00F67A98"/>
    <w:rsid w:val="00F902BF"/>
    <w:rsid w:val="00FA7CB8"/>
    <w:rsid w:val="00FC6F87"/>
    <w:rsid w:val="00FD7E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8FC"/>
    <w:pPr>
      <w:ind w:left="720"/>
      <w:contextualSpacing/>
    </w:pPr>
  </w:style>
  <w:style w:type="table" w:styleId="Grilledutableau">
    <w:name w:val="Table Grid"/>
    <w:basedOn w:val="TableauNormal"/>
    <w:uiPriority w:val="59"/>
    <w:rsid w:val="0044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30B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B4C"/>
    <w:rPr>
      <w:rFonts w:ascii="Tahoma" w:hAnsi="Tahoma" w:cs="Tahoma"/>
      <w:sz w:val="16"/>
      <w:szCs w:val="16"/>
    </w:rPr>
  </w:style>
  <w:style w:type="paragraph" w:customStyle="1" w:styleId="Standard">
    <w:name w:val="Standard"/>
    <w:rsid w:val="0044001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8FC"/>
    <w:pPr>
      <w:ind w:left="720"/>
      <w:contextualSpacing/>
    </w:pPr>
  </w:style>
  <w:style w:type="table" w:styleId="Grilledutableau">
    <w:name w:val="Table Grid"/>
    <w:basedOn w:val="TableauNormal"/>
    <w:uiPriority w:val="59"/>
    <w:rsid w:val="0044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0B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41513">
      <w:bodyDiv w:val="1"/>
      <w:marLeft w:val="0"/>
      <w:marRight w:val="0"/>
      <w:marTop w:val="0"/>
      <w:marBottom w:val="0"/>
      <w:divBdr>
        <w:top w:val="none" w:sz="0" w:space="0" w:color="auto"/>
        <w:left w:val="none" w:sz="0" w:space="0" w:color="auto"/>
        <w:bottom w:val="none" w:sz="0" w:space="0" w:color="auto"/>
        <w:right w:val="none" w:sz="0" w:space="0" w:color="auto"/>
      </w:divBdr>
      <w:divsChild>
        <w:div w:id="1171488221">
          <w:marLeft w:val="547"/>
          <w:marRight w:val="0"/>
          <w:marTop w:val="58"/>
          <w:marBottom w:val="0"/>
          <w:divBdr>
            <w:top w:val="none" w:sz="0" w:space="0" w:color="auto"/>
            <w:left w:val="none" w:sz="0" w:space="0" w:color="auto"/>
            <w:bottom w:val="none" w:sz="0" w:space="0" w:color="auto"/>
            <w:right w:val="none" w:sz="0" w:space="0" w:color="auto"/>
          </w:divBdr>
        </w:div>
        <w:div w:id="748385398">
          <w:marLeft w:val="547"/>
          <w:marRight w:val="0"/>
          <w:marTop w:val="58"/>
          <w:marBottom w:val="0"/>
          <w:divBdr>
            <w:top w:val="none" w:sz="0" w:space="0" w:color="auto"/>
            <w:left w:val="none" w:sz="0" w:space="0" w:color="auto"/>
            <w:bottom w:val="none" w:sz="0" w:space="0" w:color="auto"/>
            <w:right w:val="none" w:sz="0" w:space="0" w:color="auto"/>
          </w:divBdr>
        </w:div>
        <w:div w:id="109935602">
          <w:marLeft w:val="547"/>
          <w:marRight w:val="0"/>
          <w:marTop w:val="58"/>
          <w:marBottom w:val="0"/>
          <w:divBdr>
            <w:top w:val="none" w:sz="0" w:space="0" w:color="auto"/>
            <w:left w:val="none" w:sz="0" w:space="0" w:color="auto"/>
            <w:bottom w:val="none" w:sz="0" w:space="0" w:color="auto"/>
            <w:right w:val="none" w:sz="0" w:space="0" w:color="auto"/>
          </w:divBdr>
        </w:div>
        <w:div w:id="276987168">
          <w:marLeft w:val="547"/>
          <w:marRight w:val="0"/>
          <w:marTop w:val="58"/>
          <w:marBottom w:val="0"/>
          <w:divBdr>
            <w:top w:val="none" w:sz="0" w:space="0" w:color="auto"/>
            <w:left w:val="none" w:sz="0" w:space="0" w:color="auto"/>
            <w:bottom w:val="none" w:sz="0" w:space="0" w:color="auto"/>
            <w:right w:val="none" w:sz="0" w:space="0" w:color="auto"/>
          </w:divBdr>
        </w:div>
        <w:div w:id="1393041341">
          <w:marLeft w:val="547"/>
          <w:marRight w:val="0"/>
          <w:marTop w:val="58"/>
          <w:marBottom w:val="0"/>
          <w:divBdr>
            <w:top w:val="none" w:sz="0" w:space="0" w:color="auto"/>
            <w:left w:val="none" w:sz="0" w:space="0" w:color="auto"/>
            <w:bottom w:val="none" w:sz="0" w:space="0" w:color="auto"/>
            <w:right w:val="none" w:sz="0" w:space="0" w:color="auto"/>
          </w:divBdr>
        </w:div>
        <w:div w:id="613708344">
          <w:marLeft w:val="547"/>
          <w:marRight w:val="0"/>
          <w:marTop w:val="58"/>
          <w:marBottom w:val="0"/>
          <w:divBdr>
            <w:top w:val="none" w:sz="0" w:space="0" w:color="auto"/>
            <w:left w:val="none" w:sz="0" w:space="0" w:color="auto"/>
            <w:bottom w:val="none" w:sz="0" w:space="0" w:color="auto"/>
            <w:right w:val="none" w:sz="0" w:space="0" w:color="auto"/>
          </w:divBdr>
        </w:div>
        <w:div w:id="81730694">
          <w:marLeft w:val="547"/>
          <w:marRight w:val="0"/>
          <w:marTop w:val="58"/>
          <w:marBottom w:val="0"/>
          <w:divBdr>
            <w:top w:val="none" w:sz="0" w:space="0" w:color="auto"/>
            <w:left w:val="none" w:sz="0" w:space="0" w:color="auto"/>
            <w:bottom w:val="none" w:sz="0" w:space="0" w:color="auto"/>
            <w:right w:val="none" w:sz="0" w:space="0" w:color="auto"/>
          </w:divBdr>
        </w:div>
        <w:div w:id="1079716053">
          <w:marLeft w:val="547"/>
          <w:marRight w:val="0"/>
          <w:marTop w:val="58"/>
          <w:marBottom w:val="0"/>
          <w:divBdr>
            <w:top w:val="none" w:sz="0" w:space="0" w:color="auto"/>
            <w:left w:val="none" w:sz="0" w:space="0" w:color="auto"/>
            <w:bottom w:val="none" w:sz="0" w:space="0" w:color="auto"/>
            <w:right w:val="none" w:sz="0" w:space="0" w:color="auto"/>
          </w:divBdr>
        </w:div>
        <w:div w:id="300580668">
          <w:marLeft w:val="547"/>
          <w:marRight w:val="0"/>
          <w:marTop w:val="58"/>
          <w:marBottom w:val="0"/>
          <w:divBdr>
            <w:top w:val="none" w:sz="0" w:space="0" w:color="auto"/>
            <w:left w:val="none" w:sz="0" w:space="0" w:color="auto"/>
            <w:bottom w:val="none" w:sz="0" w:space="0" w:color="auto"/>
            <w:right w:val="none" w:sz="0" w:space="0" w:color="auto"/>
          </w:divBdr>
        </w:div>
        <w:div w:id="1443257667">
          <w:marLeft w:val="547"/>
          <w:marRight w:val="0"/>
          <w:marTop w:val="58"/>
          <w:marBottom w:val="0"/>
          <w:divBdr>
            <w:top w:val="none" w:sz="0" w:space="0" w:color="auto"/>
            <w:left w:val="none" w:sz="0" w:space="0" w:color="auto"/>
            <w:bottom w:val="none" w:sz="0" w:space="0" w:color="auto"/>
            <w:right w:val="none" w:sz="0" w:space="0" w:color="auto"/>
          </w:divBdr>
        </w:div>
        <w:div w:id="21633754">
          <w:marLeft w:val="547"/>
          <w:marRight w:val="0"/>
          <w:marTop w:val="58"/>
          <w:marBottom w:val="0"/>
          <w:divBdr>
            <w:top w:val="none" w:sz="0" w:space="0" w:color="auto"/>
            <w:left w:val="none" w:sz="0" w:space="0" w:color="auto"/>
            <w:bottom w:val="none" w:sz="0" w:space="0" w:color="auto"/>
            <w:right w:val="none" w:sz="0" w:space="0" w:color="auto"/>
          </w:divBdr>
        </w:div>
        <w:div w:id="516577658">
          <w:marLeft w:val="547"/>
          <w:marRight w:val="0"/>
          <w:marTop w:val="58"/>
          <w:marBottom w:val="0"/>
          <w:divBdr>
            <w:top w:val="none" w:sz="0" w:space="0" w:color="auto"/>
            <w:left w:val="none" w:sz="0" w:space="0" w:color="auto"/>
            <w:bottom w:val="none" w:sz="0" w:space="0" w:color="auto"/>
            <w:right w:val="none" w:sz="0" w:space="0" w:color="auto"/>
          </w:divBdr>
        </w:div>
        <w:div w:id="1259412040">
          <w:marLeft w:val="547"/>
          <w:marRight w:val="0"/>
          <w:marTop w:val="58"/>
          <w:marBottom w:val="0"/>
          <w:divBdr>
            <w:top w:val="none" w:sz="0" w:space="0" w:color="auto"/>
            <w:left w:val="none" w:sz="0" w:space="0" w:color="auto"/>
            <w:bottom w:val="none" w:sz="0" w:space="0" w:color="auto"/>
            <w:right w:val="none" w:sz="0" w:space="0" w:color="auto"/>
          </w:divBdr>
        </w:div>
        <w:div w:id="1363090220">
          <w:marLeft w:val="547"/>
          <w:marRight w:val="0"/>
          <w:marTop w:val="58"/>
          <w:marBottom w:val="0"/>
          <w:divBdr>
            <w:top w:val="none" w:sz="0" w:space="0" w:color="auto"/>
            <w:left w:val="none" w:sz="0" w:space="0" w:color="auto"/>
            <w:bottom w:val="none" w:sz="0" w:space="0" w:color="auto"/>
            <w:right w:val="none" w:sz="0" w:space="0" w:color="auto"/>
          </w:divBdr>
        </w:div>
        <w:div w:id="1983004672">
          <w:marLeft w:val="547"/>
          <w:marRight w:val="0"/>
          <w:marTop w:val="58"/>
          <w:marBottom w:val="0"/>
          <w:divBdr>
            <w:top w:val="none" w:sz="0" w:space="0" w:color="auto"/>
            <w:left w:val="none" w:sz="0" w:space="0" w:color="auto"/>
            <w:bottom w:val="none" w:sz="0" w:space="0" w:color="auto"/>
            <w:right w:val="none" w:sz="0" w:space="0" w:color="auto"/>
          </w:divBdr>
        </w:div>
        <w:div w:id="1739866263">
          <w:marLeft w:val="547"/>
          <w:marRight w:val="0"/>
          <w:marTop w:val="58"/>
          <w:marBottom w:val="0"/>
          <w:divBdr>
            <w:top w:val="none" w:sz="0" w:space="0" w:color="auto"/>
            <w:left w:val="none" w:sz="0" w:space="0" w:color="auto"/>
            <w:bottom w:val="none" w:sz="0" w:space="0" w:color="auto"/>
            <w:right w:val="none" w:sz="0" w:space="0" w:color="auto"/>
          </w:divBdr>
        </w:div>
      </w:divsChild>
    </w:div>
    <w:div w:id="755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1621</Words>
  <Characters>8917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Utilisateur</cp:lastModifiedBy>
  <cp:revision>33</cp:revision>
  <dcterms:created xsi:type="dcterms:W3CDTF">2017-01-04T13:33:00Z</dcterms:created>
  <dcterms:modified xsi:type="dcterms:W3CDTF">2017-01-21T16:23:00Z</dcterms:modified>
</cp:coreProperties>
</file>