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E7" w:rsidRPr="00C44305" w:rsidRDefault="005402E7" w:rsidP="005402E7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C44305">
        <w:rPr>
          <w:rFonts w:ascii="Verdana" w:hAnsi="Verdana"/>
          <w:color w:val="FF0000"/>
          <w:sz w:val="24"/>
          <w:szCs w:val="24"/>
        </w:rPr>
        <w:t>Le bilan de la guerre</w:t>
      </w:r>
    </w:p>
    <w:p w:rsidR="005402E7" w:rsidRPr="00964C61" w:rsidRDefault="005402E7" w:rsidP="005402E7">
      <w:pPr>
        <w:rPr>
          <w:rFonts w:ascii="Verdana" w:hAnsi="Verdana"/>
          <w:sz w:val="24"/>
          <w:szCs w:val="24"/>
        </w:rPr>
      </w:pPr>
      <w:r w:rsidRPr="00964C61">
        <w:rPr>
          <w:rFonts w:ascii="Verdana" w:hAnsi="Verdana"/>
          <w:b/>
          <w:bCs/>
          <w:sz w:val="24"/>
          <w:szCs w:val="24"/>
        </w:rPr>
        <w:t>Près de 10 millions d’hommes sont morts et 21,2 ont été blessés,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64C61">
        <w:rPr>
          <w:rFonts w:ascii="Verdana" w:hAnsi="Verdana"/>
          <w:b/>
          <w:bCs/>
          <w:sz w:val="24"/>
          <w:szCs w:val="24"/>
        </w:rPr>
        <w:t xml:space="preserve">sans parler des invalidités permanentes et du déficit des naissances (20 millions). </w:t>
      </w:r>
    </w:p>
    <w:p w:rsidR="005402E7" w:rsidRPr="00964C61" w:rsidRDefault="005402E7" w:rsidP="005402E7">
      <w:pPr>
        <w:rPr>
          <w:rFonts w:ascii="Verdana" w:hAnsi="Verdana"/>
          <w:sz w:val="24"/>
          <w:szCs w:val="24"/>
        </w:rPr>
      </w:pPr>
      <w:r w:rsidRPr="00964C61">
        <w:rPr>
          <w:rFonts w:ascii="Verdana" w:hAnsi="Verdana"/>
          <w:b/>
          <w:bCs/>
          <w:sz w:val="24"/>
          <w:szCs w:val="24"/>
        </w:rPr>
        <w:t xml:space="preserve">Les monuments aux morts </w:t>
      </w:r>
      <w:r w:rsidRPr="00964C61">
        <w:rPr>
          <w:rFonts w:ascii="Verdana" w:hAnsi="Verdana"/>
          <w:sz w:val="24"/>
          <w:szCs w:val="24"/>
        </w:rPr>
        <w:t>sont le témoin de la catastrophe et de l’amertume de la victoire. La France est exsangue et stigmatisée (</w:t>
      </w:r>
      <w:r w:rsidRPr="00235B45">
        <w:rPr>
          <w:rFonts w:ascii="Verdana" w:hAnsi="Verdana"/>
          <w:b/>
          <w:sz w:val="24"/>
          <w:szCs w:val="24"/>
        </w:rPr>
        <w:t>1,3 m de morts</w:t>
      </w:r>
      <w:r>
        <w:rPr>
          <w:rFonts w:ascii="Verdana" w:hAnsi="Verdana"/>
          <w:sz w:val="24"/>
          <w:szCs w:val="24"/>
        </w:rPr>
        <w:t>, 1,1 M d’invalides</w:t>
      </w:r>
      <w:r w:rsidRPr="00964C6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300000 mutilés, 15000 gravement blessés au visage, </w:t>
      </w:r>
      <w:r w:rsidRPr="00964C61">
        <w:rPr>
          <w:rFonts w:ascii="Verdana" w:hAnsi="Verdana"/>
          <w:sz w:val="24"/>
          <w:szCs w:val="24"/>
        </w:rPr>
        <w:t>600000 veuves, 760000 orphelins, + de 1M de parents ont perdu un fils) : la guerre a marqué les esprits et fait évoluer les mentalités. Les anciens comb</w:t>
      </w:r>
      <w:r>
        <w:rPr>
          <w:rFonts w:ascii="Verdana" w:hAnsi="Verdana"/>
          <w:sz w:val="24"/>
          <w:szCs w:val="24"/>
        </w:rPr>
        <w:t>attants</w:t>
      </w:r>
      <w:r w:rsidRPr="00964C61">
        <w:rPr>
          <w:rFonts w:ascii="Verdana" w:hAnsi="Verdana"/>
          <w:sz w:val="24"/>
          <w:szCs w:val="24"/>
        </w:rPr>
        <w:t xml:space="preserve">, dont nombreux sont des </w:t>
      </w:r>
      <w:r w:rsidRPr="00964C61">
        <w:rPr>
          <w:rFonts w:ascii="Verdana" w:hAnsi="Verdana"/>
          <w:b/>
          <w:bCs/>
          <w:sz w:val="24"/>
          <w:szCs w:val="24"/>
        </w:rPr>
        <w:t xml:space="preserve">gueules </w:t>
      </w:r>
      <w:proofErr w:type="gramStart"/>
      <w:r w:rsidRPr="00964C61">
        <w:rPr>
          <w:rFonts w:ascii="Verdana" w:hAnsi="Verdana"/>
          <w:b/>
          <w:bCs/>
          <w:sz w:val="24"/>
          <w:szCs w:val="24"/>
        </w:rPr>
        <w:t>cassées</w:t>
      </w:r>
      <w:proofErr w:type="gramEnd"/>
      <w:r w:rsidRPr="00964C61">
        <w:rPr>
          <w:rFonts w:ascii="Verdana" w:hAnsi="Verdana"/>
          <w:b/>
          <w:bCs/>
          <w:sz w:val="24"/>
          <w:szCs w:val="24"/>
        </w:rPr>
        <w:t xml:space="preserve"> (blessés au visage) </w:t>
      </w:r>
      <w:r w:rsidRPr="00964C61">
        <w:rPr>
          <w:rFonts w:ascii="Verdana" w:hAnsi="Verdana"/>
          <w:sz w:val="24"/>
          <w:szCs w:val="24"/>
        </w:rPr>
        <w:t xml:space="preserve">se regroupent dans des associations pacifistes. On rend hommage aux soldats morts par des défilés, des commémorations </w:t>
      </w:r>
      <w:r w:rsidRPr="00EA4D63">
        <w:rPr>
          <w:rFonts w:ascii="Verdana" w:hAnsi="Verdana"/>
          <w:b/>
          <w:sz w:val="24"/>
          <w:szCs w:val="24"/>
        </w:rPr>
        <w:t xml:space="preserve">(11 </w:t>
      </w:r>
      <w:proofErr w:type="spellStart"/>
      <w:r w:rsidRPr="00EA4D63">
        <w:rPr>
          <w:rFonts w:ascii="Verdana" w:hAnsi="Verdana"/>
          <w:b/>
          <w:sz w:val="24"/>
          <w:szCs w:val="24"/>
        </w:rPr>
        <w:t>nov</w:t>
      </w:r>
      <w:proofErr w:type="spellEnd"/>
      <w:r w:rsidRPr="00964C61">
        <w:rPr>
          <w:rFonts w:ascii="Verdana" w:hAnsi="Verdana"/>
          <w:sz w:val="24"/>
          <w:szCs w:val="24"/>
        </w:rPr>
        <w:t>)…</w:t>
      </w:r>
      <w:r>
        <w:rPr>
          <w:rFonts w:ascii="Verdana" w:hAnsi="Verdana"/>
          <w:sz w:val="24"/>
          <w:szCs w:val="24"/>
        </w:rPr>
        <w:t>l</w:t>
      </w:r>
      <w:r w:rsidRPr="00235B45">
        <w:rPr>
          <w:rFonts w:ascii="Verdana" w:hAnsi="Verdana"/>
          <w:b/>
          <w:sz w:val="24"/>
          <w:szCs w:val="24"/>
        </w:rPr>
        <w:t>’honneur rendu à un soldat inconnu à partir de 1920</w:t>
      </w:r>
      <w:r>
        <w:rPr>
          <w:rFonts w:ascii="Verdana" w:hAnsi="Verdana"/>
          <w:sz w:val="24"/>
          <w:szCs w:val="24"/>
        </w:rPr>
        <w:t xml:space="preserve">. </w:t>
      </w:r>
      <w:r w:rsidRPr="00964C61">
        <w:rPr>
          <w:rFonts w:ascii="Verdana" w:hAnsi="Verdana"/>
          <w:sz w:val="24"/>
          <w:szCs w:val="24"/>
        </w:rPr>
        <w:t xml:space="preserve">Les témoignages littéraires sont nombreux. </w:t>
      </w:r>
    </w:p>
    <w:p w:rsidR="005402E7" w:rsidRDefault="005402E7" w:rsidP="005402E7">
      <w:pPr>
        <w:rPr>
          <w:rFonts w:ascii="Verdana" w:hAnsi="Verdana"/>
          <w:b/>
          <w:bCs/>
          <w:sz w:val="24"/>
          <w:szCs w:val="24"/>
        </w:rPr>
      </w:pPr>
      <w:r w:rsidRPr="00964C61">
        <w:rPr>
          <w:rFonts w:ascii="Verdana" w:hAnsi="Verdana"/>
          <w:b/>
          <w:bCs/>
          <w:sz w:val="24"/>
          <w:szCs w:val="24"/>
        </w:rPr>
        <w:t>L’Europe voit lui échapper la direction économique du monde</w:t>
      </w:r>
      <w:r w:rsidRPr="00964C61">
        <w:rPr>
          <w:rFonts w:ascii="Verdana" w:hAnsi="Verdana"/>
          <w:sz w:val="24"/>
          <w:szCs w:val="24"/>
        </w:rPr>
        <w:t xml:space="preserve">. </w:t>
      </w:r>
      <w:r w:rsidRPr="00964C61">
        <w:rPr>
          <w:rFonts w:ascii="Verdana" w:hAnsi="Verdana"/>
          <w:b/>
          <w:bCs/>
          <w:sz w:val="24"/>
          <w:szCs w:val="24"/>
        </w:rPr>
        <w:t>Principale usine de la planète en 1914, elle a perdu de nombreux marchés et connaît la sous-production en 1919</w:t>
      </w:r>
      <w:r w:rsidRPr="00964C61">
        <w:rPr>
          <w:rFonts w:ascii="Verdana" w:hAnsi="Verdana"/>
          <w:sz w:val="24"/>
          <w:szCs w:val="24"/>
        </w:rPr>
        <w:t>. L’industrie est gravement affectée par l’usure du matériel mécanique, l’épuisement des stocks de matières premières, la pénurie de charbon</w:t>
      </w:r>
      <w:r>
        <w:rPr>
          <w:rFonts w:ascii="Verdana" w:hAnsi="Verdana"/>
          <w:b/>
          <w:bCs/>
          <w:sz w:val="24"/>
          <w:szCs w:val="24"/>
        </w:rPr>
        <w:t>. L</w:t>
      </w:r>
      <w:r w:rsidRPr="00964C61">
        <w:rPr>
          <w:rFonts w:ascii="Verdana" w:hAnsi="Verdana"/>
          <w:b/>
          <w:bCs/>
          <w:sz w:val="24"/>
          <w:szCs w:val="24"/>
        </w:rPr>
        <w:t xml:space="preserve">’Europe doit assumer les trois quarts du coût de la guerre (300 milliards de dollars). </w:t>
      </w:r>
    </w:p>
    <w:p w:rsidR="005402E7" w:rsidRPr="00964C61" w:rsidRDefault="005402E7" w:rsidP="005402E7">
      <w:pPr>
        <w:rPr>
          <w:rFonts w:ascii="Verdana" w:hAnsi="Verdana"/>
          <w:sz w:val="24"/>
          <w:szCs w:val="24"/>
        </w:rPr>
      </w:pPr>
      <w:r w:rsidRPr="00964C61">
        <w:rPr>
          <w:rFonts w:ascii="Verdana" w:hAnsi="Verdana"/>
          <w:b/>
          <w:bCs/>
          <w:sz w:val="24"/>
          <w:szCs w:val="24"/>
        </w:rPr>
        <w:t xml:space="preserve">La guerre a puissamment stimulé l’industrie américaine </w:t>
      </w:r>
      <w:r>
        <w:rPr>
          <w:rFonts w:ascii="Verdana" w:hAnsi="Verdana"/>
          <w:sz w:val="24"/>
          <w:szCs w:val="24"/>
        </w:rPr>
        <w:t>(houille, acier) et</w:t>
      </w:r>
      <w:r w:rsidRPr="00964C61">
        <w:rPr>
          <w:rFonts w:ascii="Verdana" w:hAnsi="Verdana"/>
          <w:sz w:val="24"/>
          <w:szCs w:val="24"/>
        </w:rPr>
        <w:t xml:space="preserve"> </w:t>
      </w:r>
      <w:r w:rsidRPr="00964C61">
        <w:rPr>
          <w:rFonts w:ascii="Verdana" w:hAnsi="Verdana"/>
          <w:b/>
          <w:bCs/>
          <w:sz w:val="24"/>
          <w:szCs w:val="24"/>
        </w:rPr>
        <w:t xml:space="preserve">sa force commerciale </w:t>
      </w:r>
      <w:r w:rsidRPr="00964C61">
        <w:rPr>
          <w:rFonts w:ascii="Verdana" w:hAnsi="Verdana"/>
          <w:sz w:val="24"/>
          <w:szCs w:val="24"/>
        </w:rPr>
        <w:t>(quadruplement de la flotte marchande)</w:t>
      </w:r>
      <w:r>
        <w:rPr>
          <w:rFonts w:ascii="Verdana" w:hAnsi="Verdana"/>
          <w:sz w:val="24"/>
          <w:szCs w:val="24"/>
        </w:rPr>
        <w:t xml:space="preserve"> s’est accrue</w:t>
      </w:r>
      <w:r w:rsidRPr="00964C61">
        <w:rPr>
          <w:rFonts w:ascii="Verdana" w:hAnsi="Verdana"/>
          <w:sz w:val="24"/>
          <w:szCs w:val="24"/>
        </w:rPr>
        <w:t xml:space="preserve">. </w:t>
      </w:r>
      <w:r w:rsidRPr="00964C61">
        <w:rPr>
          <w:rFonts w:ascii="Verdana" w:hAnsi="Verdana"/>
          <w:b/>
          <w:bCs/>
          <w:sz w:val="24"/>
          <w:szCs w:val="24"/>
        </w:rPr>
        <w:t>L’Amérique est aussi devenue le banquier de la planète</w:t>
      </w:r>
      <w:r w:rsidRPr="00964C61">
        <w:rPr>
          <w:rFonts w:ascii="Verdana" w:hAnsi="Verdana"/>
          <w:sz w:val="24"/>
          <w:szCs w:val="24"/>
        </w:rPr>
        <w:t>, détentrice de la moitié du stock d’or mondial et grand bailleur des belligérants</w:t>
      </w:r>
      <w:r>
        <w:rPr>
          <w:rFonts w:ascii="Verdana" w:hAnsi="Verdana"/>
          <w:sz w:val="24"/>
          <w:szCs w:val="24"/>
        </w:rPr>
        <w:t xml:space="preserve"> (elle prête beaucoup d’argent aux pays qui ont fait la guerre)</w:t>
      </w:r>
      <w:r w:rsidRPr="00964C61">
        <w:rPr>
          <w:rFonts w:ascii="Verdana" w:hAnsi="Verdana"/>
          <w:sz w:val="24"/>
          <w:szCs w:val="24"/>
        </w:rPr>
        <w:t>.</w:t>
      </w:r>
    </w:p>
    <w:p w:rsidR="0037047F" w:rsidRDefault="0037047F"/>
    <w:sectPr w:rsidR="0037047F" w:rsidSect="00666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6B72"/>
    <w:multiLevelType w:val="hybridMultilevel"/>
    <w:tmpl w:val="5992B620"/>
    <w:lvl w:ilvl="0" w:tplc="ABB236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2E7"/>
    <w:rsid w:val="0037047F"/>
    <w:rsid w:val="005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2019-09-30T10:55:00Z</dcterms:created>
  <dcterms:modified xsi:type="dcterms:W3CDTF">2019-09-30T10:56:00Z</dcterms:modified>
</cp:coreProperties>
</file>