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AA6" w:rsidRDefault="00DE3AA6" w:rsidP="008321B5">
      <w:pPr>
        <w:rPr>
          <w:sz w:val="24"/>
          <w:szCs w:val="24"/>
        </w:rPr>
      </w:pPr>
      <w:r>
        <w:rPr>
          <w:sz w:val="24"/>
          <w:szCs w:val="24"/>
        </w:rPr>
        <w:t xml:space="preserve">Alexandra </w:t>
      </w:r>
      <w:proofErr w:type="spellStart"/>
      <w:r>
        <w:rPr>
          <w:sz w:val="24"/>
          <w:szCs w:val="24"/>
        </w:rPr>
        <w:t>Bluntzer</w:t>
      </w:r>
      <w:proofErr w:type="spellEnd"/>
      <w:r>
        <w:rPr>
          <w:sz w:val="24"/>
          <w:szCs w:val="24"/>
        </w:rPr>
        <w:t xml:space="preserve"> K2</w:t>
      </w:r>
    </w:p>
    <w:p w:rsidR="00DE3AA6" w:rsidRDefault="00DE3AA6" w:rsidP="00DE3AA6">
      <w:pPr>
        <w:jc w:val="center"/>
        <w:rPr>
          <w:sz w:val="24"/>
          <w:szCs w:val="24"/>
        </w:rPr>
      </w:pPr>
      <w:r w:rsidRPr="00DE3AA6">
        <w:rPr>
          <w:sz w:val="24"/>
          <w:szCs w:val="24"/>
          <w:u w:val="single"/>
        </w:rPr>
        <w:t>COMPTE RENDU DE LA SORTIE A BÂLE DU 10.01.15</w:t>
      </w:r>
    </w:p>
    <w:p w:rsidR="00DE3AA6" w:rsidRDefault="00DE3AA6" w:rsidP="008321B5">
      <w:pPr>
        <w:rPr>
          <w:sz w:val="24"/>
          <w:szCs w:val="24"/>
        </w:rPr>
      </w:pPr>
    </w:p>
    <w:p w:rsidR="008321B5" w:rsidRPr="00D11CA4" w:rsidRDefault="0094372D" w:rsidP="008321B5">
      <w:pPr>
        <w:pStyle w:val="Paragraphedeliste"/>
        <w:numPr>
          <w:ilvl w:val="0"/>
          <w:numId w:val="1"/>
        </w:numPr>
        <w:rPr>
          <w:sz w:val="24"/>
          <w:szCs w:val="24"/>
        </w:rPr>
      </w:pPr>
      <w:r w:rsidRPr="00D11CA4">
        <w:rPr>
          <w:rFonts w:cs="Arial"/>
          <w:noProof/>
          <w:sz w:val="24"/>
          <w:szCs w:val="24"/>
          <w:lang w:eastAsia="fr-FR"/>
        </w:rPr>
        <w:drawing>
          <wp:anchor distT="0" distB="0" distL="114300" distR="114300" simplePos="0" relativeHeight="251659264" behindDoc="1" locked="0" layoutInCell="1" allowOverlap="1" wp14:anchorId="3CE55EF9" wp14:editId="467956E4">
            <wp:simplePos x="0" y="0"/>
            <wp:positionH relativeFrom="column">
              <wp:posOffset>3429000</wp:posOffset>
            </wp:positionH>
            <wp:positionV relativeFrom="paragraph">
              <wp:posOffset>219075</wp:posOffset>
            </wp:positionV>
            <wp:extent cx="2672080" cy="3677285"/>
            <wp:effectExtent l="0" t="0" r="0" b="0"/>
            <wp:wrapTight wrapText="bothSides">
              <wp:wrapPolygon edited="0">
                <wp:start x="0" y="0"/>
                <wp:lineTo x="0" y="21484"/>
                <wp:lineTo x="21405" y="21484"/>
                <wp:lineTo x="21405" y="0"/>
                <wp:lineTo x="0" y="0"/>
              </wp:wrapPolygon>
            </wp:wrapTight>
            <wp:docPr id="2" name="Image 2" descr="http://www.histoire-image.org/photo/zoom/fat1_degas_0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istoire-image.org/photo/zoom/fat1_degas_001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72080" cy="3677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CA4">
        <w:rPr>
          <w:rFonts w:cs="Arial"/>
          <w:noProof/>
          <w:sz w:val="24"/>
          <w:szCs w:val="24"/>
          <w:lang w:eastAsia="fr-FR"/>
        </w:rPr>
        <w:drawing>
          <wp:anchor distT="0" distB="0" distL="114300" distR="114300" simplePos="0" relativeHeight="251660288" behindDoc="1" locked="0" layoutInCell="1" allowOverlap="1" wp14:anchorId="4DE55550" wp14:editId="7206CBD4">
            <wp:simplePos x="0" y="0"/>
            <wp:positionH relativeFrom="column">
              <wp:posOffset>456565</wp:posOffset>
            </wp:positionH>
            <wp:positionV relativeFrom="paragraph">
              <wp:posOffset>208915</wp:posOffset>
            </wp:positionV>
            <wp:extent cx="2733675" cy="3686175"/>
            <wp:effectExtent l="0" t="0" r="9525" b="9525"/>
            <wp:wrapTight wrapText="bothSides">
              <wp:wrapPolygon edited="0">
                <wp:start x="0" y="0"/>
                <wp:lineTo x="0" y="21544"/>
                <wp:lineTo x="21525" y="21544"/>
                <wp:lineTo x="21525" y="0"/>
                <wp:lineTo x="0" y="0"/>
              </wp:wrapPolygon>
            </wp:wrapTight>
            <wp:docPr id="3" name="Image 3" descr="http://www.kunstmuseumbasel.ch/fileadmin/user_upload/foerderer/stiftung-im-obersteg/G-picasso-buveuse-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nstmuseumbasel.ch/fileadmin/user_upload/foerderer/stiftung-im-obersteg/G-picasso-buveuse-2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3675"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1B5" w:rsidRPr="00D11CA4">
        <w:rPr>
          <w:sz w:val="24"/>
          <w:szCs w:val="24"/>
        </w:rPr>
        <w:t xml:space="preserve">Picasso, </w:t>
      </w:r>
      <w:r w:rsidR="008321B5" w:rsidRPr="00D11CA4">
        <w:rPr>
          <w:sz w:val="24"/>
          <w:szCs w:val="24"/>
          <w:u w:val="single"/>
        </w:rPr>
        <w:t>La buveuse d’absinthe</w:t>
      </w:r>
      <w:r w:rsidR="008321B5" w:rsidRPr="00D11CA4">
        <w:rPr>
          <w:sz w:val="24"/>
          <w:szCs w:val="24"/>
        </w:rPr>
        <w:t xml:space="preserve"> (1901)</w:t>
      </w:r>
    </w:p>
    <w:p w:rsidR="00B81CBD" w:rsidRPr="00D11CA4" w:rsidRDefault="00B81CBD" w:rsidP="00B81CBD">
      <w:pPr>
        <w:pStyle w:val="Paragraphedeliste"/>
        <w:rPr>
          <w:sz w:val="24"/>
          <w:szCs w:val="24"/>
        </w:rPr>
      </w:pPr>
    </w:p>
    <w:p w:rsidR="00B81CBD" w:rsidRPr="00D11CA4" w:rsidRDefault="00B81CBD" w:rsidP="00B81CBD">
      <w:pPr>
        <w:pStyle w:val="Paragraphedeliste"/>
        <w:rPr>
          <w:sz w:val="24"/>
          <w:szCs w:val="24"/>
        </w:rPr>
      </w:pPr>
    </w:p>
    <w:p w:rsidR="008321B5" w:rsidRPr="00D11CA4" w:rsidRDefault="008321B5" w:rsidP="008321B5">
      <w:pPr>
        <w:pStyle w:val="Paragraphedeliste"/>
        <w:rPr>
          <w:sz w:val="24"/>
          <w:szCs w:val="24"/>
        </w:rPr>
      </w:pPr>
      <w:r w:rsidRPr="00D11CA4">
        <w:rPr>
          <w:sz w:val="24"/>
          <w:szCs w:val="24"/>
        </w:rPr>
        <w:t xml:space="preserve">     Sourcils &amp; nez faits en un seul trait // schématisation</w:t>
      </w:r>
    </w:p>
    <w:p w:rsidR="008321B5" w:rsidRPr="00D11CA4" w:rsidRDefault="008321B5" w:rsidP="008321B5">
      <w:pPr>
        <w:pStyle w:val="Paragraphedeliste"/>
        <w:rPr>
          <w:sz w:val="24"/>
          <w:szCs w:val="24"/>
        </w:rPr>
      </w:pPr>
      <w:r w:rsidRPr="00D11CA4">
        <w:rPr>
          <w:sz w:val="24"/>
          <w:szCs w:val="24"/>
        </w:rPr>
        <w:t xml:space="preserve"> Ms un certain modelé rendu grâce à la couleur. Ombres colorées. //Delacroix et impressionnistes. Tonalité verte qui contraste avec l’orange, deux couleurs secondaires.     </w:t>
      </w:r>
    </w:p>
    <w:p w:rsidR="008321B5" w:rsidRPr="00D11CA4" w:rsidRDefault="009F62F9" w:rsidP="008321B5">
      <w:pPr>
        <w:pStyle w:val="Paragraphedeliste"/>
        <w:rPr>
          <w:sz w:val="24"/>
          <w:szCs w:val="24"/>
        </w:rPr>
      </w:pPr>
      <w:r>
        <w:rPr>
          <w:sz w:val="24"/>
          <w:szCs w:val="24"/>
        </w:rPr>
        <w:t xml:space="preserve">     Blanc (presque un re</w:t>
      </w:r>
      <w:r w:rsidR="008321B5" w:rsidRPr="00D11CA4">
        <w:rPr>
          <w:sz w:val="24"/>
          <w:szCs w:val="24"/>
        </w:rPr>
        <w:t xml:space="preserve">haut) pour le reflet sur le verre et transparence rendue -&gt; travail sur les textures // coloristes vénitiens dont Titien ; ici le verre //fresque Pompéi, </w:t>
      </w:r>
      <w:r w:rsidR="008321B5" w:rsidRPr="00D11CA4">
        <w:rPr>
          <w:sz w:val="24"/>
          <w:szCs w:val="24"/>
          <w:u w:val="single"/>
        </w:rPr>
        <w:t>Le bocal d’olives</w:t>
      </w:r>
      <w:r w:rsidR="008321B5" w:rsidRPr="00D11CA4">
        <w:rPr>
          <w:sz w:val="24"/>
          <w:szCs w:val="24"/>
        </w:rPr>
        <w:t xml:space="preserve"> de Chardin</w:t>
      </w:r>
    </w:p>
    <w:p w:rsidR="008321B5" w:rsidRPr="00D11CA4" w:rsidRDefault="008321B5" w:rsidP="008321B5">
      <w:pPr>
        <w:pStyle w:val="Paragraphedeliste"/>
        <w:rPr>
          <w:sz w:val="24"/>
          <w:szCs w:val="24"/>
        </w:rPr>
      </w:pPr>
      <w:r w:rsidRPr="00D11CA4">
        <w:rPr>
          <w:sz w:val="24"/>
          <w:szCs w:val="24"/>
        </w:rPr>
        <w:t xml:space="preserve">     </w:t>
      </w:r>
    </w:p>
    <w:p w:rsidR="008321B5" w:rsidRPr="00D11CA4" w:rsidRDefault="008321B5" w:rsidP="008321B5">
      <w:pPr>
        <w:pStyle w:val="Paragraphedeliste"/>
        <w:rPr>
          <w:sz w:val="24"/>
          <w:szCs w:val="24"/>
        </w:rPr>
      </w:pPr>
      <w:r w:rsidRPr="00D11CA4">
        <w:rPr>
          <w:sz w:val="24"/>
          <w:szCs w:val="24"/>
        </w:rPr>
        <w:t xml:space="preserve">     Thématique de la période bleue avant la période bleue (</w:t>
      </w:r>
      <w:proofErr w:type="spellStart"/>
      <w:r w:rsidRPr="00D11CA4">
        <w:rPr>
          <w:sz w:val="24"/>
          <w:szCs w:val="24"/>
        </w:rPr>
        <w:t>c-à-d</w:t>
      </w:r>
      <w:proofErr w:type="spellEnd"/>
      <w:r w:rsidRPr="00D11CA4">
        <w:rPr>
          <w:sz w:val="24"/>
          <w:szCs w:val="24"/>
        </w:rPr>
        <w:t xml:space="preserve"> la tristesse, l’abattement…) thème de l’absinthe repris par plusieurs peintres dont Manet avec </w:t>
      </w:r>
      <w:r w:rsidRPr="00D11CA4">
        <w:rPr>
          <w:sz w:val="24"/>
          <w:szCs w:val="24"/>
          <w:u w:val="single"/>
        </w:rPr>
        <w:t>Le buveur d’absinthe</w:t>
      </w:r>
      <w:r w:rsidRPr="00D11CA4">
        <w:rPr>
          <w:sz w:val="24"/>
          <w:szCs w:val="24"/>
        </w:rPr>
        <w:t xml:space="preserve">, Van Gogh avec </w:t>
      </w:r>
      <w:r w:rsidRPr="00D11CA4">
        <w:rPr>
          <w:sz w:val="24"/>
          <w:szCs w:val="24"/>
          <w:u w:val="single"/>
        </w:rPr>
        <w:t>la nature morte à l’absinthe</w:t>
      </w:r>
      <w:r w:rsidRPr="00D11CA4">
        <w:rPr>
          <w:sz w:val="24"/>
          <w:szCs w:val="24"/>
        </w:rPr>
        <w:t xml:space="preserve">… mais on peut surtout rapprocher cette œuvre de </w:t>
      </w:r>
      <w:r w:rsidRPr="00D11CA4">
        <w:rPr>
          <w:sz w:val="24"/>
          <w:szCs w:val="24"/>
          <w:u w:val="single"/>
        </w:rPr>
        <w:t>L’absinthe</w:t>
      </w:r>
      <w:r w:rsidRPr="00D11CA4">
        <w:rPr>
          <w:sz w:val="24"/>
          <w:szCs w:val="24"/>
        </w:rPr>
        <w:t xml:space="preserve"> de Degas, aussi appelée </w:t>
      </w:r>
      <w:r w:rsidRPr="00D11CA4">
        <w:rPr>
          <w:sz w:val="24"/>
          <w:szCs w:val="24"/>
          <w:u w:val="single"/>
        </w:rPr>
        <w:t>Dans un café</w:t>
      </w:r>
      <w:r w:rsidRPr="00D11CA4">
        <w:rPr>
          <w:sz w:val="24"/>
          <w:szCs w:val="24"/>
        </w:rPr>
        <w:t xml:space="preserve">. On y voit également une femme à l’air triste et abattu assise devant un verre d’absinthe. Cependant si Picasso reprend cette même thématique, on peut noter des différences : </w:t>
      </w:r>
    </w:p>
    <w:p w:rsidR="008321B5" w:rsidRPr="00D11CA4" w:rsidRDefault="008321B5" w:rsidP="008321B5">
      <w:pPr>
        <w:pStyle w:val="Paragraphedeliste"/>
        <w:rPr>
          <w:sz w:val="24"/>
          <w:szCs w:val="24"/>
        </w:rPr>
      </w:pPr>
      <w:r w:rsidRPr="00D11CA4">
        <w:rPr>
          <w:sz w:val="24"/>
          <w:szCs w:val="24"/>
        </w:rPr>
        <w:t xml:space="preserve">1) la figure est positionnée du côté de la table proche du spectateur au premier plan, elle n’est pas séparée par la table comme chez Degas, cette distance est supprimée par Picasso. La posture est différente </w:t>
      </w:r>
      <w:r w:rsidR="00B81CBD" w:rsidRPr="00D11CA4">
        <w:rPr>
          <w:sz w:val="24"/>
          <w:szCs w:val="24"/>
        </w:rPr>
        <w:t>et le ton n’est plus local comme chez Degas</w:t>
      </w:r>
      <w:r w:rsidRPr="00D11CA4">
        <w:rPr>
          <w:sz w:val="24"/>
          <w:szCs w:val="24"/>
        </w:rPr>
        <w:t xml:space="preserve">… On ne peut donc en conclure qu’il s’agit d’une sorte de « réécriture » (en </w:t>
      </w:r>
      <w:proofErr w:type="spellStart"/>
      <w:r w:rsidRPr="00D11CA4">
        <w:rPr>
          <w:sz w:val="24"/>
          <w:szCs w:val="24"/>
        </w:rPr>
        <w:t>qq</w:t>
      </w:r>
      <w:proofErr w:type="spellEnd"/>
      <w:r w:rsidRPr="00D11CA4">
        <w:rPr>
          <w:sz w:val="24"/>
          <w:szCs w:val="24"/>
        </w:rPr>
        <w:t xml:space="preserve"> sorte) du tableau de Degas, bien que le rapprochement entre les deux soit tentant.</w:t>
      </w:r>
    </w:p>
    <w:p w:rsidR="008321B5" w:rsidRPr="00D11CA4" w:rsidRDefault="008321B5" w:rsidP="008321B5">
      <w:pPr>
        <w:pStyle w:val="Paragraphedeliste"/>
        <w:rPr>
          <w:sz w:val="24"/>
          <w:szCs w:val="24"/>
        </w:rPr>
      </w:pPr>
      <w:r w:rsidRPr="00D11CA4">
        <w:rPr>
          <w:sz w:val="24"/>
          <w:szCs w:val="24"/>
        </w:rPr>
        <w:t>2) La figure de Picasso est simplifiée par rapport à celle de Degas, on voit chez Picasso les prémices de l’abstraction avec une schématisation, un éloignement du figuratif de ce fait.</w:t>
      </w:r>
    </w:p>
    <w:p w:rsidR="008321B5" w:rsidRPr="00D11CA4" w:rsidRDefault="008321B5" w:rsidP="008321B5">
      <w:pPr>
        <w:pStyle w:val="Paragraphedeliste"/>
        <w:rPr>
          <w:sz w:val="24"/>
          <w:szCs w:val="24"/>
        </w:rPr>
      </w:pPr>
      <w:r w:rsidRPr="00D11CA4">
        <w:rPr>
          <w:sz w:val="24"/>
          <w:szCs w:val="24"/>
        </w:rPr>
        <w:t>3) Quant à la couleur utilisée, il est difficile de dire si les tonalités bleues et vertes qui dominent dans cette œuvre sont annonciatrices de la période bleue (de manière consciente ???) ou s’il s’agit de lier la buveuse à l’absinthe, en lui donnant cette couleur verte intrinsèque à la boisson, ainsi qu’au décor, et ce, dans le but de créer un lien plus fort et plus durable que la simple proximité (la couleur n’est plus seulement intrinsèque à la boisson : elle devient le seul élément identitaire de la figure dont l’essence qui nous est annoncée par le titre n’est autre que la relation avec la boisson, on peut donc parler de lien fort, durable en ce sens que dans une autre situation le personnage resterait tout de même la buveuse d’absinthe). On peut très bien y voir les deux hypothèses qui ne sont pas contradictoires.</w:t>
      </w:r>
    </w:p>
    <w:p w:rsidR="00374DEB" w:rsidRPr="00D11CA4" w:rsidRDefault="00374DEB" w:rsidP="008321B5">
      <w:pPr>
        <w:pStyle w:val="Paragraphedeliste"/>
        <w:rPr>
          <w:sz w:val="24"/>
          <w:szCs w:val="24"/>
        </w:rPr>
      </w:pPr>
    </w:p>
    <w:p w:rsidR="00374DEB" w:rsidRPr="00D11CA4" w:rsidRDefault="00374DEB" w:rsidP="00374DEB">
      <w:pPr>
        <w:pStyle w:val="Paragraphedeliste"/>
        <w:numPr>
          <w:ilvl w:val="0"/>
          <w:numId w:val="1"/>
        </w:numPr>
        <w:rPr>
          <w:sz w:val="24"/>
          <w:szCs w:val="24"/>
        </w:rPr>
      </w:pPr>
      <w:r w:rsidRPr="00D11CA4">
        <w:rPr>
          <w:sz w:val="24"/>
          <w:szCs w:val="24"/>
        </w:rPr>
        <w:t>Le Douanier Rousseau</w:t>
      </w:r>
      <w:r w:rsidRPr="00D11CA4">
        <w:rPr>
          <w:sz w:val="24"/>
          <w:szCs w:val="24"/>
          <w:u w:val="single"/>
        </w:rPr>
        <w:t>, Forêt vierge au soleil couchant</w:t>
      </w:r>
      <w:r w:rsidRPr="00D11CA4">
        <w:rPr>
          <w:sz w:val="24"/>
          <w:szCs w:val="24"/>
        </w:rPr>
        <w:t xml:space="preserve"> (1910)</w:t>
      </w:r>
    </w:p>
    <w:p w:rsidR="00EB5817" w:rsidRPr="00D11CA4" w:rsidRDefault="00374DEB" w:rsidP="00EB5817">
      <w:pPr>
        <w:pStyle w:val="Paragraphedeliste"/>
        <w:rPr>
          <w:sz w:val="24"/>
          <w:szCs w:val="24"/>
        </w:rPr>
      </w:pPr>
      <w:r w:rsidRPr="00D11CA4">
        <w:rPr>
          <w:rFonts w:cs="Arial"/>
          <w:noProof/>
          <w:sz w:val="24"/>
          <w:szCs w:val="24"/>
          <w:lang w:eastAsia="fr-FR"/>
        </w:rPr>
        <w:drawing>
          <wp:anchor distT="0" distB="0" distL="114300" distR="114300" simplePos="0" relativeHeight="251658240" behindDoc="1" locked="0" layoutInCell="1" allowOverlap="1" wp14:anchorId="712336D9" wp14:editId="6EFC255B">
            <wp:simplePos x="0" y="0"/>
            <wp:positionH relativeFrom="margin">
              <wp:align>center</wp:align>
            </wp:positionH>
            <wp:positionV relativeFrom="paragraph">
              <wp:posOffset>0</wp:posOffset>
            </wp:positionV>
            <wp:extent cx="5826760" cy="4104640"/>
            <wp:effectExtent l="0" t="0" r="2540" b="0"/>
            <wp:wrapTight wrapText="bothSides">
              <wp:wrapPolygon edited="0">
                <wp:start x="0" y="0"/>
                <wp:lineTo x="0" y="21453"/>
                <wp:lineTo x="21539" y="21453"/>
                <wp:lineTo x="21539" y="0"/>
                <wp:lineTo x="0" y="0"/>
              </wp:wrapPolygon>
            </wp:wrapTight>
            <wp:docPr id="1" name="Image 1" descr="http://2.bp.blogspot.com/-B07NV17qu0Q/Tg2rzjghIFI/AAAAAAAADL8/4P_w3O3GUhI/s1600/Henri_Rousseau_Foret_Vierge_au_solei_couchant_1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B07NV17qu0Q/Tg2rzjghIFI/AAAAAAAADL8/4P_w3O3GUhI/s1600/Henri_Rousseau_Foret_Vierge_au_solei_couchant_191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6760" cy="410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CA4">
        <w:rPr>
          <w:sz w:val="24"/>
          <w:szCs w:val="24"/>
        </w:rPr>
        <w:t xml:space="preserve">     </w:t>
      </w:r>
    </w:p>
    <w:p w:rsidR="00374DEB" w:rsidRDefault="00EB5817" w:rsidP="00374DEB">
      <w:pPr>
        <w:pStyle w:val="Paragraphedeliste"/>
        <w:rPr>
          <w:sz w:val="24"/>
          <w:szCs w:val="24"/>
        </w:rPr>
      </w:pPr>
      <w:r w:rsidRPr="00D11CA4">
        <w:rPr>
          <w:sz w:val="24"/>
          <w:szCs w:val="24"/>
        </w:rPr>
        <w:t xml:space="preserve">     </w:t>
      </w:r>
      <w:r w:rsidR="00374DEB" w:rsidRPr="00D11CA4">
        <w:rPr>
          <w:sz w:val="24"/>
          <w:szCs w:val="24"/>
        </w:rPr>
        <w:t xml:space="preserve">Le personnage ainsi que le soleil contrastent avec le reste du tableau car ils ne sont représentés que par des aplats et ont une petite taille (cette dernière permet de rendre la grandeur de la forêt vierge de ce fait). Mais ce mode de représentation par aplats diffère de la végétation peinte en modelé. Il y a donc une forme de simplification et d’aplatissement, visibles dans le soleil et la figure au centre qui n’est plus qu’une silhouette noire se découpant sur la végétation qui l’entoure. Je ne sais pas s’il est juste de penser cela mais il me semble que l’on peut y voir une forme de processus d’abstraction en ne gardant plus que la forme extérieure, la silhouette de la figure. Même la végétation a un aspect abstrait, d’une part par la stylisation, et d’autre part avec la répétition de mêmes motifs (la forme allongée des feuilles) qui ôte à la feuille son caractère référentiel et unique : la différence est quasiment supprimée, on croirait voir un seul </w:t>
      </w:r>
      <w:r w:rsidR="009F62F9">
        <w:rPr>
          <w:sz w:val="24"/>
          <w:szCs w:val="24"/>
        </w:rPr>
        <w:t xml:space="preserve">motif </w:t>
      </w:r>
      <w:r w:rsidR="00374DEB" w:rsidRPr="00D11CA4">
        <w:rPr>
          <w:sz w:val="24"/>
          <w:szCs w:val="24"/>
        </w:rPr>
        <w:t>reproduit à l’identique et juxtaposé pour créer un groupe de végétation.</w:t>
      </w:r>
    </w:p>
    <w:p w:rsidR="009F62F9" w:rsidRDefault="009F62F9" w:rsidP="00374DEB">
      <w:pPr>
        <w:pStyle w:val="Paragraphedeliste"/>
        <w:rPr>
          <w:sz w:val="24"/>
          <w:szCs w:val="24"/>
        </w:rPr>
      </w:pPr>
    </w:p>
    <w:p w:rsidR="009F62F9" w:rsidRDefault="009F62F9" w:rsidP="00374DEB">
      <w:pPr>
        <w:pStyle w:val="Paragraphedeliste"/>
        <w:rPr>
          <w:sz w:val="24"/>
          <w:szCs w:val="24"/>
        </w:rPr>
      </w:pPr>
    </w:p>
    <w:p w:rsidR="00D11CA4" w:rsidRPr="00D11CA4" w:rsidRDefault="00D11CA4" w:rsidP="00D11CA4">
      <w:pPr>
        <w:pStyle w:val="Paragraphedeliste"/>
        <w:numPr>
          <w:ilvl w:val="0"/>
          <w:numId w:val="1"/>
        </w:numPr>
        <w:rPr>
          <w:sz w:val="24"/>
          <w:szCs w:val="24"/>
        </w:rPr>
      </w:pPr>
      <w:r w:rsidRPr="00D11CA4">
        <w:rPr>
          <w:rFonts w:cs="Arial"/>
          <w:noProof/>
          <w:sz w:val="24"/>
          <w:szCs w:val="24"/>
          <w:lang w:eastAsia="fr-FR"/>
        </w:rPr>
        <w:drawing>
          <wp:anchor distT="0" distB="0" distL="114300" distR="114300" simplePos="0" relativeHeight="251661312" behindDoc="1" locked="0" layoutInCell="1" allowOverlap="1" wp14:anchorId="353FC3D2" wp14:editId="6A4812A6">
            <wp:simplePos x="0" y="0"/>
            <wp:positionH relativeFrom="column">
              <wp:posOffset>3505200</wp:posOffset>
            </wp:positionH>
            <wp:positionV relativeFrom="paragraph">
              <wp:posOffset>0</wp:posOffset>
            </wp:positionV>
            <wp:extent cx="2951369" cy="4419600"/>
            <wp:effectExtent l="0" t="0" r="1905" b="0"/>
            <wp:wrapTight wrapText="bothSides">
              <wp:wrapPolygon edited="0">
                <wp:start x="0" y="0"/>
                <wp:lineTo x="0" y="21507"/>
                <wp:lineTo x="21474" y="21507"/>
                <wp:lineTo x="21474" y="0"/>
                <wp:lineTo x="0" y="0"/>
              </wp:wrapPolygon>
            </wp:wrapTight>
            <wp:docPr id="4" name="Image 4" descr="http://upload.wikimedia.org/wikipedia/en/thumb/9/98/Fernand_L%C3%A9ger,_Woman_in_Blue,_Femme_en_Bleu,_1912,_oil_on_canvas,_193_x_129.9_cm.jpg/685px-Fernand_L%C3%A9ger,_Woman_in_Blue,_Femme_en_Bleu,_1912,_oil_on_canvas,_193_x_129.9_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en/thumb/9/98/Fernand_L%C3%A9ger,_Woman_in_Blue,_Femme_en_Bleu,_1912,_oil_on_canvas,_193_x_129.9_cm.jpg/685px-Fernand_L%C3%A9ger,_Woman_in_Blue,_Femme_en_Bleu,_1912,_oil_on_canvas,_193_x_129.9_c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1369" cy="4419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Léger</w:t>
      </w:r>
      <w:r w:rsidRPr="00D11CA4">
        <w:rPr>
          <w:sz w:val="24"/>
          <w:szCs w:val="24"/>
          <w:u w:val="single"/>
        </w:rPr>
        <w:t xml:space="preserve"> Femme en bleu </w:t>
      </w:r>
      <w:r>
        <w:rPr>
          <w:sz w:val="24"/>
          <w:szCs w:val="24"/>
        </w:rPr>
        <w:t>(</w:t>
      </w:r>
      <w:r w:rsidR="000D7119">
        <w:rPr>
          <w:sz w:val="24"/>
          <w:szCs w:val="24"/>
        </w:rPr>
        <w:t>1912) /</w:t>
      </w:r>
      <w:r>
        <w:rPr>
          <w:sz w:val="24"/>
          <w:szCs w:val="24"/>
        </w:rPr>
        <w:t xml:space="preserve"> </w:t>
      </w:r>
      <w:r w:rsidRPr="00D11CA4">
        <w:rPr>
          <w:sz w:val="24"/>
          <w:szCs w:val="24"/>
          <w:u w:val="single"/>
        </w:rPr>
        <w:t>l’escalier</w:t>
      </w:r>
      <w:r>
        <w:rPr>
          <w:sz w:val="24"/>
          <w:szCs w:val="24"/>
        </w:rPr>
        <w:t xml:space="preserve"> (</w:t>
      </w:r>
      <w:r w:rsidR="000D7119">
        <w:rPr>
          <w:sz w:val="24"/>
          <w:szCs w:val="24"/>
        </w:rPr>
        <w:t>1914</w:t>
      </w:r>
      <w:r>
        <w:rPr>
          <w:sz w:val="24"/>
          <w:szCs w:val="24"/>
        </w:rPr>
        <w:t>)</w:t>
      </w:r>
    </w:p>
    <w:p w:rsidR="008321B5" w:rsidRDefault="000D7119" w:rsidP="000D7119">
      <w:pPr>
        <w:pStyle w:val="Paragraphedeliste"/>
        <w:numPr>
          <w:ilvl w:val="0"/>
          <w:numId w:val="5"/>
        </w:numPr>
        <w:rPr>
          <w:rFonts w:cs="Arial"/>
          <w:sz w:val="24"/>
          <w:szCs w:val="24"/>
          <w:u w:val="single"/>
        </w:rPr>
      </w:pPr>
      <w:r w:rsidRPr="00AB7010">
        <w:rPr>
          <w:rFonts w:cs="Arial"/>
          <w:sz w:val="24"/>
          <w:szCs w:val="24"/>
          <w:u w:val="single"/>
        </w:rPr>
        <w:t xml:space="preserve">Femme en bleu : </w:t>
      </w:r>
    </w:p>
    <w:p w:rsidR="006D79F8" w:rsidRDefault="009F62F9" w:rsidP="009F62F9">
      <w:pPr>
        <w:pStyle w:val="Paragraphedeliste"/>
        <w:ind w:left="1500"/>
        <w:rPr>
          <w:rFonts w:cs="Arial"/>
          <w:sz w:val="24"/>
          <w:szCs w:val="24"/>
        </w:rPr>
      </w:pPr>
      <w:r>
        <w:rPr>
          <w:rFonts w:cs="Arial"/>
          <w:sz w:val="24"/>
          <w:szCs w:val="24"/>
        </w:rPr>
        <w:t>Juxtaposition</w:t>
      </w:r>
      <w:r w:rsidR="006D79F8" w:rsidRPr="006D79F8">
        <w:rPr>
          <w:rFonts w:cs="Arial"/>
          <w:sz w:val="24"/>
          <w:szCs w:val="24"/>
        </w:rPr>
        <w:t xml:space="preserve"> de plans colorés et d’é</w:t>
      </w:r>
      <w:r>
        <w:rPr>
          <w:rFonts w:cs="Arial"/>
          <w:sz w:val="24"/>
          <w:szCs w:val="24"/>
        </w:rPr>
        <w:t>léments</w:t>
      </w:r>
      <w:r w:rsidR="006D79F8" w:rsidRPr="006D79F8">
        <w:rPr>
          <w:rFonts w:cs="Arial"/>
          <w:sz w:val="24"/>
          <w:szCs w:val="24"/>
        </w:rPr>
        <w:t xml:space="preserve"> figuratifs (ex</w:t>
      </w:r>
      <w:r>
        <w:rPr>
          <w:rFonts w:cs="Arial"/>
          <w:sz w:val="24"/>
          <w:szCs w:val="24"/>
        </w:rPr>
        <w:t> : la table en arrière-</w:t>
      </w:r>
      <w:r w:rsidR="006D79F8" w:rsidRPr="006D79F8">
        <w:rPr>
          <w:rFonts w:cs="Arial"/>
          <w:sz w:val="24"/>
          <w:szCs w:val="24"/>
        </w:rPr>
        <w:t xml:space="preserve">plan et du plan </w:t>
      </w:r>
      <w:r>
        <w:rPr>
          <w:rFonts w:cs="Arial"/>
          <w:sz w:val="24"/>
          <w:szCs w:val="24"/>
        </w:rPr>
        <w:t>noir à sa droite qui contraste). R</w:t>
      </w:r>
      <w:r w:rsidR="006D79F8" w:rsidRPr="006D79F8">
        <w:rPr>
          <w:rFonts w:cs="Arial"/>
          <w:sz w:val="24"/>
          <w:szCs w:val="24"/>
        </w:rPr>
        <w:t>ythme</w:t>
      </w:r>
      <w:r>
        <w:rPr>
          <w:rFonts w:cs="Arial"/>
          <w:sz w:val="24"/>
          <w:szCs w:val="24"/>
        </w:rPr>
        <w:t xml:space="preserve">, dynamisme apporté à la composition par les </w:t>
      </w:r>
      <w:r w:rsidR="006D79F8" w:rsidRPr="006D79F8">
        <w:rPr>
          <w:rFonts w:cs="Arial"/>
          <w:sz w:val="24"/>
          <w:szCs w:val="24"/>
        </w:rPr>
        <w:t xml:space="preserve"> diagonales</w:t>
      </w:r>
      <w:r>
        <w:rPr>
          <w:rFonts w:cs="Arial"/>
          <w:sz w:val="24"/>
          <w:szCs w:val="24"/>
        </w:rPr>
        <w:t xml:space="preserve"> (ex : celles des plans colorés en haut notamment). La relation couleur- forme est intéressante car ce n’est pas la forme qui contient simplement la couleur, la couleur joue un rôle notamment de lien entre les f</w:t>
      </w:r>
      <w:r w:rsidR="00AC2173">
        <w:rPr>
          <w:rFonts w:cs="Arial"/>
          <w:sz w:val="24"/>
          <w:szCs w:val="24"/>
        </w:rPr>
        <w:t>o</w:t>
      </w:r>
      <w:r>
        <w:rPr>
          <w:rFonts w:cs="Arial"/>
          <w:sz w:val="24"/>
          <w:szCs w:val="24"/>
        </w:rPr>
        <w:t>rmes (comme le plan rose sur la tête de la figure avec la face se situant à gauche de la tête : on remarque qu’il y a continuité entre les deux bandes plus claires (qui matérialisent un reflet ?). Cela créé donc bien un lien. Mais on remarque aussi que la couleur n’est pas seulement contenue, elle déborde aussi du cadre de la forme et prend même parfois le pas sur elle (haut de la tête : la forme est effacée par la couleur s’</w:t>
      </w:r>
      <w:r w:rsidR="004E0238">
        <w:rPr>
          <w:rFonts w:cs="Arial"/>
          <w:sz w:val="24"/>
          <w:szCs w:val="24"/>
        </w:rPr>
        <w:t>approchant du blanc). La disposition des couleurs montre une concentration du bleu plutôt au centre du tableau, tandis que les autres plans viennent plutôt encadrer la figure. On peut se poser la question des rapports de Léger avec le cubisme ou des courants comme le suprématisme, voire même l’</w:t>
      </w:r>
      <w:proofErr w:type="spellStart"/>
      <w:r w:rsidR="00AC2173">
        <w:rPr>
          <w:rFonts w:cs="Arial"/>
          <w:sz w:val="24"/>
          <w:szCs w:val="24"/>
        </w:rPr>
        <w:t>U</w:t>
      </w:r>
      <w:r w:rsidR="004E0238">
        <w:rPr>
          <w:rFonts w:cs="Arial"/>
          <w:sz w:val="24"/>
          <w:szCs w:val="24"/>
        </w:rPr>
        <w:t>nisme</w:t>
      </w:r>
      <w:proofErr w:type="spellEnd"/>
      <w:r w:rsidR="004E0238">
        <w:rPr>
          <w:rFonts w:cs="Arial"/>
          <w:sz w:val="24"/>
          <w:szCs w:val="24"/>
        </w:rPr>
        <w:t xml:space="preserve"> pour l’usage des plans qui agissent parfois comme différentes facettes de la figure (notamment pour la tête), et cette déconstruction qui semble être en train de s’opérer</w:t>
      </w:r>
      <w:r w:rsidR="00E93F15">
        <w:rPr>
          <w:rFonts w:cs="Arial"/>
          <w:sz w:val="24"/>
          <w:szCs w:val="24"/>
        </w:rPr>
        <w:t xml:space="preserve">. Remarquons cependant que Léger s’en détache par son traitement de la couleur qui n’est pas tout à fait appliquée par aplats, La couleur est comme </w:t>
      </w:r>
      <w:proofErr w:type="spellStart"/>
      <w:r w:rsidR="00E93F15">
        <w:rPr>
          <w:rFonts w:cs="Arial"/>
          <w:sz w:val="24"/>
          <w:szCs w:val="24"/>
        </w:rPr>
        <w:t>nuagée</w:t>
      </w:r>
      <w:proofErr w:type="spellEnd"/>
      <w:r w:rsidR="00E93F15">
        <w:rPr>
          <w:rFonts w:cs="Arial"/>
          <w:sz w:val="24"/>
          <w:szCs w:val="24"/>
        </w:rPr>
        <w:t>, ce qui évite peut-être une trop forte sensation d’aplatissement.</w:t>
      </w:r>
    </w:p>
    <w:p w:rsidR="00E93F15" w:rsidRPr="009F62F9" w:rsidRDefault="00E93F15" w:rsidP="009F62F9">
      <w:pPr>
        <w:pStyle w:val="Paragraphedeliste"/>
        <w:ind w:left="1500"/>
        <w:rPr>
          <w:rFonts w:cs="Arial"/>
          <w:sz w:val="24"/>
          <w:szCs w:val="24"/>
        </w:rPr>
      </w:pPr>
    </w:p>
    <w:p w:rsidR="00172E87" w:rsidRDefault="000D7119" w:rsidP="000D7119">
      <w:pPr>
        <w:pStyle w:val="Paragraphedeliste"/>
        <w:numPr>
          <w:ilvl w:val="0"/>
          <w:numId w:val="5"/>
        </w:numPr>
        <w:rPr>
          <w:rFonts w:cs="Arial"/>
          <w:sz w:val="24"/>
          <w:szCs w:val="24"/>
          <w:u w:val="single"/>
        </w:rPr>
      </w:pPr>
      <w:r w:rsidRPr="00AB7010">
        <w:rPr>
          <w:rFonts w:cs="Arial"/>
          <w:sz w:val="24"/>
          <w:szCs w:val="24"/>
          <w:u w:val="single"/>
        </w:rPr>
        <w:t>L’escalier :</w:t>
      </w:r>
      <w:r w:rsidR="00172E87">
        <w:rPr>
          <w:rFonts w:cs="Arial"/>
          <w:sz w:val="24"/>
          <w:szCs w:val="24"/>
          <w:u w:val="single"/>
        </w:rPr>
        <w:t xml:space="preserve"> </w:t>
      </w:r>
    </w:p>
    <w:p w:rsidR="000D7119" w:rsidRPr="00172E87" w:rsidRDefault="00E93F15" w:rsidP="00172E87">
      <w:pPr>
        <w:pStyle w:val="Paragraphedeliste"/>
        <w:ind w:left="1500"/>
        <w:rPr>
          <w:rFonts w:cs="Arial"/>
          <w:sz w:val="24"/>
          <w:szCs w:val="24"/>
        </w:rPr>
      </w:pPr>
      <w:r>
        <w:rPr>
          <w:rFonts w:cs="Arial"/>
          <w:sz w:val="24"/>
          <w:szCs w:val="24"/>
        </w:rPr>
        <w:t xml:space="preserve">La couleur permet la continuité des formes (par ex. le jaune de l’escalier qui agit toujours comme un lien, en permettant d’identifier plus clairement ce qui est représenté et de situer un décor peu figuratif pourtant. On remarque qu’une sorte de </w:t>
      </w:r>
      <w:r w:rsidR="00172E87">
        <w:rPr>
          <w:rFonts w:cs="Arial"/>
          <w:sz w:val="24"/>
          <w:szCs w:val="24"/>
        </w:rPr>
        <w:t xml:space="preserve">modelé </w:t>
      </w:r>
      <w:r>
        <w:rPr>
          <w:rFonts w:cs="Arial"/>
          <w:sz w:val="24"/>
          <w:szCs w:val="24"/>
        </w:rPr>
        <w:t>est réalisé. Ajouté à la géométrisation des formes, ces dernières ont ainsi un aspect qui ressemble plutôt</w:t>
      </w:r>
      <w:r w:rsidR="00172E87">
        <w:rPr>
          <w:rFonts w:cs="Arial"/>
          <w:sz w:val="24"/>
          <w:szCs w:val="24"/>
        </w:rPr>
        <w:t xml:space="preserve"> à un assemblage de volumes</w:t>
      </w:r>
      <w:r w:rsidR="004F79D4">
        <w:rPr>
          <w:rFonts w:cs="Arial"/>
          <w:sz w:val="24"/>
          <w:szCs w:val="24"/>
        </w:rPr>
        <w:t xml:space="preserve">. </w:t>
      </w:r>
      <w:r w:rsidR="00172E87">
        <w:rPr>
          <w:rFonts w:cs="Arial"/>
          <w:sz w:val="24"/>
          <w:szCs w:val="24"/>
        </w:rPr>
        <w:t xml:space="preserve">// </w:t>
      </w:r>
      <w:proofErr w:type="gramStart"/>
      <w:r w:rsidR="00172E87">
        <w:rPr>
          <w:rFonts w:cs="Arial"/>
          <w:sz w:val="24"/>
          <w:szCs w:val="24"/>
        </w:rPr>
        <w:t>cubisme</w:t>
      </w:r>
      <w:proofErr w:type="gramEnd"/>
      <w:r w:rsidR="00172E87">
        <w:rPr>
          <w:rFonts w:cs="Arial"/>
          <w:sz w:val="24"/>
          <w:szCs w:val="24"/>
        </w:rPr>
        <w:t xml:space="preserve"> synth</w:t>
      </w:r>
      <w:r w:rsidR="004F79D4">
        <w:rPr>
          <w:rFonts w:cs="Arial"/>
          <w:sz w:val="24"/>
          <w:szCs w:val="24"/>
        </w:rPr>
        <w:t>éti</w:t>
      </w:r>
      <w:r w:rsidR="00172E87">
        <w:rPr>
          <w:rFonts w:cs="Arial"/>
          <w:sz w:val="24"/>
          <w:szCs w:val="24"/>
        </w:rPr>
        <w:t>q</w:t>
      </w:r>
      <w:r w:rsidR="004F79D4">
        <w:rPr>
          <w:rFonts w:cs="Arial"/>
          <w:sz w:val="24"/>
          <w:szCs w:val="24"/>
        </w:rPr>
        <w:t>ue</w:t>
      </w:r>
      <w:r w:rsidR="00172E87">
        <w:rPr>
          <w:rFonts w:cs="Arial"/>
          <w:sz w:val="24"/>
          <w:szCs w:val="24"/>
        </w:rPr>
        <w:t xml:space="preserve">. </w:t>
      </w:r>
      <w:r w:rsidR="00D107BA">
        <w:rPr>
          <w:rFonts w:cs="Arial"/>
          <w:sz w:val="24"/>
          <w:szCs w:val="24"/>
        </w:rPr>
        <w:t>La r</w:t>
      </w:r>
      <w:r w:rsidR="00172E87">
        <w:rPr>
          <w:rFonts w:cs="Arial"/>
          <w:sz w:val="24"/>
          <w:szCs w:val="24"/>
        </w:rPr>
        <w:t xml:space="preserve">éserve </w:t>
      </w:r>
      <w:r w:rsidR="00D107BA">
        <w:rPr>
          <w:rFonts w:cs="Arial"/>
          <w:sz w:val="24"/>
          <w:szCs w:val="24"/>
        </w:rPr>
        <w:t xml:space="preserve">est </w:t>
      </w:r>
      <w:r w:rsidR="00172E87">
        <w:rPr>
          <w:rFonts w:cs="Arial"/>
          <w:sz w:val="24"/>
          <w:szCs w:val="24"/>
        </w:rPr>
        <w:t>apparente //héritage de la gravure</w:t>
      </w:r>
      <w:r w:rsidR="00D107BA">
        <w:rPr>
          <w:rFonts w:cs="Arial"/>
          <w:sz w:val="24"/>
          <w:szCs w:val="24"/>
        </w:rPr>
        <w:t> ???</w:t>
      </w:r>
      <w:r w:rsidR="00172E87">
        <w:rPr>
          <w:rFonts w:cs="Arial"/>
          <w:sz w:val="24"/>
          <w:szCs w:val="24"/>
        </w:rPr>
        <w:t xml:space="preserve"> </w:t>
      </w:r>
    </w:p>
    <w:p w:rsidR="006D79F8" w:rsidRPr="00AB7010" w:rsidRDefault="006D79F8" w:rsidP="006D79F8">
      <w:pPr>
        <w:pStyle w:val="Paragraphedeliste"/>
        <w:ind w:left="1500"/>
        <w:rPr>
          <w:rFonts w:cs="Arial"/>
          <w:sz w:val="24"/>
          <w:szCs w:val="24"/>
          <w:u w:val="single"/>
        </w:rPr>
      </w:pPr>
    </w:p>
    <w:p w:rsidR="007C78EB" w:rsidRDefault="00E93F15" w:rsidP="000D7119">
      <w:pPr>
        <w:pStyle w:val="Paragraphedeliste"/>
        <w:numPr>
          <w:ilvl w:val="0"/>
          <w:numId w:val="5"/>
        </w:numPr>
        <w:rPr>
          <w:rFonts w:cs="Arial"/>
          <w:sz w:val="24"/>
          <w:szCs w:val="24"/>
        </w:rPr>
      </w:pPr>
      <w:r w:rsidRPr="00D11CA4">
        <w:rPr>
          <w:noProof/>
          <w:lang w:eastAsia="fr-FR"/>
        </w:rPr>
        <w:drawing>
          <wp:anchor distT="0" distB="0" distL="114300" distR="114300" simplePos="0" relativeHeight="251662336" behindDoc="1" locked="0" layoutInCell="1" allowOverlap="1" wp14:anchorId="0AAE7AD0" wp14:editId="62AA3336">
            <wp:simplePos x="0" y="0"/>
            <wp:positionH relativeFrom="column">
              <wp:posOffset>3488872</wp:posOffset>
            </wp:positionH>
            <wp:positionV relativeFrom="paragraph">
              <wp:posOffset>2359</wp:posOffset>
            </wp:positionV>
            <wp:extent cx="3084195" cy="2466975"/>
            <wp:effectExtent l="0" t="0" r="1905" b="9525"/>
            <wp:wrapTight wrapText="bothSides">
              <wp:wrapPolygon edited="0">
                <wp:start x="0" y="0"/>
                <wp:lineTo x="0" y="21517"/>
                <wp:lineTo x="21480" y="21517"/>
                <wp:lineTo x="21480" y="0"/>
                <wp:lineTo x="0" y="0"/>
              </wp:wrapPolygon>
            </wp:wrapTight>
            <wp:docPr id="5" name="Image 5" descr="http://uploads1.wikiart.org/images/fernand-leger/staircase-19-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s1.wikiart.org/images/fernand-leger/staircase-19-19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419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119">
        <w:rPr>
          <w:rFonts w:cs="Arial"/>
          <w:sz w:val="24"/>
          <w:szCs w:val="24"/>
        </w:rPr>
        <w:t xml:space="preserve">Evolution ? </w:t>
      </w:r>
    </w:p>
    <w:p w:rsidR="00B361A8" w:rsidRDefault="007C78EB" w:rsidP="00B361A8">
      <w:pPr>
        <w:pStyle w:val="Paragraphedeliste"/>
        <w:ind w:left="1500"/>
        <w:rPr>
          <w:rFonts w:cs="Arial"/>
          <w:sz w:val="24"/>
          <w:szCs w:val="24"/>
        </w:rPr>
      </w:pPr>
      <w:r>
        <w:rPr>
          <w:rFonts w:cs="Arial"/>
          <w:sz w:val="24"/>
          <w:szCs w:val="24"/>
        </w:rPr>
        <w:t>E</w:t>
      </w:r>
      <w:r w:rsidR="000D7119">
        <w:rPr>
          <w:rFonts w:cs="Arial"/>
          <w:sz w:val="24"/>
          <w:szCs w:val="24"/>
        </w:rPr>
        <w:t>n deux a</w:t>
      </w:r>
      <w:r>
        <w:rPr>
          <w:rFonts w:cs="Arial"/>
          <w:sz w:val="24"/>
          <w:szCs w:val="24"/>
        </w:rPr>
        <w:t>ns qui séparent les deux œuvres, on note l’</w:t>
      </w:r>
      <w:r w:rsidR="000D7119">
        <w:rPr>
          <w:rFonts w:cs="Arial"/>
          <w:sz w:val="24"/>
          <w:szCs w:val="24"/>
        </w:rPr>
        <w:t xml:space="preserve">abandon des plans colorés, </w:t>
      </w:r>
      <w:r>
        <w:rPr>
          <w:rFonts w:cs="Arial"/>
          <w:sz w:val="24"/>
          <w:szCs w:val="24"/>
        </w:rPr>
        <w:t xml:space="preserve">que la </w:t>
      </w:r>
      <w:r w:rsidR="000D7119">
        <w:rPr>
          <w:rFonts w:cs="Arial"/>
          <w:sz w:val="24"/>
          <w:szCs w:val="24"/>
        </w:rPr>
        <w:t xml:space="preserve">totalité </w:t>
      </w:r>
      <w:r>
        <w:rPr>
          <w:rFonts w:cs="Arial"/>
          <w:sz w:val="24"/>
          <w:szCs w:val="24"/>
        </w:rPr>
        <w:t xml:space="preserve">de la </w:t>
      </w:r>
      <w:r w:rsidR="000D7119">
        <w:rPr>
          <w:rFonts w:cs="Arial"/>
          <w:sz w:val="24"/>
          <w:szCs w:val="24"/>
        </w:rPr>
        <w:t>toile</w:t>
      </w:r>
      <w:r>
        <w:rPr>
          <w:rFonts w:cs="Arial"/>
          <w:sz w:val="24"/>
          <w:szCs w:val="24"/>
        </w:rPr>
        <w:t xml:space="preserve"> n’est plus utilisée</w:t>
      </w:r>
      <w:r w:rsidR="000D7119">
        <w:rPr>
          <w:rFonts w:cs="Arial"/>
          <w:sz w:val="24"/>
          <w:szCs w:val="24"/>
        </w:rPr>
        <w:t xml:space="preserve"> </w:t>
      </w:r>
      <w:r>
        <w:rPr>
          <w:rFonts w:cs="Arial"/>
          <w:sz w:val="24"/>
          <w:szCs w:val="24"/>
        </w:rPr>
        <w:t xml:space="preserve">et que moins d’éléments </w:t>
      </w:r>
      <w:r w:rsidR="000D7119">
        <w:rPr>
          <w:rFonts w:cs="Arial"/>
          <w:sz w:val="24"/>
          <w:szCs w:val="24"/>
        </w:rPr>
        <w:t>ressortent directement à première vue, notamment par contraste de proportions.</w:t>
      </w:r>
      <w:r>
        <w:rPr>
          <w:rFonts w:cs="Arial"/>
          <w:sz w:val="24"/>
          <w:szCs w:val="24"/>
        </w:rPr>
        <w:t xml:space="preserve"> L’u</w:t>
      </w:r>
      <w:r w:rsidR="000941BD">
        <w:rPr>
          <w:rFonts w:cs="Arial"/>
          <w:sz w:val="24"/>
          <w:szCs w:val="24"/>
        </w:rPr>
        <w:t>sage fait de la couleur</w:t>
      </w:r>
      <w:r>
        <w:rPr>
          <w:rFonts w:cs="Arial"/>
          <w:sz w:val="24"/>
          <w:szCs w:val="24"/>
        </w:rPr>
        <w:t xml:space="preserve"> est un peu différent ce début d’impression de modelé visible dans le premier tableau est ici bien plus présent.</w:t>
      </w:r>
      <w:r w:rsidR="000941BD">
        <w:rPr>
          <w:rFonts w:cs="Arial"/>
          <w:sz w:val="24"/>
          <w:szCs w:val="24"/>
        </w:rPr>
        <w:t xml:space="preserve"> Figuration encore un peu plus effacée ? Du moins plus homogène.</w:t>
      </w:r>
    </w:p>
    <w:p w:rsidR="00B361A8" w:rsidRDefault="00B361A8" w:rsidP="00B361A8">
      <w:pPr>
        <w:pStyle w:val="Paragraphedeliste"/>
        <w:rPr>
          <w:rFonts w:cs="Arial"/>
          <w:sz w:val="24"/>
          <w:szCs w:val="24"/>
        </w:rPr>
      </w:pPr>
    </w:p>
    <w:p w:rsidR="00D11CA4" w:rsidRPr="00B361A8" w:rsidRDefault="00D11CA4" w:rsidP="00B361A8">
      <w:pPr>
        <w:pStyle w:val="Paragraphedeliste"/>
        <w:numPr>
          <w:ilvl w:val="0"/>
          <w:numId w:val="1"/>
        </w:numPr>
        <w:rPr>
          <w:rFonts w:cs="Arial"/>
          <w:sz w:val="24"/>
          <w:szCs w:val="24"/>
        </w:rPr>
      </w:pPr>
      <w:r w:rsidRPr="00B361A8">
        <w:rPr>
          <w:rFonts w:cs="Arial"/>
          <w:sz w:val="24"/>
          <w:szCs w:val="24"/>
        </w:rPr>
        <w:t>D</w:t>
      </w:r>
      <w:r w:rsidR="00B361A8" w:rsidRPr="00B361A8">
        <w:rPr>
          <w:rFonts w:cs="Arial"/>
          <w:sz w:val="24"/>
          <w:szCs w:val="24"/>
        </w:rPr>
        <w:t xml:space="preserve">elaunay, </w:t>
      </w:r>
      <w:r w:rsidR="00B361A8" w:rsidRPr="00B361A8">
        <w:rPr>
          <w:rFonts w:cs="Arial"/>
          <w:sz w:val="24"/>
          <w:szCs w:val="24"/>
          <w:u w:val="single"/>
        </w:rPr>
        <w:t>Hommage à Blériot</w:t>
      </w:r>
      <w:r>
        <w:rPr>
          <w:rFonts w:ascii="Arial" w:hAnsi="Arial"/>
          <w:noProof/>
          <w:sz w:val="20"/>
          <w:szCs w:val="20"/>
          <w:lang w:eastAsia="fr-FR"/>
        </w:rPr>
        <w:drawing>
          <wp:inline distT="0" distB="0" distL="0" distR="0">
            <wp:extent cx="4876800" cy="4876800"/>
            <wp:effectExtent l="0" t="0" r="0" b="0"/>
            <wp:docPr id="6" name="Image 6" descr="http://cdn2.philibertnet.com/217892-thickbox/hommage-a-bleriot-delaunay-80-pie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2.philibertnet.com/217892-thickbox/hommage-a-bleriot-delaunay-80-piec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0305" cy="4880305"/>
                    </a:xfrm>
                    <a:prstGeom prst="rect">
                      <a:avLst/>
                    </a:prstGeom>
                    <a:noFill/>
                    <a:ln>
                      <a:noFill/>
                    </a:ln>
                  </pic:spPr>
                </pic:pic>
              </a:graphicData>
            </a:graphic>
          </wp:inline>
        </w:drawing>
      </w:r>
    </w:p>
    <w:p w:rsidR="0042086D" w:rsidRDefault="00924FC5" w:rsidP="008321B5">
      <w:pPr>
        <w:pStyle w:val="Paragraphedeliste"/>
        <w:rPr>
          <w:rFonts w:cs="Arial"/>
          <w:sz w:val="24"/>
          <w:szCs w:val="24"/>
        </w:rPr>
      </w:pPr>
      <w:r>
        <w:rPr>
          <w:rFonts w:cs="Arial"/>
          <w:sz w:val="24"/>
          <w:szCs w:val="24"/>
        </w:rPr>
        <w:t xml:space="preserve">Simultanéité </w:t>
      </w:r>
      <w:r w:rsidR="00B361A8">
        <w:rPr>
          <w:rFonts w:cs="Arial"/>
          <w:sz w:val="24"/>
          <w:szCs w:val="24"/>
        </w:rPr>
        <w:t>des contrastes (aussi bien primaires, secondaires que complémentaires …). Travail de la lumière. Pas seulement abstraction</w:t>
      </w:r>
      <w:r>
        <w:rPr>
          <w:rFonts w:cs="Arial"/>
          <w:sz w:val="24"/>
          <w:szCs w:val="24"/>
        </w:rPr>
        <w:t xml:space="preserve"> par la c</w:t>
      </w:r>
      <w:r w:rsidR="00B361A8">
        <w:rPr>
          <w:rFonts w:cs="Arial"/>
          <w:sz w:val="24"/>
          <w:szCs w:val="24"/>
        </w:rPr>
        <w:t>ou</w:t>
      </w:r>
      <w:r>
        <w:rPr>
          <w:rFonts w:cs="Arial"/>
          <w:sz w:val="24"/>
          <w:szCs w:val="24"/>
        </w:rPr>
        <w:t>l</w:t>
      </w:r>
      <w:r w:rsidR="00B361A8">
        <w:rPr>
          <w:rFonts w:cs="Arial"/>
          <w:sz w:val="24"/>
          <w:szCs w:val="24"/>
        </w:rPr>
        <w:t>eur</w:t>
      </w:r>
      <w:r>
        <w:rPr>
          <w:rFonts w:cs="Arial"/>
          <w:sz w:val="24"/>
          <w:szCs w:val="24"/>
        </w:rPr>
        <w:t xml:space="preserve"> m</w:t>
      </w:r>
      <w:r w:rsidR="00B361A8">
        <w:rPr>
          <w:rFonts w:cs="Arial"/>
          <w:sz w:val="24"/>
          <w:szCs w:val="24"/>
        </w:rPr>
        <w:t>ai</w:t>
      </w:r>
      <w:r>
        <w:rPr>
          <w:rFonts w:cs="Arial"/>
          <w:sz w:val="24"/>
          <w:szCs w:val="24"/>
        </w:rPr>
        <w:t>s aussi voie de la modernité repré</w:t>
      </w:r>
      <w:r w:rsidR="00B361A8">
        <w:rPr>
          <w:rFonts w:cs="Arial"/>
          <w:sz w:val="24"/>
          <w:szCs w:val="24"/>
        </w:rPr>
        <w:t>sentée</w:t>
      </w:r>
      <w:r>
        <w:rPr>
          <w:rFonts w:cs="Arial"/>
          <w:sz w:val="24"/>
          <w:szCs w:val="24"/>
        </w:rPr>
        <w:t xml:space="preserve"> par des él</w:t>
      </w:r>
      <w:r w:rsidR="00B361A8">
        <w:rPr>
          <w:rFonts w:cs="Arial"/>
          <w:sz w:val="24"/>
          <w:szCs w:val="24"/>
        </w:rPr>
        <w:t>éments</w:t>
      </w:r>
      <w:r>
        <w:rPr>
          <w:rFonts w:cs="Arial"/>
          <w:sz w:val="24"/>
          <w:szCs w:val="24"/>
        </w:rPr>
        <w:t xml:space="preserve"> fig</w:t>
      </w:r>
      <w:r w:rsidR="00B361A8">
        <w:rPr>
          <w:rFonts w:cs="Arial"/>
          <w:sz w:val="24"/>
          <w:szCs w:val="24"/>
        </w:rPr>
        <w:t>uratifs</w:t>
      </w:r>
      <w:r>
        <w:rPr>
          <w:rFonts w:cs="Arial"/>
          <w:sz w:val="24"/>
          <w:szCs w:val="24"/>
        </w:rPr>
        <w:t xml:space="preserve"> juxt</w:t>
      </w:r>
      <w:r w:rsidR="00B361A8">
        <w:rPr>
          <w:rFonts w:cs="Arial"/>
          <w:sz w:val="24"/>
          <w:szCs w:val="24"/>
        </w:rPr>
        <w:t>aposés</w:t>
      </w:r>
      <w:r>
        <w:rPr>
          <w:rFonts w:cs="Arial"/>
          <w:sz w:val="24"/>
          <w:szCs w:val="24"/>
        </w:rPr>
        <w:t xml:space="preserve"> aux disques : tour Eiffel </w:t>
      </w:r>
      <w:r w:rsidR="00B361A8">
        <w:rPr>
          <w:rFonts w:cs="Arial"/>
          <w:sz w:val="24"/>
          <w:szCs w:val="24"/>
        </w:rPr>
        <w:t xml:space="preserve">et </w:t>
      </w:r>
      <w:r>
        <w:rPr>
          <w:rFonts w:cs="Arial"/>
          <w:sz w:val="24"/>
          <w:szCs w:val="24"/>
        </w:rPr>
        <w:t xml:space="preserve"> aviat</w:t>
      </w:r>
      <w:r w:rsidR="00B361A8">
        <w:rPr>
          <w:rFonts w:cs="Arial"/>
          <w:sz w:val="24"/>
          <w:szCs w:val="24"/>
        </w:rPr>
        <w:t>ion</w:t>
      </w:r>
      <w:r>
        <w:rPr>
          <w:rFonts w:cs="Arial"/>
          <w:sz w:val="24"/>
          <w:szCs w:val="24"/>
        </w:rPr>
        <w:t xml:space="preserve"> -&gt; des t</w:t>
      </w:r>
      <w:r w:rsidR="00B361A8">
        <w:rPr>
          <w:rFonts w:cs="Arial"/>
          <w:sz w:val="24"/>
          <w:szCs w:val="24"/>
        </w:rPr>
        <w:t>hèmes</w:t>
      </w:r>
      <w:r>
        <w:rPr>
          <w:rFonts w:cs="Arial"/>
          <w:sz w:val="24"/>
          <w:szCs w:val="24"/>
        </w:rPr>
        <w:t xml:space="preserve"> prédominants d</w:t>
      </w:r>
      <w:r w:rsidR="00B361A8">
        <w:rPr>
          <w:rFonts w:cs="Arial"/>
          <w:sz w:val="24"/>
          <w:szCs w:val="24"/>
        </w:rPr>
        <w:t>ans l’œuvre de l’artiste</w:t>
      </w:r>
      <w:r>
        <w:rPr>
          <w:rFonts w:cs="Arial"/>
          <w:sz w:val="24"/>
          <w:szCs w:val="24"/>
        </w:rPr>
        <w:t>.</w:t>
      </w:r>
      <w:r w:rsidR="00A31C5A">
        <w:rPr>
          <w:rFonts w:cs="Arial"/>
          <w:sz w:val="24"/>
          <w:szCs w:val="24"/>
        </w:rPr>
        <w:t xml:space="preserve"> M</w:t>
      </w:r>
      <w:r w:rsidR="00B361A8">
        <w:rPr>
          <w:rFonts w:cs="Arial"/>
          <w:sz w:val="24"/>
          <w:szCs w:val="24"/>
        </w:rPr>
        <w:t>ai</w:t>
      </w:r>
      <w:r w:rsidR="00A31C5A">
        <w:rPr>
          <w:rFonts w:cs="Arial"/>
          <w:sz w:val="24"/>
          <w:szCs w:val="24"/>
        </w:rPr>
        <w:t>s inté</w:t>
      </w:r>
      <w:r w:rsidR="00B361A8">
        <w:rPr>
          <w:rFonts w:cs="Arial"/>
          <w:sz w:val="24"/>
          <w:szCs w:val="24"/>
        </w:rPr>
        <w:t>gration</w:t>
      </w:r>
      <w:r w:rsidR="00A31C5A">
        <w:rPr>
          <w:rFonts w:cs="Arial"/>
          <w:sz w:val="24"/>
          <w:szCs w:val="24"/>
        </w:rPr>
        <w:t xml:space="preserve"> de ces él</w:t>
      </w:r>
      <w:r w:rsidR="00B361A8">
        <w:rPr>
          <w:rFonts w:cs="Arial"/>
          <w:sz w:val="24"/>
          <w:szCs w:val="24"/>
        </w:rPr>
        <w:t>éments</w:t>
      </w:r>
      <w:r w:rsidR="00A31C5A">
        <w:rPr>
          <w:rFonts w:cs="Arial"/>
          <w:sz w:val="24"/>
          <w:szCs w:val="24"/>
        </w:rPr>
        <w:t xml:space="preserve"> fig</w:t>
      </w:r>
      <w:r w:rsidR="00B361A8">
        <w:rPr>
          <w:rFonts w:cs="Arial"/>
          <w:sz w:val="24"/>
          <w:szCs w:val="24"/>
        </w:rPr>
        <w:t>uratifs</w:t>
      </w:r>
      <w:r w:rsidR="00A31C5A">
        <w:rPr>
          <w:rFonts w:cs="Arial"/>
          <w:sz w:val="24"/>
          <w:szCs w:val="24"/>
        </w:rPr>
        <w:t xml:space="preserve"> par des f</w:t>
      </w:r>
      <w:r w:rsidR="00B361A8">
        <w:rPr>
          <w:rFonts w:cs="Arial"/>
          <w:sz w:val="24"/>
          <w:szCs w:val="24"/>
        </w:rPr>
        <w:t>o</w:t>
      </w:r>
      <w:r w:rsidR="00A31C5A">
        <w:rPr>
          <w:rFonts w:cs="Arial"/>
          <w:sz w:val="24"/>
          <w:szCs w:val="24"/>
        </w:rPr>
        <w:t>rm</w:t>
      </w:r>
      <w:r w:rsidR="00B361A8">
        <w:rPr>
          <w:rFonts w:cs="Arial"/>
          <w:sz w:val="24"/>
          <w:szCs w:val="24"/>
        </w:rPr>
        <w:t>es</w:t>
      </w:r>
      <w:r w:rsidR="00A31C5A">
        <w:rPr>
          <w:rFonts w:cs="Arial"/>
          <w:sz w:val="24"/>
          <w:szCs w:val="24"/>
        </w:rPr>
        <w:t xml:space="preserve"> concentriques qui les entourent -&gt; com</w:t>
      </w:r>
      <w:r w:rsidR="00B361A8">
        <w:rPr>
          <w:rFonts w:cs="Arial"/>
          <w:sz w:val="24"/>
          <w:szCs w:val="24"/>
        </w:rPr>
        <w:t xml:space="preserve">me s’ils se transformaient en </w:t>
      </w:r>
      <w:r w:rsidR="00A31C5A">
        <w:rPr>
          <w:rFonts w:cs="Arial"/>
          <w:sz w:val="24"/>
          <w:szCs w:val="24"/>
        </w:rPr>
        <w:t>disques. Imbricat</w:t>
      </w:r>
      <w:r w:rsidR="00B361A8">
        <w:rPr>
          <w:rFonts w:cs="Arial"/>
          <w:sz w:val="24"/>
          <w:szCs w:val="24"/>
        </w:rPr>
        <w:t>ion des deux modes de représentation. Du point de vue formel, on note la</w:t>
      </w:r>
      <w:r w:rsidR="00A31C5A">
        <w:rPr>
          <w:rFonts w:cs="Arial"/>
          <w:sz w:val="24"/>
          <w:szCs w:val="24"/>
        </w:rPr>
        <w:t xml:space="preserve"> circularité, </w:t>
      </w:r>
      <w:r w:rsidR="00B361A8">
        <w:rPr>
          <w:rFonts w:cs="Arial"/>
          <w:sz w:val="24"/>
          <w:szCs w:val="24"/>
        </w:rPr>
        <w:t xml:space="preserve">le </w:t>
      </w:r>
      <w:r w:rsidR="00A31C5A">
        <w:rPr>
          <w:rFonts w:cs="Arial"/>
          <w:sz w:val="24"/>
          <w:szCs w:val="24"/>
        </w:rPr>
        <w:t>m</w:t>
      </w:r>
      <w:r w:rsidR="00B361A8">
        <w:rPr>
          <w:rFonts w:cs="Arial"/>
          <w:sz w:val="24"/>
          <w:szCs w:val="24"/>
        </w:rPr>
        <w:t>ou</w:t>
      </w:r>
      <w:r w:rsidR="00A31C5A">
        <w:rPr>
          <w:rFonts w:cs="Arial"/>
          <w:sz w:val="24"/>
          <w:szCs w:val="24"/>
        </w:rPr>
        <w:t>v</w:t>
      </w:r>
      <w:r w:rsidR="00B361A8">
        <w:rPr>
          <w:rFonts w:cs="Arial"/>
          <w:sz w:val="24"/>
          <w:szCs w:val="24"/>
        </w:rPr>
        <w:t>ement,</w:t>
      </w:r>
      <w:r w:rsidR="00A31C5A">
        <w:rPr>
          <w:rFonts w:cs="Arial"/>
          <w:sz w:val="24"/>
          <w:szCs w:val="24"/>
        </w:rPr>
        <w:t xml:space="preserve"> </w:t>
      </w:r>
      <w:r w:rsidR="00B361A8">
        <w:rPr>
          <w:rFonts w:cs="Arial"/>
          <w:sz w:val="24"/>
          <w:szCs w:val="24"/>
        </w:rPr>
        <w:t xml:space="preserve">le </w:t>
      </w:r>
      <w:r w:rsidR="00A31C5A">
        <w:rPr>
          <w:rFonts w:cs="Arial"/>
          <w:sz w:val="24"/>
          <w:szCs w:val="24"/>
        </w:rPr>
        <w:t>dyn</w:t>
      </w:r>
      <w:r w:rsidR="00B361A8">
        <w:rPr>
          <w:rFonts w:cs="Arial"/>
          <w:sz w:val="24"/>
          <w:szCs w:val="24"/>
        </w:rPr>
        <w:t>a</w:t>
      </w:r>
      <w:r w:rsidR="0042590E">
        <w:rPr>
          <w:rFonts w:cs="Arial"/>
          <w:sz w:val="24"/>
          <w:szCs w:val="24"/>
        </w:rPr>
        <w:t>misme</w:t>
      </w:r>
      <w:r w:rsidR="00A31C5A">
        <w:rPr>
          <w:rFonts w:cs="Arial"/>
          <w:sz w:val="24"/>
          <w:szCs w:val="24"/>
        </w:rPr>
        <w:t xml:space="preserve"> rendu par</w:t>
      </w:r>
      <w:r w:rsidR="0042590E">
        <w:rPr>
          <w:rFonts w:cs="Arial"/>
          <w:sz w:val="24"/>
          <w:szCs w:val="24"/>
        </w:rPr>
        <w:t xml:space="preserve"> l’</w:t>
      </w:r>
      <w:r w:rsidR="00A31C5A">
        <w:rPr>
          <w:rFonts w:cs="Arial"/>
          <w:sz w:val="24"/>
          <w:szCs w:val="24"/>
        </w:rPr>
        <w:t xml:space="preserve">hélice rouge </w:t>
      </w:r>
      <w:r w:rsidR="0042590E">
        <w:rPr>
          <w:rFonts w:cs="Arial"/>
          <w:sz w:val="24"/>
          <w:szCs w:val="24"/>
        </w:rPr>
        <w:t xml:space="preserve">notamment </w:t>
      </w:r>
      <w:r w:rsidR="00A31C5A">
        <w:rPr>
          <w:rFonts w:cs="Arial"/>
          <w:sz w:val="24"/>
          <w:szCs w:val="24"/>
        </w:rPr>
        <w:t>-&gt; diago</w:t>
      </w:r>
      <w:r w:rsidR="0042590E">
        <w:rPr>
          <w:rFonts w:cs="Arial"/>
          <w:sz w:val="24"/>
          <w:szCs w:val="24"/>
        </w:rPr>
        <w:t>nale</w:t>
      </w:r>
      <w:r w:rsidR="00A31C5A">
        <w:rPr>
          <w:rFonts w:cs="Arial"/>
          <w:sz w:val="24"/>
          <w:szCs w:val="24"/>
        </w:rPr>
        <w:t xml:space="preserve"> m</w:t>
      </w:r>
      <w:r w:rsidR="0042590E">
        <w:rPr>
          <w:rFonts w:cs="Arial"/>
          <w:sz w:val="24"/>
          <w:szCs w:val="24"/>
        </w:rPr>
        <w:t>ai</w:t>
      </w:r>
      <w:r w:rsidR="00A31C5A">
        <w:rPr>
          <w:rFonts w:cs="Arial"/>
          <w:sz w:val="24"/>
          <w:szCs w:val="24"/>
        </w:rPr>
        <w:t>s cou</w:t>
      </w:r>
      <w:r w:rsidR="009A33E8">
        <w:rPr>
          <w:rFonts w:cs="Arial"/>
          <w:sz w:val="24"/>
          <w:szCs w:val="24"/>
        </w:rPr>
        <w:t>r</w:t>
      </w:r>
      <w:r w:rsidR="00A31C5A">
        <w:rPr>
          <w:rFonts w:cs="Arial"/>
          <w:sz w:val="24"/>
          <w:szCs w:val="24"/>
        </w:rPr>
        <w:t>be p</w:t>
      </w:r>
      <w:r w:rsidR="0042590E">
        <w:rPr>
          <w:rFonts w:cs="Arial"/>
          <w:sz w:val="24"/>
          <w:szCs w:val="24"/>
        </w:rPr>
        <w:t>ou</w:t>
      </w:r>
      <w:r w:rsidR="00A31C5A">
        <w:rPr>
          <w:rFonts w:cs="Arial"/>
          <w:sz w:val="24"/>
          <w:szCs w:val="24"/>
        </w:rPr>
        <w:t>r ne pas contraster a</w:t>
      </w:r>
      <w:r w:rsidR="0042590E">
        <w:rPr>
          <w:rFonts w:cs="Arial"/>
          <w:sz w:val="24"/>
          <w:szCs w:val="24"/>
        </w:rPr>
        <w:t>ve</w:t>
      </w:r>
      <w:r w:rsidR="00A31C5A">
        <w:rPr>
          <w:rFonts w:cs="Arial"/>
          <w:sz w:val="24"/>
          <w:szCs w:val="24"/>
        </w:rPr>
        <w:t>c</w:t>
      </w:r>
      <w:r w:rsidR="0042590E">
        <w:rPr>
          <w:rFonts w:cs="Arial"/>
          <w:sz w:val="24"/>
          <w:szCs w:val="24"/>
        </w:rPr>
        <w:t xml:space="preserve"> la</w:t>
      </w:r>
      <w:r w:rsidR="00A31C5A">
        <w:rPr>
          <w:rFonts w:cs="Arial"/>
          <w:sz w:val="24"/>
          <w:szCs w:val="24"/>
        </w:rPr>
        <w:t xml:space="preserve"> circularité géné</w:t>
      </w:r>
      <w:r w:rsidR="0042590E">
        <w:rPr>
          <w:rFonts w:cs="Arial"/>
          <w:sz w:val="24"/>
          <w:szCs w:val="24"/>
        </w:rPr>
        <w:t>rale du tableau</w:t>
      </w:r>
      <w:r w:rsidR="00A31C5A">
        <w:rPr>
          <w:rFonts w:cs="Arial"/>
          <w:sz w:val="24"/>
          <w:szCs w:val="24"/>
        </w:rPr>
        <w:t xml:space="preserve"> : </w:t>
      </w:r>
      <w:r w:rsidR="0042590E">
        <w:rPr>
          <w:rFonts w:cs="Arial"/>
          <w:sz w:val="24"/>
          <w:szCs w:val="24"/>
        </w:rPr>
        <w:t>elle y est insérée</w:t>
      </w:r>
      <w:r w:rsidR="00A31C5A">
        <w:rPr>
          <w:rFonts w:cs="Arial"/>
          <w:sz w:val="24"/>
          <w:szCs w:val="24"/>
        </w:rPr>
        <w:t xml:space="preserve">. </w:t>
      </w:r>
      <w:r w:rsidR="0042590E">
        <w:rPr>
          <w:rFonts w:cs="Arial"/>
          <w:sz w:val="24"/>
          <w:szCs w:val="24"/>
        </w:rPr>
        <w:t>On peut voir une profondeur produite</w:t>
      </w:r>
      <w:r w:rsidR="009A33E8">
        <w:rPr>
          <w:rFonts w:cs="Arial"/>
          <w:sz w:val="24"/>
          <w:szCs w:val="24"/>
        </w:rPr>
        <w:t xml:space="preserve"> par cet arrière-</w:t>
      </w:r>
      <w:r w:rsidR="00A31C5A">
        <w:rPr>
          <w:rFonts w:cs="Arial"/>
          <w:sz w:val="24"/>
          <w:szCs w:val="24"/>
        </w:rPr>
        <w:t>plan créé a</w:t>
      </w:r>
      <w:r w:rsidR="0042590E">
        <w:rPr>
          <w:rFonts w:cs="Arial"/>
          <w:sz w:val="24"/>
          <w:szCs w:val="24"/>
        </w:rPr>
        <w:t>ve</w:t>
      </w:r>
      <w:r w:rsidR="00A31C5A">
        <w:rPr>
          <w:rFonts w:cs="Arial"/>
          <w:sz w:val="24"/>
          <w:szCs w:val="24"/>
        </w:rPr>
        <w:t xml:space="preserve">c </w:t>
      </w:r>
      <w:r w:rsidR="0042590E">
        <w:rPr>
          <w:rFonts w:cs="Arial"/>
          <w:sz w:val="24"/>
          <w:szCs w:val="24"/>
        </w:rPr>
        <w:t>la tour Eiffel et les cou</w:t>
      </w:r>
      <w:r w:rsidR="00A31C5A">
        <w:rPr>
          <w:rFonts w:cs="Arial"/>
          <w:sz w:val="24"/>
          <w:szCs w:val="24"/>
        </w:rPr>
        <w:t>l</w:t>
      </w:r>
      <w:r w:rsidR="0042590E">
        <w:rPr>
          <w:rFonts w:cs="Arial"/>
          <w:sz w:val="24"/>
          <w:szCs w:val="24"/>
        </w:rPr>
        <w:t>eurs</w:t>
      </w:r>
      <w:r w:rsidR="00A31C5A">
        <w:rPr>
          <w:rFonts w:cs="Arial"/>
          <w:sz w:val="24"/>
          <w:szCs w:val="24"/>
        </w:rPr>
        <w:t xml:space="preserve"> atténuées</w:t>
      </w:r>
      <w:r w:rsidR="0042590E">
        <w:rPr>
          <w:rFonts w:cs="Arial"/>
          <w:sz w:val="24"/>
          <w:szCs w:val="24"/>
        </w:rPr>
        <w:t xml:space="preserve">, estompées… (//bleu léonardesque) ainsi qu’avec les </w:t>
      </w:r>
      <w:r w:rsidR="009A33E8">
        <w:rPr>
          <w:rFonts w:cs="Arial"/>
          <w:sz w:val="24"/>
          <w:szCs w:val="24"/>
        </w:rPr>
        <w:t>superposit</w:t>
      </w:r>
      <w:r w:rsidR="0042590E">
        <w:rPr>
          <w:rFonts w:cs="Arial"/>
          <w:sz w:val="24"/>
          <w:szCs w:val="24"/>
        </w:rPr>
        <w:t>ions</w:t>
      </w:r>
      <w:r w:rsidR="009A33E8">
        <w:rPr>
          <w:rFonts w:cs="Arial"/>
          <w:sz w:val="24"/>
          <w:szCs w:val="24"/>
        </w:rPr>
        <w:t xml:space="preserve"> //simultanéité des </w:t>
      </w:r>
      <w:r w:rsidR="0042590E">
        <w:rPr>
          <w:rFonts w:cs="Arial"/>
          <w:sz w:val="24"/>
          <w:szCs w:val="24"/>
        </w:rPr>
        <w:t>formes</w:t>
      </w:r>
      <w:r w:rsidR="009A33E8">
        <w:rPr>
          <w:rFonts w:cs="Arial"/>
          <w:sz w:val="24"/>
          <w:szCs w:val="24"/>
        </w:rPr>
        <w:t xml:space="preserve"> aussi</w:t>
      </w:r>
      <w:r w:rsidR="0042590E">
        <w:rPr>
          <w:rFonts w:cs="Arial"/>
          <w:sz w:val="24"/>
          <w:szCs w:val="24"/>
        </w:rPr>
        <w:t>, pas qu’une</w:t>
      </w:r>
      <w:r w:rsidR="009A33E8">
        <w:rPr>
          <w:rFonts w:cs="Arial"/>
          <w:sz w:val="24"/>
          <w:szCs w:val="24"/>
        </w:rPr>
        <w:t xml:space="preserve"> simultanéité des contrastes</w:t>
      </w:r>
      <w:r w:rsidR="0042590E">
        <w:rPr>
          <w:rFonts w:cs="Arial"/>
          <w:sz w:val="24"/>
          <w:szCs w:val="24"/>
        </w:rPr>
        <w:t xml:space="preserve"> de couleur</w:t>
      </w:r>
      <w:r w:rsidR="009A33E8">
        <w:rPr>
          <w:rFonts w:cs="Arial"/>
          <w:sz w:val="24"/>
          <w:szCs w:val="24"/>
        </w:rPr>
        <w:t>.</w:t>
      </w:r>
    </w:p>
    <w:p w:rsidR="006D79F8" w:rsidRPr="00E26CA3" w:rsidRDefault="00A32D07" w:rsidP="00E26CA3">
      <w:pPr>
        <w:pStyle w:val="Paragraphedeliste"/>
        <w:rPr>
          <w:rFonts w:cs="Arial"/>
          <w:sz w:val="24"/>
          <w:szCs w:val="24"/>
        </w:rPr>
      </w:pPr>
      <w:r>
        <w:rPr>
          <w:rFonts w:cs="Arial"/>
          <w:sz w:val="24"/>
          <w:szCs w:val="24"/>
        </w:rPr>
        <w:t>Apparit</w:t>
      </w:r>
      <w:r w:rsidR="0042086D">
        <w:rPr>
          <w:rFonts w:cs="Arial"/>
          <w:sz w:val="24"/>
          <w:szCs w:val="24"/>
        </w:rPr>
        <w:t>ion</w:t>
      </w:r>
      <w:r>
        <w:rPr>
          <w:rFonts w:cs="Arial"/>
          <w:sz w:val="24"/>
          <w:szCs w:val="24"/>
        </w:rPr>
        <w:t xml:space="preserve"> de certaines lignes verticales qui sép</w:t>
      </w:r>
      <w:r w:rsidR="0042086D">
        <w:rPr>
          <w:rFonts w:cs="Arial"/>
          <w:sz w:val="24"/>
          <w:szCs w:val="24"/>
        </w:rPr>
        <w:t>arent</w:t>
      </w:r>
      <w:r>
        <w:rPr>
          <w:rFonts w:cs="Arial"/>
          <w:sz w:val="24"/>
          <w:szCs w:val="24"/>
        </w:rPr>
        <w:t xml:space="preserve"> les c</w:t>
      </w:r>
      <w:r w:rsidR="0042086D">
        <w:rPr>
          <w:rFonts w:cs="Arial"/>
          <w:sz w:val="24"/>
          <w:szCs w:val="24"/>
        </w:rPr>
        <w:t xml:space="preserve">ouleurs ainsi que </w:t>
      </w:r>
      <w:r>
        <w:rPr>
          <w:rFonts w:cs="Arial"/>
          <w:sz w:val="24"/>
          <w:szCs w:val="24"/>
        </w:rPr>
        <w:t>les f</w:t>
      </w:r>
      <w:r w:rsidR="0042086D">
        <w:rPr>
          <w:rFonts w:cs="Arial"/>
          <w:sz w:val="24"/>
          <w:szCs w:val="24"/>
        </w:rPr>
        <w:t>o</w:t>
      </w:r>
      <w:r>
        <w:rPr>
          <w:rFonts w:cs="Arial"/>
          <w:sz w:val="24"/>
          <w:szCs w:val="24"/>
        </w:rPr>
        <w:t>r</w:t>
      </w:r>
      <w:r w:rsidR="0042086D">
        <w:rPr>
          <w:rFonts w:cs="Arial"/>
          <w:sz w:val="24"/>
          <w:szCs w:val="24"/>
        </w:rPr>
        <w:t>mes</w:t>
      </w:r>
      <w:r>
        <w:rPr>
          <w:rFonts w:cs="Arial"/>
          <w:sz w:val="24"/>
          <w:szCs w:val="24"/>
        </w:rPr>
        <w:t>.</w:t>
      </w:r>
      <w:r w:rsidR="00720334">
        <w:rPr>
          <w:rFonts w:cs="Arial"/>
          <w:sz w:val="24"/>
          <w:szCs w:val="24"/>
        </w:rPr>
        <w:t xml:space="preserve"> -&gt; </w:t>
      </w:r>
      <w:proofErr w:type="gramStart"/>
      <w:r w:rsidR="0042086D">
        <w:rPr>
          <w:rFonts w:cs="Arial"/>
          <w:sz w:val="24"/>
          <w:szCs w:val="24"/>
        </w:rPr>
        <w:t>une</w:t>
      </w:r>
      <w:proofErr w:type="gramEnd"/>
      <w:r w:rsidR="00720334">
        <w:rPr>
          <w:rFonts w:cs="Arial"/>
          <w:sz w:val="24"/>
          <w:szCs w:val="24"/>
        </w:rPr>
        <w:t xml:space="preserve"> certaine verticalité qui conduit</w:t>
      </w:r>
      <w:r w:rsidR="0042086D">
        <w:rPr>
          <w:rFonts w:cs="Arial"/>
          <w:sz w:val="24"/>
          <w:szCs w:val="24"/>
        </w:rPr>
        <w:t>/</w:t>
      </w:r>
      <w:r w:rsidR="00720334">
        <w:rPr>
          <w:rFonts w:cs="Arial"/>
          <w:sz w:val="24"/>
          <w:szCs w:val="24"/>
        </w:rPr>
        <w:t xml:space="preserve">guide le regard vers </w:t>
      </w:r>
      <w:r w:rsidR="0042086D">
        <w:rPr>
          <w:rFonts w:cs="Arial"/>
          <w:sz w:val="24"/>
          <w:szCs w:val="24"/>
        </w:rPr>
        <w:t xml:space="preserve">les </w:t>
      </w:r>
      <w:r w:rsidR="00720334">
        <w:rPr>
          <w:rFonts w:cs="Arial"/>
          <w:sz w:val="24"/>
          <w:szCs w:val="24"/>
        </w:rPr>
        <w:t>él</w:t>
      </w:r>
      <w:r w:rsidR="0042086D">
        <w:rPr>
          <w:rFonts w:cs="Arial"/>
          <w:sz w:val="24"/>
          <w:szCs w:val="24"/>
        </w:rPr>
        <w:t xml:space="preserve">éments figuratifs, </w:t>
      </w:r>
      <w:r w:rsidR="00720334">
        <w:rPr>
          <w:rFonts w:cs="Arial"/>
          <w:sz w:val="24"/>
          <w:szCs w:val="24"/>
        </w:rPr>
        <w:t xml:space="preserve">par ex </w:t>
      </w:r>
      <w:r w:rsidR="0042086D">
        <w:rPr>
          <w:rFonts w:cs="Arial"/>
          <w:sz w:val="24"/>
          <w:szCs w:val="24"/>
        </w:rPr>
        <w:t xml:space="preserve">les </w:t>
      </w:r>
      <w:r w:rsidR="00720334">
        <w:rPr>
          <w:rFonts w:cs="Arial"/>
          <w:sz w:val="24"/>
          <w:szCs w:val="24"/>
        </w:rPr>
        <w:t>avions</w:t>
      </w:r>
      <w:r w:rsidR="0042086D">
        <w:rPr>
          <w:rFonts w:cs="Arial"/>
          <w:sz w:val="24"/>
          <w:szCs w:val="24"/>
        </w:rPr>
        <w:t>,</w:t>
      </w:r>
      <w:r w:rsidR="002E4CE4">
        <w:rPr>
          <w:rFonts w:cs="Arial"/>
          <w:sz w:val="24"/>
          <w:szCs w:val="24"/>
        </w:rPr>
        <w:t xml:space="preserve"> notamm</w:t>
      </w:r>
      <w:r w:rsidR="0042086D">
        <w:rPr>
          <w:rFonts w:cs="Arial"/>
          <w:sz w:val="24"/>
          <w:szCs w:val="24"/>
        </w:rPr>
        <w:t>en</w:t>
      </w:r>
      <w:r w:rsidR="002E4CE4">
        <w:rPr>
          <w:rFonts w:cs="Arial"/>
          <w:sz w:val="24"/>
          <w:szCs w:val="24"/>
        </w:rPr>
        <w:t>t le orange en haut à gauche</w:t>
      </w:r>
      <w:r w:rsidR="0042086D">
        <w:rPr>
          <w:rFonts w:cs="Arial"/>
          <w:sz w:val="24"/>
          <w:szCs w:val="24"/>
        </w:rPr>
        <w:t>, et aussi la tour E</w:t>
      </w:r>
      <w:r w:rsidR="002E4CE4">
        <w:rPr>
          <w:rFonts w:cs="Arial"/>
          <w:sz w:val="24"/>
          <w:szCs w:val="24"/>
        </w:rPr>
        <w:t>if</w:t>
      </w:r>
      <w:r w:rsidR="0042086D">
        <w:rPr>
          <w:rFonts w:cs="Arial"/>
          <w:sz w:val="24"/>
          <w:szCs w:val="24"/>
        </w:rPr>
        <w:t>fel qui conduit regard vers le deuxième avions en haut, sans pour autant créer un</w:t>
      </w:r>
      <w:r w:rsidR="002E4CE4">
        <w:rPr>
          <w:rFonts w:cs="Arial"/>
          <w:sz w:val="24"/>
          <w:szCs w:val="24"/>
        </w:rPr>
        <w:t xml:space="preserve"> alignem</w:t>
      </w:r>
      <w:r w:rsidR="0042086D">
        <w:rPr>
          <w:rFonts w:cs="Arial"/>
          <w:sz w:val="24"/>
          <w:szCs w:val="24"/>
        </w:rPr>
        <w:t>en</w:t>
      </w:r>
      <w:r w:rsidR="002E4CE4">
        <w:rPr>
          <w:rFonts w:cs="Arial"/>
          <w:sz w:val="24"/>
          <w:szCs w:val="24"/>
        </w:rPr>
        <w:t>t géom</w:t>
      </w:r>
      <w:r w:rsidR="0042086D">
        <w:rPr>
          <w:rFonts w:cs="Arial"/>
          <w:sz w:val="24"/>
          <w:szCs w:val="24"/>
        </w:rPr>
        <w:t>étri</w:t>
      </w:r>
      <w:r w:rsidR="002E4CE4">
        <w:rPr>
          <w:rFonts w:cs="Arial"/>
          <w:sz w:val="24"/>
          <w:szCs w:val="24"/>
        </w:rPr>
        <w:t>q</w:t>
      </w:r>
      <w:r w:rsidR="0042086D">
        <w:rPr>
          <w:rFonts w:cs="Arial"/>
          <w:sz w:val="24"/>
          <w:szCs w:val="24"/>
        </w:rPr>
        <w:t>ue</w:t>
      </w:r>
      <w:r w:rsidR="002E4CE4">
        <w:rPr>
          <w:rFonts w:cs="Arial"/>
          <w:sz w:val="24"/>
          <w:szCs w:val="24"/>
        </w:rPr>
        <w:t xml:space="preserve"> -&gt; décalage qui rend </w:t>
      </w:r>
      <w:r w:rsidR="0042086D">
        <w:rPr>
          <w:rFonts w:cs="Arial"/>
          <w:sz w:val="24"/>
          <w:szCs w:val="24"/>
        </w:rPr>
        <w:t xml:space="preserve">la </w:t>
      </w:r>
      <w:r w:rsidR="002E4CE4">
        <w:rPr>
          <w:rFonts w:cs="Arial"/>
          <w:sz w:val="24"/>
          <w:szCs w:val="24"/>
        </w:rPr>
        <w:t>compo</w:t>
      </w:r>
      <w:r w:rsidR="0042086D">
        <w:rPr>
          <w:rFonts w:cs="Arial"/>
          <w:sz w:val="24"/>
          <w:szCs w:val="24"/>
        </w:rPr>
        <w:t>sition</w:t>
      </w:r>
      <w:r w:rsidR="002E4CE4">
        <w:rPr>
          <w:rFonts w:cs="Arial"/>
          <w:sz w:val="24"/>
          <w:szCs w:val="24"/>
        </w:rPr>
        <w:t xml:space="preserve"> fluide.</w:t>
      </w:r>
    </w:p>
    <w:p w:rsidR="006D79F8" w:rsidRDefault="006D79F8" w:rsidP="008321B5">
      <w:pPr>
        <w:pStyle w:val="Paragraphedeliste"/>
        <w:rPr>
          <w:rFonts w:cs="Arial"/>
          <w:sz w:val="24"/>
          <w:szCs w:val="24"/>
        </w:rPr>
      </w:pPr>
    </w:p>
    <w:p w:rsidR="006D79F8" w:rsidRPr="00D11CA4" w:rsidRDefault="006D79F8" w:rsidP="008321B5">
      <w:pPr>
        <w:pStyle w:val="Paragraphedeliste"/>
        <w:rPr>
          <w:rFonts w:cs="Arial"/>
          <w:sz w:val="24"/>
          <w:szCs w:val="24"/>
        </w:rPr>
      </w:pPr>
    </w:p>
    <w:p w:rsidR="001F69AF" w:rsidRPr="00D11CA4" w:rsidRDefault="001F69AF" w:rsidP="00D11CA4">
      <w:pPr>
        <w:pStyle w:val="Paragraphedeliste"/>
        <w:numPr>
          <w:ilvl w:val="0"/>
          <w:numId w:val="2"/>
        </w:numPr>
        <w:rPr>
          <w:rFonts w:cs="Arial"/>
          <w:sz w:val="24"/>
          <w:szCs w:val="24"/>
        </w:rPr>
      </w:pPr>
      <w:r w:rsidRPr="00D11CA4">
        <w:rPr>
          <w:rFonts w:cs="Arial"/>
          <w:sz w:val="20"/>
          <w:szCs w:val="20"/>
        </w:rPr>
        <w:t>CONSIDERATIONS MUSEOGRAPHIQUES </w:t>
      </w:r>
      <w:r w:rsidRPr="00D11CA4">
        <w:rPr>
          <w:rFonts w:cs="Arial"/>
          <w:sz w:val="24"/>
          <w:szCs w:val="24"/>
        </w:rPr>
        <w:t xml:space="preserve">: </w:t>
      </w:r>
    </w:p>
    <w:p w:rsidR="001F69AF" w:rsidRPr="00D11CA4" w:rsidRDefault="001F69AF" w:rsidP="008321B5">
      <w:pPr>
        <w:pStyle w:val="Paragraphedeliste"/>
        <w:rPr>
          <w:rFonts w:cs="Arial"/>
          <w:sz w:val="24"/>
          <w:szCs w:val="24"/>
        </w:rPr>
      </w:pPr>
      <w:proofErr w:type="spellStart"/>
      <w:r w:rsidRPr="00D11CA4">
        <w:rPr>
          <w:rFonts w:cs="Arial"/>
          <w:b/>
          <w:sz w:val="24"/>
          <w:szCs w:val="24"/>
        </w:rPr>
        <w:t>Kunstmuseum</w:t>
      </w:r>
      <w:proofErr w:type="spellEnd"/>
      <w:r w:rsidRPr="00D11CA4">
        <w:rPr>
          <w:rFonts w:cs="Arial"/>
          <w:b/>
          <w:sz w:val="24"/>
          <w:szCs w:val="24"/>
        </w:rPr>
        <w:t> </w:t>
      </w:r>
      <w:r w:rsidRPr="00D11CA4">
        <w:rPr>
          <w:rFonts w:cs="Arial"/>
          <w:sz w:val="24"/>
          <w:szCs w:val="24"/>
        </w:rPr>
        <w:t xml:space="preserve">: </w:t>
      </w:r>
      <w:r w:rsidR="002B6051" w:rsidRPr="00D11CA4">
        <w:rPr>
          <w:rFonts w:cs="Arial"/>
          <w:sz w:val="24"/>
          <w:szCs w:val="24"/>
        </w:rPr>
        <w:t xml:space="preserve">quel lien entre les œuvres dans chaque salle ? </w:t>
      </w:r>
      <w:proofErr w:type="gramStart"/>
      <w:r w:rsidR="002B6051" w:rsidRPr="00D11CA4">
        <w:rPr>
          <w:rFonts w:cs="Arial"/>
          <w:sz w:val="24"/>
          <w:szCs w:val="24"/>
        </w:rPr>
        <w:t>proposition</w:t>
      </w:r>
      <w:proofErr w:type="gramEnd"/>
      <w:r w:rsidR="002B6051" w:rsidRPr="00D11CA4">
        <w:rPr>
          <w:rFonts w:cs="Arial"/>
          <w:sz w:val="24"/>
          <w:szCs w:val="24"/>
        </w:rPr>
        <w:t xml:space="preserve"> de regroupement : </w:t>
      </w:r>
    </w:p>
    <w:p w:rsidR="00547A33" w:rsidRPr="00626722" w:rsidRDefault="00547A33" w:rsidP="00626722">
      <w:pPr>
        <w:pStyle w:val="Paragraphedeliste"/>
        <w:numPr>
          <w:ilvl w:val="1"/>
          <w:numId w:val="1"/>
        </w:numPr>
        <w:rPr>
          <w:rFonts w:cs="Arial"/>
          <w:sz w:val="20"/>
          <w:szCs w:val="20"/>
        </w:rPr>
      </w:pPr>
      <w:r w:rsidRPr="00547A33">
        <w:rPr>
          <w:rFonts w:cs="Arial"/>
          <w:sz w:val="20"/>
          <w:szCs w:val="20"/>
        </w:rPr>
        <w:t>SALLE N°</w:t>
      </w:r>
      <w:r>
        <w:rPr>
          <w:rFonts w:cs="Arial"/>
          <w:sz w:val="20"/>
          <w:szCs w:val="20"/>
        </w:rPr>
        <w:t xml:space="preserve">1 : </w:t>
      </w:r>
      <w:r>
        <w:rPr>
          <w:rFonts w:cs="Arial"/>
          <w:sz w:val="24"/>
          <w:szCs w:val="24"/>
        </w:rPr>
        <w:t>années 1900 (thématique de la poésie ?)</w:t>
      </w:r>
    </w:p>
    <w:p w:rsidR="00547A33" w:rsidRPr="00626722" w:rsidRDefault="00547A33" w:rsidP="00626722">
      <w:pPr>
        <w:pStyle w:val="Paragraphedeliste"/>
        <w:numPr>
          <w:ilvl w:val="1"/>
          <w:numId w:val="1"/>
        </w:numPr>
        <w:rPr>
          <w:rFonts w:cs="Arial"/>
          <w:sz w:val="20"/>
          <w:szCs w:val="20"/>
        </w:rPr>
      </w:pPr>
      <w:r w:rsidRPr="00547A33">
        <w:rPr>
          <w:rFonts w:cs="Arial"/>
          <w:sz w:val="20"/>
          <w:szCs w:val="20"/>
        </w:rPr>
        <w:t>SALLE N°</w:t>
      </w:r>
      <w:r>
        <w:rPr>
          <w:rFonts w:cs="Arial"/>
          <w:sz w:val="20"/>
          <w:szCs w:val="20"/>
        </w:rPr>
        <w:t xml:space="preserve">3 : </w:t>
      </w:r>
      <w:r w:rsidRPr="00547A33">
        <w:rPr>
          <w:rFonts w:cs="Arial"/>
          <w:sz w:val="24"/>
          <w:szCs w:val="24"/>
        </w:rPr>
        <w:t>plutôt cubisme</w:t>
      </w:r>
      <w:r w:rsidR="00626722">
        <w:rPr>
          <w:rFonts w:cs="Arial"/>
          <w:sz w:val="24"/>
          <w:szCs w:val="24"/>
        </w:rPr>
        <w:t xml:space="preserve"> (même si Arlequin assis de Picasso, sa présence est justifiée pour montrer le contraste entre les périodes figuratives de l’artiste et ses expérimentations cubistes)</w:t>
      </w:r>
    </w:p>
    <w:p w:rsidR="00547A33" w:rsidRPr="00626722" w:rsidRDefault="00547A33" w:rsidP="00547A33">
      <w:pPr>
        <w:pStyle w:val="Paragraphedeliste"/>
        <w:numPr>
          <w:ilvl w:val="1"/>
          <w:numId w:val="1"/>
        </w:numPr>
        <w:rPr>
          <w:rFonts w:cs="Arial"/>
          <w:sz w:val="24"/>
          <w:szCs w:val="24"/>
        </w:rPr>
      </w:pPr>
      <w:r w:rsidRPr="00547A33">
        <w:rPr>
          <w:rFonts w:cs="Arial"/>
          <w:sz w:val="20"/>
          <w:szCs w:val="20"/>
        </w:rPr>
        <w:t>SALLE N°</w:t>
      </w:r>
      <w:r>
        <w:rPr>
          <w:rFonts w:cs="Arial"/>
          <w:sz w:val="20"/>
          <w:szCs w:val="20"/>
        </w:rPr>
        <w:t>5 :</w:t>
      </w:r>
      <w:r w:rsidR="00626722">
        <w:rPr>
          <w:rFonts w:cs="Arial"/>
          <w:sz w:val="20"/>
          <w:szCs w:val="20"/>
        </w:rPr>
        <w:t xml:space="preserve"> </w:t>
      </w:r>
      <w:r w:rsidRPr="00626722">
        <w:rPr>
          <w:rFonts w:cs="Arial"/>
          <w:sz w:val="24"/>
          <w:szCs w:val="24"/>
        </w:rPr>
        <w:t>surtout Chagall (exception 1 œuvre Kandinsky).</w:t>
      </w:r>
    </w:p>
    <w:p w:rsidR="00547A33" w:rsidRPr="00626722" w:rsidRDefault="00547A33" w:rsidP="00547A33">
      <w:pPr>
        <w:pStyle w:val="Paragraphedeliste"/>
        <w:numPr>
          <w:ilvl w:val="1"/>
          <w:numId w:val="1"/>
        </w:numPr>
        <w:rPr>
          <w:rFonts w:cs="Arial"/>
          <w:sz w:val="24"/>
          <w:szCs w:val="24"/>
        </w:rPr>
      </w:pPr>
      <w:r w:rsidRPr="00547A33">
        <w:rPr>
          <w:rFonts w:cs="Arial"/>
          <w:sz w:val="20"/>
          <w:szCs w:val="20"/>
        </w:rPr>
        <w:t>SALLE N°</w:t>
      </w:r>
      <w:r>
        <w:rPr>
          <w:rFonts w:cs="Arial"/>
          <w:sz w:val="20"/>
          <w:szCs w:val="20"/>
        </w:rPr>
        <w:t>6 </w:t>
      </w:r>
      <w:r w:rsidRPr="00626722">
        <w:rPr>
          <w:rFonts w:cs="Arial"/>
          <w:sz w:val="24"/>
          <w:szCs w:val="24"/>
        </w:rPr>
        <w:t>: Géométrie des années 1920</w:t>
      </w:r>
    </w:p>
    <w:p w:rsidR="00547A33" w:rsidRPr="00547A33" w:rsidRDefault="00547A33" w:rsidP="00547A33">
      <w:pPr>
        <w:pStyle w:val="Paragraphedeliste"/>
        <w:numPr>
          <w:ilvl w:val="1"/>
          <w:numId w:val="1"/>
        </w:numPr>
        <w:rPr>
          <w:rFonts w:cs="Arial"/>
          <w:sz w:val="20"/>
          <w:szCs w:val="20"/>
        </w:rPr>
      </w:pPr>
      <w:r w:rsidRPr="00547A33">
        <w:rPr>
          <w:rFonts w:cs="Arial"/>
          <w:sz w:val="20"/>
          <w:szCs w:val="20"/>
        </w:rPr>
        <w:t>SALLE N°</w:t>
      </w:r>
      <w:r>
        <w:rPr>
          <w:rFonts w:cs="Arial"/>
          <w:sz w:val="20"/>
          <w:szCs w:val="20"/>
        </w:rPr>
        <w:t xml:space="preserve">7 : </w:t>
      </w:r>
      <w:r w:rsidRPr="00626722">
        <w:rPr>
          <w:rFonts w:cs="Arial"/>
          <w:sz w:val="24"/>
          <w:szCs w:val="24"/>
        </w:rPr>
        <w:t>expressionnisme</w:t>
      </w:r>
    </w:p>
    <w:p w:rsidR="00547A33" w:rsidRPr="00626722" w:rsidRDefault="00547A33" w:rsidP="00547A33">
      <w:pPr>
        <w:pStyle w:val="Paragraphedeliste"/>
        <w:numPr>
          <w:ilvl w:val="1"/>
          <w:numId w:val="1"/>
        </w:numPr>
        <w:rPr>
          <w:rFonts w:cs="Arial"/>
          <w:sz w:val="24"/>
          <w:szCs w:val="24"/>
        </w:rPr>
      </w:pPr>
      <w:r w:rsidRPr="00547A33">
        <w:rPr>
          <w:rFonts w:cs="Arial"/>
          <w:sz w:val="20"/>
          <w:szCs w:val="20"/>
        </w:rPr>
        <w:t>SALLE N°</w:t>
      </w:r>
      <w:r>
        <w:rPr>
          <w:rFonts w:cs="Arial"/>
          <w:sz w:val="20"/>
          <w:szCs w:val="20"/>
        </w:rPr>
        <w:t>8 :</w:t>
      </w:r>
      <w:r w:rsidR="00626722">
        <w:rPr>
          <w:rFonts w:cs="Arial"/>
          <w:sz w:val="24"/>
          <w:szCs w:val="24"/>
        </w:rPr>
        <w:t xml:space="preserve"> </w:t>
      </w:r>
      <w:r w:rsidRPr="00626722">
        <w:rPr>
          <w:rFonts w:cs="Arial"/>
          <w:sz w:val="24"/>
          <w:szCs w:val="24"/>
        </w:rPr>
        <w:t xml:space="preserve">saturées, vives et géométrisation partielle des formes // dominante de l’œuvre d’Albert Muller </w:t>
      </w:r>
    </w:p>
    <w:p w:rsidR="00547A33" w:rsidRDefault="00547A33" w:rsidP="008321B5">
      <w:pPr>
        <w:pStyle w:val="Paragraphedeliste"/>
        <w:rPr>
          <w:rFonts w:cs="Arial"/>
          <w:b/>
          <w:sz w:val="24"/>
          <w:szCs w:val="24"/>
        </w:rPr>
      </w:pPr>
    </w:p>
    <w:p w:rsidR="00E26CA3" w:rsidRDefault="002B6051" w:rsidP="008321B5">
      <w:pPr>
        <w:pStyle w:val="Paragraphedeliste"/>
        <w:rPr>
          <w:rFonts w:cs="Arial"/>
          <w:sz w:val="24"/>
          <w:szCs w:val="24"/>
        </w:rPr>
      </w:pPr>
      <w:r w:rsidRPr="00D11CA4">
        <w:rPr>
          <w:rFonts w:cs="Arial"/>
          <w:b/>
          <w:sz w:val="24"/>
          <w:szCs w:val="24"/>
        </w:rPr>
        <w:t xml:space="preserve">Fondation </w:t>
      </w:r>
      <w:proofErr w:type="spellStart"/>
      <w:r w:rsidRPr="00D11CA4">
        <w:rPr>
          <w:rFonts w:cs="Arial"/>
          <w:b/>
          <w:sz w:val="24"/>
          <w:szCs w:val="24"/>
        </w:rPr>
        <w:t>Beyeler</w:t>
      </w:r>
      <w:proofErr w:type="spellEnd"/>
      <w:r w:rsidRPr="00D11CA4">
        <w:rPr>
          <w:rFonts w:cs="Arial"/>
          <w:sz w:val="24"/>
          <w:szCs w:val="24"/>
        </w:rPr>
        <w:t xml:space="preserve"> : le dialogue entre les œuvres et la circulation privilégiés ? : </w:t>
      </w:r>
      <w:proofErr w:type="gramStart"/>
      <w:r w:rsidRPr="00D11CA4">
        <w:rPr>
          <w:rFonts w:cs="Arial"/>
          <w:sz w:val="24"/>
          <w:szCs w:val="24"/>
        </w:rPr>
        <w:t>deux</w:t>
      </w:r>
      <w:proofErr w:type="gramEnd"/>
      <w:r w:rsidRPr="00D11CA4">
        <w:rPr>
          <w:rFonts w:cs="Arial"/>
          <w:sz w:val="24"/>
          <w:szCs w:val="24"/>
        </w:rPr>
        <w:t xml:space="preserve"> exemples de sa</w:t>
      </w:r>
      <w:r w:rsidR="00E26CA3">
        <w:rPr>
          <w:rFonts w:cs="Arial"/>
          <w:sz w:val="24"/>
          <w:szCs w:val="24"/>
        </w:rPr>
        <w:t>lles précises.</w:t>
      </w:r>
    </w:p>
    <w:p w:rsidR="00CA6A67" w:rsidRDefault="00E26CA3" w:rsidP="00CA6A67">
      <w:pPr>
        <w:pStyle w:val="Paragraphedeliste"/>
        <w:rPr>
          <w:rFonts w:cs="Arial"/>
          <w:sz w:val="24"/>
          <w:szCs w:val="24"/>
        </w:rPr>
      </w:pPr>
      <w:r>
        <w:rPr>
          <w:rFonts w:cs="Arial"/>
          <w:sz w:val="24"/>
          <w:szCs w:val="24"/>
        </w:rPr>
        <w:tab/>
      </w:r>
      <w:r w:rsidR="00CA6A67">
        <w:rPr>
          <w:rFonts w:cs="Arial"/>
          <w:sz w:val="24"/>
          <w:szCs w:val="24"/>
        </w:rPr>
        <w:t xml:space="preserve">- SALLE DE L’EXPOSITION COURBET : La disposition thématique des tableaux y était très intéressante : elle changeait de la banale juxtaposition. En effet les tableaux présentés représentant les vagues (6 au total) étaient disposés les uns en face des autres (3 sur un mur et 3 sur le mur d’en face). Plutôt que de privilégier la continuité du regard, le choix fait ici était de réellement mettre en relation les œuvres en les faisant se faire face. Cela rejoint la réflexion sur les instances muséales et la mise en relation des œuvres qu’elles provoquent automatiquement. Dans cette salle, on montre au spectateur la conscience que l’on a de cela et la réflexion qu’il y a eu avant de mettre les œuvres en relation : cela a été pensé. Sur les deux autres murs se faisant face, le dialogue était instauré entre des paysages représentant des sources et le </w:t>
      </w:r>
      <w:r w:rsidR="00CA6A67" w:rsidRPr="00047728">
        <w:rPr>
          <w:rFonts w:cs="Arial"/>
          <w:sz w:val="24"/>
          <w:szCs w:val="24"/>
          <w:u w:val="single"/>
        </w:rPr>
        <w:t xml:space="preserve">Grand paysage de </w:t>
      </w:r>
      <w:r w:rsidR="00CA6A67" w:rsidRPr="008904FF">
        <w:rPr>
          <w:rFonts w:cs="Arial"/>
          <w:sz w:val="24"/>
          <w:szCs w:val="24"/>
        </w:rPr>
        <w:t>Fontainebleau</w:t>
      </w:r>
      <w:r w:rsidR="008904FF" w:rsidRPr="008904FF">
        <w:rPr>
          <w:rFonts w:cs="Arial"/>
          <w:sz w:val="24"/>
          <w:szCs w:val="24"/>
        </w:rPr>
        <w:t xml:space="preserve"> (où l’on observe un plan d’eau, également évoqué par le nom)</w:t>
      </w:r>
      <w:r w:rsidR="00CA6A67" w:rsidRPr="008904FF">
        <w:rPr>
          <w:rFonts w:cs="Arial"/>
          <w:sz w:val="24"/>
          <w:szCs w:val="24"/>
        </w:rPr>
        <w:t>.</w:t>
      </w:r>
      <w:r w:rsidR="00CA6A67">
        <w:rPr>
          <w:rFonts w:cs="Arial"/>
          <w:sz w:val="24"/>
          <w:szCs w:val="24"/>
        </w:rPr>
        <w:t xml:space="preserve"> La thématique de l’eau restait ainsi présente et n’isolait donc pas non plus les tableaux des vagues sur les murs voisins mais tout en permettant de s’en distinguer, de contraster avec.</w:t>
      </w:r>
    </w:p>
    <w:p w:rsidR="00047728" w:rsidRDefault="008904FF" w:rsidP="008904FF">
      <w:pPr>
        <w:pStyle w:val="Paragraphedeliste"/>
        <w:ind w:firstLine="696"/>
        <w:rPr>
          <w:rFonts w:cs="Arial"/>
          <w:sz w:val="24"/>
          <w:szCs w:val="24"/>
        </w:rPr>
      </w:pPr>
      <w:r>
        <w:rPr>
          <w:rFonts w:cs="Arial"/>
          <w:sz w:val="24"/>
          <w:szCs w:val="24"/>
        </w:rPr>
        <w:t xml:space="preserve">- SALLE DE LA COLLECTION PERMANENTE DU MUSEE : 4 statues de Giacometti y étaient mises en relation, s’inscrivant dans la même réflexion que la salle précédente. Mais cette mise en relation avait qqch de dynamique quant à la disposition des sculptures qui ne suivaient pas un parallélisme aux murs mais qui semblaient au contraire indépendantes des murs. </w:t>
      </w:r>
    </w:p>
    <w:p w:rsidR="008904FF" w:rsidRDefault="004A31F3" w:rsidP="008904FF">
      <w:pPr>
        <w:pStyle w:val="Paragraphedeliste"/>
        <w:ind w:firstLine="696"/>
        <w:rPr>
          <w:rFonts w:cs="Arial"/>
          <w:sz w:val="24"/>
          <w:szCs w:val="24"/>
        </w:rPr>
      </w:pPr>
      <w:r>
        <w:rPr>
          <w:rFonts w:cs="Arial"/>
          <w:noProof/>
          <w:sz w:val="24"/>
          <w:szCs w:val="24"/>
          <w:lang w:eastAsia="fr-FR"/>
        </w:rPr>
        <mc:AlternateContent>
          <mc:Choice Requires="wps">
            <w:drawing>
              <wp:anchor distT="0" distB="0" distL="114300" distR="114300" simplePos="0" relativeHeight="251681792" behindDoc="0" locked="0" layoutInCell="1" allowOverlap="1" wp14:anchorId="50616F82" wp14:editId="44FFA18C">
                <wp:simplePos x="0" y="0"/>
                <wp:positionH relativeFrom="column">
                  <wp:posOffset>849086</wp:posOffset>
                </wp:positionH>
                <wp:positionV relativeFrom="paragraph">
                  <wp:posOffset>174625</wp:posOffset>
                </wp:positionV>
                <wp:extent cx="130628" cy="381000"/>
                <wp:effectExtent l="0" t="0" r="22225" b="19050"/>
                <wp:wrapNone/>
                <wp:docPr id="18" name="Rectangle 18"/>
                <wp:cNvGraphicFramePr/>
                <a:graphic xmlns:a="http://schemas.openxmlformats.org/drawingml/2006/main">
                  <a:graphicData uri="http://schemas.microsoft.com/office/word/2010/wordprocessingShape">
                    <wps:wsp>
                      <wps:cNvSpPr/>
                      <wps:spPr>
                        <a:xfrm>
                          <a:off x="0" y="0"/>
                          <a:ext cx="130628"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4F4616" id="Rectangle 18" o:spid="_x0000_s1026" style="position:absolute;margin-left:66.85pt;margin-top:13.75pt;width:10.3pt;height:3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" fillcolor="white [3201]" strokecolor="black [3200]" strokeweight="1pt"/>
            </w:pict>
          </mc:Fallback>
        </mc:AlternateContent>
      </w:r>
      <w:r w:rsidR="00CD29C7">
        <w:rPr>
          <w:rFonts w:cs="Arial"/>
          <w:noProof/>
          <w:sz w:val="24"/>
          <w:szCs w:val="24"/>
          <w:lang w:eastAsia="fr-FR"/>
        </w:rPr>
        <mc:AlternateContent>
          <mc:Choice Requires="wps">
            <w:drawing>
              <wp:anchor distT="0" distB="0" distL="114300" distR="114300" simplePos="0" relativeHeight="251678720" behindDoc="0" locked="0" layoutInCell="1" allowOverlap="1" wp14:anchorId="1DE5511A" wp14:editId="016512BD">
                <wp:simplePos x="0" y="0"/>
                <wp:positionH relativeFrom="column">
                  <wp:posOffset>1547223</wp:posOffset>
                </wp:positionH>
                <wp:positionV relativeFrom="paragraph">
                  <wp:posOffset>23767</wp:posOffset>
                </wp:positionV>
                <wp:extent cx="1250315" cy="74658"/>
                <wp:effectExtent l="0" t="0" r="26035" b="20955"/>
                <wp:wrapNone/>
                <wp:docPr id="16" name="Rectangle 16"/>
                <wp:cNvGraphicFramePr/>
                <a:graphic xmlns:a="http://schemas.openxmlformats.org/drawingml/2006/main">
                  <a:graphicData uri="http://schemas.microsoft.com/office/word/2010/wordprocessingShape">
                    <wps:wsp>
                      <wps:cNvSpPr/>
                      <wps:spPr>
                        <a:xfrm flipH="1" flipV="1">
                          <a:off x="0" y="0"/>
                          <a:ext cx="1250315" cy="746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817C9" id="Rectangle 16" o:spid="_x0000_s1026" style="position:absolute;margin-left:121.85pt;margin-top:1.85pt;width:98.45pt;height:5.9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" fillcolor="#5b9bd5 [3204]" strokecolor="#1f4d78 [1604]" strokeweight="1pt"/>
            </w:pict>
          </mc:Fallback>
        </mc:AlternateContent>
      </w:r>
      <w:r w:rsidR="008904FF">
        <w:rPr>
          <w:rFonts w:cs="Arial"/>
          <w:noProof/>
          <w:sz w:val="24"/>
          <w:szCs w:val="24"/>
          <w:lang w:eastAsia="fr-FR"/>
        </w:rPr>
        <mc:AlternateContent>
          <mc:Choice Requires="wps">
            <w:drawing>
              <wp:anchor distT="0" distB="0" distL="114300" distR="114300" simplePos="0" relativeHeight="251663360" behindDoc="0" locked="0" layoutInCell="1" allowOverlap="1" wp14:anchorId="1D8C8A4B" wp14:editId="33A22A7A">
                <wp:simplePos x="0" y="0"/>
                <wp:positionH relativeFrom="column">
                  <wp:posOffset>903514</wp:posOffset>
                </wp:positionH>
                <wp:positionV relativeFrom="paragraph">
                  <wp:posOffset>22225</wp:posOffset>
                </wp:positionV>
                <wp:extent cx="2590800" cy="21336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2590800" cy="21336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97B90C" id="Rectangle 7" o:spid="_x0000_s1026" style="position:absolute;margin-left:71.15pt;margin-top:1.75pt;width:204pt;height:16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" filled="f" strokecolor="#1f4d78 [1604]" strokeweight="1.5pt"/>
            </w:pict>
          </mc:Fallback>
        </mc:AlternateContent>
      </w:r>
    </w:p>
    <w:p w:rsidR="008904FF" w:rsidRPr="00CA6A67" w:rsidRDefault="004A31F3" w:rsidP="008904FF">
      <w:pPr>
        <w:pStyle w:val="Paragraphedeliste"/>
        <w:ind w:firstLine="696"/>
        <w:rPr>
          <w:rFonts w:cs="Arial"/>
          <w:sz w:val="24"/>
          <w:szCs w:val="24"/>
        </w:rPr>
      </w:pPr>
      <w:r>
        <w:rPr>
          <w:rFonts w:cs="Arial"/>
          <w:noProof/>
          <w:sz w:val="24"/>
          <w:szCs w:val="24"/>
          <w:lang w:eastAsia="fr-FR"/>
        </w:rPr>
        <mc:AlternateContent>
          <mc:Choice Requires="wps">
            <w:drawing>
              <wp:anchor distT="0" distB="0" distL="114300" distR="114300" simplePos="0" relativeHeight="251685888" behindDoc="0" locked="0" layoutInCell="1" allowOverlap="1" wp14:anchorId="6AFD38FC" wp14:editId="0F800606">
                <wp:simplePos x="0" y="0"/>
                <wp:positionH relativeFrom="column">
                  <wp:posOffset>4343400</wp:posOffset>
                </wp:positionH>
                <wp:positionV relativeFrom="paragraph">
                  <wp:posOffset>7983</wp:posOffset>
                </wp:positionV>
                <wp:extent cx="130628" cy="381000"/>
                <wp:effectExtent l="0" t="0" r="22225" b="19050"/>
                <wp:wrapNone/>
                <wp:docPr id="20" name="Rectangle 20"/>
                <wp:cNvGraphicFramePr/>
                <a:graphic xmlns:a="http://schemas.openxmlformats.org/drawingml/2006/main">
                  <a:graphicData uri="http://schemas.microsoft.com/office/word/2010/wordprocessingShape">
                    <wps:wsp>
                      <wps:cNvSpPr/>
                      <wps:spPr>
                        <a:xfrm>
                          <a:off x="0" y="0"/>
                          <a:ext cx="130628"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7F8DE1" id="Rectangle 20" o:spid="_x0000_s1026" style="position:absolute;margin-left:342pt;margin-top:.65pt;width:10.3pt;height:30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" fillcolor="white [3201]" strokecolor="black [3200]" strokeweight="1pt"/>
            </w:pict>
          </mc:Fallback>
        </mc:AlternateContent>
      </w:r>
      <w:r>
        <w:rPr>
          <w:rFonts w:cs="Arial"/>
          <w:noProof/>
          <w:sz w:val="24"/>
          <w:szCs w:val="24"/>
          <w:lang w:eastAsia="fr-FR"/>
        </w:rPr>
        <mc:AlternateContent>
          <mc:Choice Requires="wps">
            <w:drawing>
              <wp:anchor distT="0" distB="0" distL="114300" distR="114300" simplePos="0" relativeHeight="251683840" behindDoc="0" locked="0" layoutInCell="1" allowOverlap="1" wp14:anchorId="3D73CC00" wp14:editId="1E660234">
                <wp:simplePos x="0" y="0"/>
                <wp:positionH relativeFrom="column">
                  <wp:posOffset>3418023</wp:posOffset>
                </wp:positionH>
                <wp:positionV relativeFrom="paragraph">
                  <wp:posOffset>5987</wp:posOffset>
                </wp:positionV>
                <wp:extent cx="130628" cy="381000"/>
                <wp:effectExtent l="0" t="0" r="22225" b="19050"/>
                <wp:wrapNone/>
                <wp:docPr id="19" name="Rectangle 19"/>
                <wp:cNvGraphicFramePr/>
                <a:graphic xmlns:a="http://schemas.openxmlformats.org/drawingml/2006/main">
                  <a:graphicData uri="http://schemas.microsoft.com/office/word/2010/wordprocessingShape">
                    <wps:wsp>
                      <wps:cNvSpPr/>
                      <wps:spPr>
                        <a:xfrm>
                          <a:off x="0" y="0"/>
                          <a:ext cx="130628" cy="381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85CA8" id="Rectangle 19" o:spid="_x0000_s1026" style="position:absolute;margin-left:269.15pt;margin-top:.45pt;width:10.3pt;height:30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" fillcolor="white [3201]" strokecolor="black [3200]" strokeweight="1pt"/>
            </w:pict>
          </mc:Fallback>
        </mc:AlternateContent>
      </w:r>
    </w:p>
    <w:p w:rsidR="004A31F3" w:rsidRPr="004A31F3" w:rsidRDefault="008904FF" w:rsidP="004A31F3">
      <w:pPr>
        <w:pStyle w:val="Paragraphedeliste"/>
        <w:tabs>
          <w:tab w:val="left" w:pos="7834"/>
        </w:tabs>
        <w:rPr>
          <w:rFonts w:cs="Arial"/>
          <w:sz w:val="24"/>
          <w:szCs w:val="24"/>
        </w:rPr>
      </w:pPr>
      <w:r>
        <w:rPr>
          <w:rFonts w:cs="Arial"/>
          <w:noProof/>
          <w:sz w:val="24"/>
          <w:szCs w:val="24"/>
          <w:lang w:eastAsia="fr-FR"/>
        </w:rPr>
        <mc:AlternateContent>
          <mc:Choice Requires="wps">
            <w:drawing>
              <wp:anchor distT="0" distB="0" distL="114300" distR="114300" simplePos="0" relativeHeight="251664384" behindDoc="0" locked="0" layoutInCell="1" allowOverlap="1" wp14:anchorId="746911C6" wp14:editId="7DDBE079">
                <wp:simplePos x="0" y="0"/>
                <wp:positionH relativeFrom="column">
                  <wp:posOffset>3091543</wp:posOffset>
                </wp:positionH>
                <wp:positionV relativeFrom="paragraph">
                  <wp:posOffset>186327</wp:posOffset>
                </wp:positionV>
                <wp:extent cx="195943" cy="185057"/>
                <wp:effectExtent l="19050" t="19050" r="13970" b="43815"/>
                <wp:wrapNone/>
                <wp:docPr id="8" name="Losange 8"/>
                <wp:cNvGraphicFramePr/>
                <a:graphic xmlns:a="http://schemas.openxmlformats.org/drawingml/2006/main">
                  <a:graphicData uri="http://schemas.microsoft.com/office/word/2010/wordprocessingShape">
                    <wps:wsp>
                      <wps:cNvSpPr/>
                      <wps:spPr>
                        <a:xfrm>
                          <a:off x="0" y="0"/>
                          <a:ext cx="195943" cy="185057"/>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B43E32" id="_x0000_t4" coordsize="21600,21600" o:spt="4" path="m10800,l,10800,10800,21600,21600,10800xe">
                <v:stroke joinstyle="miter"/>
                <v:path gradientshapeok="t" o:connecttype="rect" textboxrect="5400,5400,16200,16200"/>
              </v:shapetype>
              <v:shape id="Losange 8" o:spid="_x0000_s1026" type="#_x0000_t4" style="position:absolute;margin-left:243.45pt;margin-top:14.65pt;width:15.45pt;height:14.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" filled="f" strokecolor="#1f4d78 [1604]" strokeweight="1pt"/>
            </w:pict>
          </mc:Fallback>
        </mc:AlternateContent>
      </w:r>
      <w:r w:rsidR="00E26CA3">
        <w:rPr>
          <w:rFonts w:cs="Arial"/>
          <w:sz w:val="24"/>
          <w:szCs w:val="24"/>
        </w:rPr>
        <w:t xml:space="preserve">   </w:t>
      </w:r>
      <w:r w:rsidR="004A31F3">
        <w:rPr>
          <w:rFonts w:cs="Arial"/>
          <w:sz w:val="24"/>
          <w:szCs w:val="24"/>
        </w:rPr>
        <w:tab/>
        <w:t>Porte</w:t>
      </w:r>
    </w:p>
    <w:p w:rsidR="008904FF" w:rsidRDefault="00CD29C7" w:rsidP="008321B5">
      <w:pPr>
        <w:pStyle w:val="Paragraphedeliste"/>
        <w:rPr>
          <w:rFonts w:cs="Arial"/>
          <w:sz w:val="24"/>
          <w:szCs w:val="24"/>
        </w:rPr>
      </w:pPr>
      <w:r>
        <w:rPr>
          <w:rFonts w:cs="Arial"/>
          <w:noProof/>
          <w:sz w:val="24"/>
          <w:szCs w:val="24"/>
          <w:lang w:eastAsia="fr-FR"/>
        </w:rPr>
        <mc:AlternateContent>
          <mc:Choice Requires="wps">
            <w:drawing>
              <wp:anchor distT="0" distB="0" distL="114300" distR="114300" simplePos="0" relativeHeight="251680768" behindDoc="0" locked="0" layoutInCell="1" allowOverlap="1" wp14:anchorId="484942BD" wp14:editId="3D9217F7">
                <wp:simplePos x="0" y="0"/>
                <wp:positionH relativeFrom="column">
                  <wp:posOffset>903514</wp:posOffset>
                </wp:positionH>
                <wp:positionV relativeFrom="paragraph">
                  <wp:posOffset>127180</wp:posOffset>
                </wp:positionV>
                <wp:extent cx="76200" cy="1132115"/>
                <wp:effectExtent l="0" t="0" r="19050" b="11430"/>
                <wp:wrapNone/>
                <wp:docPr id="17" name="Rectangle 17"/>
                <wp:cNvGraphicFramePr/>
                <a:graphic xmlns:a="http://schemas.openxmlformats.org/drawingml/2006/main">
                  <a:graphicData uri="http://schemas.microsoft.com/office/word/2010/wordprocessingShape">
                    <wps:wsp>
                      <wps:cNvSpPr/>
                      <wps:spPr>
                        <a:xfrm flipH="1" flipV="1">
                          <a:off x="0" y="0"/>
                          <a:ext cx="76200" cy="11321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E1064" id="Rectangle 17" o:spid="_x0000_s1026" style="position:absolute;margin-left:71.15pt;margin-top:10pt;width:6pt;height:89.1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" fillcolor="#5b9bd5 [3204]" strokecolor="#1f4d78 [1604]" strokeweight="1pt"/>
            </w:pict>
          </mc:Fallback>
        </mc:AlternateContent>
      </w:r>
      <w:r w:rsidR="003A7496">
        <w:rPr>
          <w:rFonts w:cs="Arial"/>
          <w:noProof/>
          <w:sz w:val="24"/>
          <w:szCs w:val="24"/>
          <w:lang w:eastAsia="fr-FR"/>
        </w:rPr>
        <mc:AlternateContent>
          <mc:Choice Requires="wps">
            <w:drawing>
              <wp:anchor distT="0" distB="0" distL="114300" distR="114300" simplePos="0" relativeHeight="251675648" behindDoc="0" locked="0" layoutInCell="1" allowOverlap="1" wp14:anchorId="28AE2743" wp14:editId="3C250896">
                <wp:simplePos x="0" y="0"/>
                <wp:positionH relativeFrom="column">
                  <wp:posOffset>1665513</wp:posOffset>
                </wp:positionH>
                <wp:positionV relativeFrom="paragraph">
                  <wp:posOffset>72753</wp:posOffset>
                </wp:positionV>
                <wp:extent cx="1436915" cy="10886"/>
                <wp:effectExtent l="0" t="0" r="11430" b="27305"/>
                <wp:wrapNone/>
                <wp:docPr id="14" name="Connecteur droit 14"/>
                <wp:cNvGraphicFramePr/>
                <a:graphic xmlns:a="http://schemas.openxmlformats.org/drawingml/2006/main">
                  <a:graphicData uri="http://schemas.microsoft.com/office/word/2010/wordprocessingShape">
                    <wps:wsp>
                      <wps:cNvCnPr/>
                      <wps:spPr>
                        <a:xfrm flipH="1" flipV="1">
                          <a:off x="0" y="0"/>
                          <a:ext cx="1436915" cy="10886"/>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808F28" id="Connecteur droit 14" o:spid="_x0000_s1026" style="position:absolute;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15pt,5.75pt" to="244.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" strokecolor="#ed7d31 [3205]" strokeweight="1.5pt">
                <v:stroke joinstyle="miter"/>
              </v:line>
            </w:pict>
          </mc:Fallback>
        </mc:AlternateContent>
      </w:r>
      <w:r w:rsidR="003A7496">
        <w:rPr>
          <w:rFonts w:cs="Arial"/>
          <w:noProof/>
          <w:sz w:val="24"/>
          <w:szCs w:val="24"/>
          <w:lang w:eastAsia="fr-FR"/>
        </w:rPr>
        <mc:AlternateContent>
          <mc:Choice Requires="wps">
            <w:drawing>
              <wp:anchor distT="0" distB="0" distL="114300" distR="114300" simplePos="0" relativeHeight="251673600" behindDoc="0" locked="0" layoutInCell="1" allowOverlap="1" wp14:anchorId="73C734C3" wp14:editId="3C40079D">
                <wp:simplePos x="0" y="0"/>
                <wp:positionH relativeFrom="column">
                  <wp:posOffset>3222172</wp:posOffset>
                </wp:positionH>
                <wp:positionV relativeFrom="paragraph">
                  <wp:posOffset>127182</wp:posOffset>
                </wp:positionV>
                <wp:extent cx="97972" cy="566058"/>
                <wp:effectExtent l="0" t="0" r="35560" b="24765"/>
                <wp:wrapNone/>
                <wp:docPr id="13" name="Connecteur droit 13"/>
                <wp:cNvGraphicFramePr/>
                <a:graphic xmlns:a="http://schemas.openxmlformats.org/drawingml/2006/main">
                  <a:graphicData uri="http://schemas.microsoft.com/office/word/2010/wordprocessingShape">
                    <wps:wsp>
                      <wps:cNvCnPr/>
                      <wps:spPr>
                        <a:xfrm>
                          <a:off x="0" y="0"/>
                          <a:ext cx="97972" cy="566058"/>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7459C" id="Connecteur droit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7pt,10pt" to="261.4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" strokecolor="#ed7d31 [3205]" strokeweight="1.5pt">
                <v:stroke joinstyle="miter"/>
              </v:line>
            </w:pict>
          </mc:Fallback>
        </mc:AlternateContent>
      </w:r>
      <w:r w:rsidR="003A7496">
        <w:rPr>
          <w:rFonts w:cs="Arial"/>
          <w:noProof/>
          <w:sz w:val="24"/>
          <w:szCs w:val="24"/>
          <w:lang w:eastAsia="fr-FR"/>
        </w:rPr>
        <mc:AlternateContent>
          <mc:Choice Requires="wps">
            <w:drawing>
              <wp:anchor distT="0" distB="0" distL="114300" distR="114300" simplePos="0" relativeHeight="251671552" behindDoc="0" locked="0" layoutInCell="1" allowOverlap="1" wp14:anchorId="7F70E5BA" wp14:editId="292A0CA7">
                <wp:simplePos x="0" y="0"/>
                <wp:positionH relativeFrom="column">
                  <wp:posOffset>1600200</wp:posOffset>
                </wp:positionH>
                <wp:positionV relativeFrom="paragraph">
                  <wp:posOffset>192223</wp:posOffset>
                </wp:positionV>
                <wp:extent cx="359229" cy="1175929"/>
                <wp:effectExtent l="0" t="0" r="22225" b="24765"/>
                <wp:wrapNone/>
                <wp:docPr id="12" name="Connecteur droit 12"/>
                <wp:cNvGraphicFramePr/>
                <a:graphic xmlns:a="http://schemas.openxmlformats.org/drawingml/2006/main">
                  <a:graphicData uri="http://schemas.microsoft.com/office/word/2010/wordprocessingShape">
                    <wps:wsp>
                      <wps:cNvCnPr/>
                      <wps:spPr>
                        <a:xfrm>
                          <a:off x="0" y="0"/>
                          <a:ext cx="359229" cy="117592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AE45D41" id="Connecteur droit 1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6pt,15.15pt" to="154.3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" strokecolor="#ed7d31 [3205]" strokeweight="1.5pt">
                <v:stroke joinstyle="miter"/>
              </v:line>
            </w:pict>
          </mc:Fallback>
        </mc:AlternateContent>
      </w:r>
      <w:r w:rsidR="003A7496">
        <w:rPr>
          <w:rFonts w:cs="Arial"/>
          <w:noProof/>
          <w:sz w:val="24"/>
          <w:szCs w:val="24"/>
          <w:lang w:eastAsia="fr-FR"/>
        </w:rPr>
        <mc:AlternateContent>
          <mc:Choice Requires="wps">
            <w:drawing>
              <wp:anchor distT="0" distB="0" distL="114300" distR="114300" simplePos="0" relativeHeight="251670528" behindDoc="0" locked="0" layoutInCell="1" allowOverlap="1" wp14:anchorId="4D3434B7" wp14:editId="66D72659">
                <wp:simplePos x="0" y="0"/>
                <wp:positionH relativeFrom="column">
                  <wp:posOffset>1502229</wp:posOffset>
                </wp:positionH>
                <wp:positionV relativeFrom="paragraph">
                  <wp:posOffset>9978</wp:posOffset>
                </wp:positionV>
                <wp:extent cx="195943" cy="185057"/>
                <wp:effectExtent l="19050" t="19050" r="13970" b="43815"/>
                <wp:wrapNone/>
                <wp:docPr id="11" name="Losange 11"/>
                <wp:cNvGraphicFramePr/>
                <a:graphic xmlns:a="http://schemas.openxmlformats.org/drawingml/2006/main">
                  <a:graphicData uri="http://schemas.microsoft.com/office/word/2010/wordprocessingShape">
                    <wps:wsp>
                      <wps:cNvSpPr/>
                      <wps:spPr>
                        <a:xfrm>
                          <a:off x="0" y="0"/>
                          <a:ext cx="195943" cy="185057"/>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0136CB" id="Losange 11" o:spid="_x0000_s1026" type="#_x0000_t4" style="position:absolute;margin-left:118.3pt;margin-top:.8pt;width:15.45pt;height:14.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" filled="f" strokecolor="#1f4d78 [1604]" strokeweight="1pt"/>
            </w:pict>
          </mc:Fallback>
        </mc:AlternateContent>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p>
    <w:p w:rsidR="004A31F3" w:rsidRPr="004A31F3" w:rsidRDefault="004A31F3" w:rsidP="004A31F3">
      <w:pPr>
        <w:pStyle w:val="Paragraphedeliste"/>
        <w:rPr>
          <w:rFonts w:cs="Arial"/>
          <w:sz w:val="24"/>
          <w:szCs w:val="24"/>
        </w:rPr>
      </w:pPr>
      <w:r>
        <w:rPr>
          <w:rFonts w:cs="Arial"/>
          <w:noProof/>
          <w:sz w:val="24"/>
          <w:szCs w:val="24"/>
          <w:lang w:eastAsia="fr-FR"/>
        </w:rPr>
        <mc:AlternateContent>
          <mc:Choice Requires="wps">
            <w:drawing>
              <wp:anchor distT="0" distB="0" distL="114300" distR="114300" simplePos="0" relativeHeight="251687936" behindDoc="0" locked="0" layoutInCell="1" allowOverlap="1" wp14:anchorId="269CB9BB" wp14:editId="658DFB98">
                <wp:simplePos x="0" y="0"/>
                <wp:positionH relativeFrom="column">
                  <wp:posOffset>4136390</wp:posOffset>
                </wp:positionH>
                <wp:positionV relativeFrom="paragraph">
                  <wp:posOffset>12972</wp:posOffset>
                </wp:positionV>
                <wp:extent cx="564515" cy="54429"/>
                <wp:effectExtent l="0" t="0" r="26035" b="22225"/>
                <wp:wrapNone/>
                <wp:docPr id="21" name="Rectangle 21"/>
                <wp:cNvGraphicFramePr/>
                <a:graphic xmlns:a="http://schemas.openxmlformats.org/drawingml/2006/main">
                  <a:graphicData uri="http://schemas.microsoft.com/office/word/2010/wordprocessingShape">
                    <wps:wsp>
                      <wps:cNvSpPr/>
                      <wps:spPr>
                        <a:xfrm flipH="1" flipV="1">
                          <a:off x="0" y="0"/>
                          <a:ext cx="564515" cy="544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3831A" id="Rectangle 21" o:spid="_x0000_s1026" style="position:absolute;margin-left:325.7pt;margin-top:1pt;width:44.45pt;height:4.3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" fillcolor="#5b9bd5 [3204]" strokecolor="#1f4d78 [1604]" strokeweight="1pt"/>
            </w:pict>
          </mc:Fallback>
        </mc:AlternateConten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Tableaux</w:t>
      </w:r>
    </w:p>
    <w:p w:rsidR="008904FF" w:rsidRDefault="004A31F3" w:rsidP="008321B5">
      <w:pPr>
        <w:pStyle w:val="Paragraphedeliste"/>
        <w:rPr>
          <w:rFonts w:cs="Arial"/>
          <w:sz w:val="24"/>
          <w:szCs w:val="24"/>
        </w:rPr>
      </w:pPr>
      <w:r>
        <w:rPr>
          <w:rFonts w:cs="Arial"/>
          <w:noProof/>
          <w:sz w:val="24"/>
          <w:szCs w:val="24"/>
          <w:lang w:eastAsia="fr-FR"/>
        </w:rPr>
        <mc:AlternateContent>
          <mc:Choice Requires="wps">
            <w:drawing>
              <wp:anchor distT="0" distB="0" distL="114300" distR="114300" simplePos="0" relativeHeight="251689984" behindDoc="0" locked="0" layoutInCell="1" allowOverlap="1" wp14:anchorId="12F9ED0F" wp14:editId="19080F13">
                <wp:simplePos x="0" y="0"/>
                <wp:positionH relativeFrom="column">
                  <wp:posOffset>4342584</wp:posOffset>
                </wp:positionH>
                <wp:positionV relativeFrom="paragraph">
                  <wp:posOffset>106317</wp:posOffset>
                </wp:positionV>
                <wp:extent cx="195943" cy="185057"/>
                <wp:effectExtent l="19050" t="19050" r="13970" b="43815"/>
                <wp:wrapNone/>
                <wp:docPr id="22" name="Losange 22"/>
                <wp:cNvGraphicFramePr/>
                <a:graphic xmlns:a="http://schemas.openxmlformats.org/drawingml/2006/main">
                  <a:graphicData uri="http://schemas.microsoft.com/office/word/2010/wordprocessingShape">
                    <wps:wsp>
                      <wps:cNvSpPr/>
                      <wps:spPr>
                        <a:xfrm>
                          <a:off x="0" y="0"/>
                          <a:ext cx="195943" cy="185057"/>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A09AB8" id="Losange 22" o:spid="_x0000_s1026" type="#_x0000_t4" style="position:absolute;margin-left:341.95pt;margin-top:8.35pt;width:15.45pt;height:14.5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" filled="f" strokecolor="#1f4d78 [1604]" strokeweight="1pt"/>
            </w:pict>
          </mc:Fallback>
        </mc:AlternateConten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p>
    <w:p w:rsidR="008904FF" w:rsidRDefault="003A7496" w:rsidP="008321B5">
      <w:pPr>
        <w:pStyle w:val="Paragraphedeliste"/>
        <w:rPr>
          <w:rFonts w:cs="Arial"/>
          <w:sz w:val="24"/>
          <w:szCs w:val="24"/>
        </w:rPr>
      </w:pPr>
      <w:r>
        <w:rPr>
          <w:rFonts w:cs="Arial"/>
          <w:noProof/>
          <w:sz w:val="24"/>
          <w:szCs w:val="24"/>
          <w:lang w:eastAsia="fr-FR"/>
        </w:rPr>
        <mc:AlternateContent>
          <mc:Choice Requires="wps">
            <w:drawing>
              <wp:anchor distT="0" distB="0" distL="114300" distR="114300" simplePos="0" relativeHeight="251666432" behindDoc="0" locked="0" layoutInCell="1" allowOverlap="1" wp14:anchorId="198A078B" wp14:editId="5F5029D3">
                <wp:simplePos x="0" y="0"/>
                <wp:positionH relativeFrom="column">
                  <wp:posOffset>3254466</wp:posOffset>
                </wp:positionH>
                <wp:positionV relativeFrom="paragraph">
                  <wp:posOffset>36558</wp:posOffset>
                </wp:positionV>
                <wp:extent cx="195943" cy="185057"/>
                <wp:effectExtent l="19050" t="19050" r="13970" b="43815"/>
                <wp:wrapNone/>
                <wp:docPr id="9" name="Losange 9"/>
                <wp:cNvGraphicFramePr/>
                <a:graphic xmlns:a="http://schemas.openxmlformats.org/drawingml/2006/main">
                  <a:graphicData uri="http://schemas.microsoft.com/office/word/2010/wordprocessingShape">
                    <wps:wsp>
                      <wps:cNvSpPr/>
                      <wps:spPr>
                        <a:xfrm>
                          <a:off x="0" y="0"/>
                          <a:ext cx="195943" cy="185057"/>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E9412" id="Losange 9" o:spid="_x0000_s1026" type="#_x0000_t4" style="position:absolute;margin-left:256.25pt;margin-top:2.9pt;width:15.45pt;height:14.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" filled="f" strokecolor="#1f4d78 [1604]" strokeweight="1pt"/>
            </w:pict>
          </mc:Fallback>
        </mc:AlternateContent>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r>
      <w:r w:rsidR="004A31F3">
        <w:rPr>
          <w:rFonts w:cs="Arial"/>
          <w:sz w:val="24"/>
          <w:szCs w:val="24"/>
        </w:rPr>
        <w:tab/>
        <w:t xml:space="preserve">Sculptures </w:t>
      </w:r>
    </w:p>
    <w:p w:rsidR="008904FF" w:rsidRDefault="004A31F3" w:rsidP="008321B5">
      <w:pPr>
        <w:pStyle w:val="Paragraphedeliste"/>
        <w:rPr>
          <w:rFonts w:cs="Arial"/>
          <w:sz w:val="24"/>
          <w:szCs w:val="24"/>
        </w:rPr>
      </w:pPr>
      <w:r>
        <w:rPr>
          <w:rFonts w:cs="Arial"/>
          <w:noProof/>
          <w:sz w:val="24"/>
          <w:szCs w:val="24"/>
          <w:lang w:eastAsia="fr-FR"/>
        </w:rPr>
        <mc:AlternateContent>
          <mc:Choice Requires="wps">
            <w:drawing>
              <wp:anchor distT="0" distB="0" distL="114300" distR="114300" simplePos="0" relativeHeight="251692032" behindDoc="0" locked="0" layoutInCell="1" allowOverlap="1" wp14:anchorId="725C6DDE" wp14:editId="5EEFD60F">
                <wp:simplePos x="0" y="0"/>
                <wp:positionH relativeFrom="column">
                  <wp:posOffset>4049486</wp:posOffset>
                </wp:positionH>
                <wp:positionV relativeFrom="paragraph">
                  <wp:posOffset>151221</wp:posOffset>
                </wp:positionV>
                <wp:extent cx="651600" cy="0"/>
                <wp:effectExtent l="0" t="0" r="15240" b="19050"/>
                <wp:wrapNone/>
                <wp:docPr id="23" name="Connecteur droit 23"/>
                <wp:cNvGraphicFramePr/>
                <a:graphic xmlns:a="http://schemas.openxmlformats.org/drawingml/2006/main">
                  <a:graphicData uri="http://schemas.microsoft.com/office/word/2010/wordprocessingShape">
                    <wps:wsp>
                      <wps:cNvCnPr/>
                      <wps:spPr>
                        <a:xfrm flipH="1" flipV="1">
                          <a:off x="0" y="0"/>
                          <a:ext cx="6516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2375E" id="Connecteur droit 23"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85pt,11.9pt" to="370.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" strokecolor="#ed7d31 [3205]" strokeweight="1.5pt">
                <v:stroke joinstyle="miter"/>
              </v:line>
            </w:pict>
          </mc:Fallback>
        </mc:AlternateContent>
      </w:r>
      <w:r w:rsidR="00CD29C7">
        <w:rPr>
          <w:rFonts w:cs="Arial"/>
          <w:noProof/>
          <w:sz w:val="24"/>
          <w:szCs w:val="24"/>
          <w:lang w:eastAsia="fr-FR"/>
        </w:rPr>
        <mc:AlternateContent>
          <mc:Choice Requires="wps">
            <w:drawing>
              <wp:anchor distT="0" distB="0" distL="114300" distR="114300" simplePos="0" relativeHeight="251677696" behindDoc="0" locked="0" layoutInCell="1" allowOverlap="1" wp14:anchorId="7F5A6810" wp14:editId="4A571E5B">
                <wp:simplePos x="0" y="0"/>
                <wp:positionH relativeFrom="column">
                  <wp:posOffset>2100943</wp:posOffset>
                </wp:positionH>
                <wp:positionV relativeFrom="paragraph">
                  <wp:posOffset>20592</wp:posOffset>
                </wp:positionV>
                <wp:extent cx="1240971" cy="587829"/>
                <wp:effectExtent l="0" t="0" r="16510" b="22225"/>
                <wp:wrapNone/>
                <wp:docPr id="15" name="Connecteur droit 15"/>
                <wp:cNvGraphicFramePr/>
                <a:graphic xmlns:a="http://schemas.openxmlformats.org/drawingml/2006/main">
                  <a:graphicData uri="http://schemas.microsoft.com/office/word/2010/wordprocessingShape">
                    <wps:wsp>
                      <wps:cNvCnPr/>
                      <wps:spPr>
                        <a:xfrm flipH="1">
                          <a:off x="0" y="0"/>
                          <a:ext cx="1240971" cy="58782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59589B" id="Connecteur droit 1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45pt,1.6pt" to="263.1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" strokecolor="#ed7d31 [3205]" strokeweight="1.5pt">
                <v:stroke joinstyle="miter"/>
              </v:line>
            </w:pict>
          </mc:Fallback>
        </mc:AlternateContent>
      </w:r>
    </w:p>
    <w:p w:rsidR="008904FF" w:rsidRDefault="004A31F3" w:rsidP="008321B5">
      <w:pPr>
        <w:pStyle w:val="Paragraphedeliste"/>
        <w:rPr>
          <w:rFonts w:cs="Arial"/>
          <w:sz w:val="24"/>
          <w:szCs w:val="24"/>
        </w:rPr>
      </w:pP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t>Mise en relation</w:t>
      </w:r>
    </w:p>
    <w:p w:rsidR="008904FF" w:rsidRDefault="003A7496" w:rsidP="008321B5">
      <w:pPr>
        <w:pStyle w:val="Paragraphedeliste"/>
        <w:rPr>
          <w:rFonts w:cs="Arial"/>
          <w:sz w:val="24"/>
          <w:szCs w:val="24"/>
        </w:rPr>
      </w:pPr>
      <w:r>
        <w:rPr>
          <w:rFonts w:cs="Arial"/>
          <w:noProof/>
          <w:sz w:val="24"/>
          <w:szCs w:val="24"/>
          <w:lang w:eastAsia="fr-FR"/>
        </w:rPr>
        <mc:AlternateContent>
          <mc:Choice Requires="wps">
            <w:drawing>
              <wp:anchor distT="0" distB="0" distL="114300" distR="114300" simplePos="0" relativeHeight="251668480" behindDoc="0" locked="0" layoutInCell="1" allowOverlap="1" wp14:anchorId="48F143DA" wp14:editId="6AC4F07D">
                <wp:simplePos x="0" y="0"/>
                <wp:positionH relativeFrom="column">
                  <wp:posOffset>1894115</wp:posOffset>
                </wp:positionH>
                <wp:positionV relativeFrom="paragraph">
                  <wp:posOffset>103686</wp:posOffset>
                </wp:positionV>
                <wp:extent cx="195943" cy="185057"/>
                <wp:effectExtent l="19050" t="19050" r="13970" b="43815"/>
                <wp:wrapNone/>
                <wp:docPr id="10" name="Losange 10"/>
                <wp:cNvGraphicFramePr/>
                <a:graphic xmlns:a="http://schemas.openxmlformats.org/drawingml/2006/main">
                  <a:graphicData uri="http://schemas.microsoft.com/office/word/2010/wordprocessingShape">
                    <wps:wsp>
                      <wps:cNvSpPr/>
                      <wps:spPr>
                        <a:xfrm>
                          <a:off x="0" y="0"/>
                          <a:ext cx="195943" cy="185057"/>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7089D1" id="Losange 10" o:spid="_x0000_s1026" type="#_x0000_t4" style="position:absolute;margin-left:149.15pt;margin-top:8.15pt;width:15.45pt;height:14.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" filled="f" strokecolor="#1f4d78 [1604]" strokeweight="1pt"/>
            </w:pict>
          </mc:Fallback>
        </mc:AlternateContent>
      </w:r>
    </w:p>
    <w:p w:rsidR="008904FF" w:rsidRDefault="008904FF" w:rsidP="008321B5">
      <w:pPr>
        <w:pStyle w:val="Paragraphedeliste"/>
        <w:rPr>
          <w:rFonts w:cs="Arial"/>
          <w:sz w:val="24"/>
          <w:szCs w:val="24"/>
        </w:rPr>
      </w:pPr>
    </w:p>
    <w:p w:rsidR="008904FF" w:rsidRDefault="008904FF" w:rsidP="008321B5">
      <w:pPr>
        <w:pStyle w:val="Paragraphedeliste"/>
        <w:rPr>
          <w:rFonts w:cs="Arial"/>
          <w:sz w:val="24"/>
          <w:szCs w:val="24"/>
        </w:rPr>
      </w:pPr>
    </w:p>
    <w:p w:rsidR="002B6051" w:rsidRPr="00D11CA4" w:rsidRDefault="00E26CA3" w:rsidP="008321B5">
      <w:pPr>
        <w:pStyle w:val="Paragraphedeliste"/>
        <w:rPr>
          <w:sz w:val="24"/>
          <w:szCs w:val="24"/>
          <w:u w:val="single"/>
        </w:rPr>
      </w:pPr>
      <w:r>
        <w:rPr>
          <w:rFonts w:cs="Arial"/>
          <w:sz w:val="24"/>
          <w:szCs w:val="24"/>
        </w:rPr>
        <w:t xml:space="preserve">  =&gt; Cette organisation est-elle pen</w:t>
      </w:r>
      <w:r w:rsidR="002B6051" w:rsidRPr="00D11CA4">
        <w:rPr>
          <w:rFonts w:cs="Arial"/>
          <w:sz w:val="24"/>
          <w:szCs w:val="24"/>
        </w:rPr>
        <w:t>sée en fonction du bâtiment</w:t>
      </w:r>
      <w:r>
        <w:rPr>
          <w:rFonts w:cs="Arial"/>
          <w:sz w:val="24"/>
          <w:szCs w:val="24"/>
        </w:rPr>
        <w:t xml:space="preserve"> en longueur ? </w:t>
      </w:r>
      <w:r w:rsidR="002B6051" w:rsidRPr="00D11CA4">
        <w:rPr>
          <w:rFonts w:cs="Arial"/>
          <w:sz w:val="24"/>
          <w:szCs w:val="24"/>
        </w:rPr>
        <w:t>-&gt; oblige un certain pa</w:t>
      </w:r>
      <w:r>
        <w:rPr>
          <w:rFonts w:cs="Arial"/>
          <w:sz w:val="24"/>
          <w:szCs w:val="24"/>
        </w:rPr>
        <w:t xml:space="preserve">rcours de circulation du spectateur </w:t>
      </w:r>
      <w:r w:rsidR="002B6051" w:rsidRPr="00D11CA4">
        <w:rPr>
          <w:rFonts w:cs="Arial"/>
          <w:sz w:val="24"/>
          <w:szCs w:val="24"/>
        </w:rPr>
        <w:t>: mais non car</w:t>
      </w:r>
      <w:r>
        <w:rPr>
          <w:rFonts w:cs="Arial"/>
          <w:sz w:val="24"/>
          <w:szCs w:val="24"/>
        </w:rPr>
        <w:t xml:space="preserve"> ce n’est pas </w:t>
      </w:r>
      <w:r w:rsidR="002B6051" w:rsidRPr="00D11CA4">
        <w:rPr>
          <w:rFonts w:cs="Arial"/>
          <w:sz w:val="24"/>
          <w:szCs w:val="24"/>
        </w:rPr>
        <w:t>le cas d</w:t>
      </w:r>
      <w:r>
        <w:rPr>
          <w:rFonts w:cs="Arial"/>
          <w:sz w:val="24"/>
          <w:szCs w:val="24"/>
        </w:rPr>
        <w:t>an</w:t>
      </w:r>
      <w:r w:rsidR="002B6051" w:rsidRPr="00D11CA4">
        <w:rPr>
          <w:rFonts w:cs="Arial"/>
          <w:sz w:val="24"/>
          <w:szCs w:val="24"/>
        </w:rPr>
        <w:t>s la pièce des gravures expérimentales de Peter Doig</w:t>
      </w:r>
      <w:r>
        <w:rPr>
          <w:rFonts w:cs="Arial"/>
          <w:sz w:val="24"/>
          <w:szCs w:val="24"/>
        </w:rPr>
        <w:t>,</w:t>
      </w:r>
      <w:r w:rsidR="002B6051" w:rsidRPr="00D11CA4">
        <w:rPr>
          <w:rFonts w:cs="Arial"/>
          <w:sz w:val="24"/>
          <w:szCs w:val="24"/>
        </w:rPr>
        <w:t xml:space="preserve"> pourtant </w:t>
      </w:r>
      <w:r>
        <w:rPr>
          <w:rFonts w:cs="Arial"/>
          <w:sz w:val="24"/>
          <w:szCs w:val="24"/>
        </w:rPr>
        <w:t xml:space="preserve">la </w:t>
      </w:r>
      <w:r w:rsidR="002B6051" w:rsidRPr="00D11CA4">
        <w:rPr>
          <w:rFonts w:cs="Arial"/>
          <w:sz w:val="24"/>
          <w:szCs w:val="24"/>
        </w:rPr>
        <w:t xml:space="preserve">circulation </w:t>
      </w:r>
      <w:r>
        <w:rPr>
          <w:rFonts w:cs="Arial"/>
          <w:sz w:val="24"/>
          <w:szCs w:val="24"/>
        </w:rPr>
        <w:t>y est introduite et su</w:t>
      </w:r>
      <w:r w:rsidR="0041206C">
        <w:rPr>
          <w:rFonts w:cs="Arial"/>
          <w:sz w:val="24"/>
          <w:szCs w:val="24"/>
        </w:rPr>
        <w:t>p</w:t>
      </w:r>
      <w:r>
        <w:rPr>
          <w:rFonts w:cs="Arial"/>
          <w:sz w:val="24"/>
          <w:szCs w:val="24"/>
        </w:rPr>
        <w:t>posée</w:t>
      </w:r>
      <w:r w:rsidR="002B6051" w:rsidRPr="00D11CA4">
        <w:rPr>
          <w:rFonts w:cs="Arial"/>
          <w:sz w:val="24"/>
          <w:szCs w:val="24"/>
        </w:rPr>
        <w:t xml:space="preserve"> au maxim</w:t>
      </w:r>
      <w:r w:rsidR="00584797">
        <w:rPr>
          <w:rFonts w:cs="Arial"/>
          <w:sz w:val="24"/>
          <w:szCs w:val="24"/>
        </w:rPr>
        <w:t>um par la disposition des œuvres au dos desquelles en étaient exposées d’autres et la disposition permettaient un alignement tout en laissant voir d’autres gravures des lignes suivantes, plus loin</w:t>
      </w:r>
      <w:r w:rsidR="002B6051" w:rsidRPr="00D11CA4">
        <w:rPr>
          <w:rFonts w:cs="Arial"/>
          <w:sz w:val="24"/>
          <w:szCs w:val="24"/>
        </w:rPr>
        <w:t xml:space="preserve">. </w:t>
      </w:r>
    </w:p>
    <w:p w:rsidR="007C5592" w:rsidRDefault="007C5592">
      <w:r>
        <w:rPr>
          <w:noProof/>
          <w:lang w:eastAsia="fr-FR"/>
        </w:rPr>
        <mc:AlternateContent>
          <mc:Choice Requires="wps">
            <w:drawing>
              <wp:anchor distT="0" distB="0" distL="114300" distR="114300" simplePos="0" relativeHeight="251722752" behindDoc="0" locked="0" layoutInCell="1" allowOverlap="1" wp14:anchorId="4075A15D" wp14:editId="7BBC5096">
                <wp:simplePos x="0" y="0"/>
                <wp:positionH relativeFrom="column">
                  <wp:posOffset>729343</wp:posOffset>
                </wp:positionH>
                <wp:positionV relativeFrom="paragraph">
                  <wp:posOffset>1074149</wp:posOffset>
                </wp:positionV>
                <wp:extent cx="1077504" cy="45719"/>
                <wp:effectExtent l="0" t="38100" r="27940" b="88265"/>
                <wp:wrapNone/>
                <wp:docPr id="39" name="Connecteur droit avec flèche 39"/>
                <wp:cNvGraphicFramePr/>
                <a:graphic xmlns:a="http://schemas.openxmlformats.org/drawingml/2006/main">
                  <a:graphicData uri="http://schemas.microsoft.com/office/word/2010/wordprocessingShape">
                    <wps:wsp>
                      <wps:cNvCnPr/>
                      <wps:spPr>
                        <a:xfrm>
                          <a:off x="0" y="0"/>
                          <a:ext cx="1077504"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A4E5D3" id="_x0000_t32" coordsize="21600,21600" o:spt="32" o:oned="t" path="m,l21600,21600e" filled="f">
                <v:path arrowok="t" fillok="f" o:connecttype="none"/>
                <o:lock v:ext="edit" shapetype="t"/>
              </v:shapetype>
              <v:shape id="Connecteur droit avec flèche 39" o:spid="_x0000_s1026" type="#_x0000_t32" style="position:absolute;margin-left:57.45pt;margin-top:84.6pt;width:84.85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" strokecolor="#ed7d31 [3205]" strokeweight="1.5pt">
                <v:stroke endarrow="block" joinstyle="miter"/>
              </v:shape>
            </w:pict>
          </mc:Fallback>
        </mc:AlternateContent>
      </w:r>
      <w:r>
        <w:rPr>
          <w:noProof/>
          <w:lang w:eastAsia="fr-FR"/>
        </w:rPr>
        <mc:AlternateContent>
          <mc:Choice Requires="wps">
            <w:drawing>
              <wp:anchor distT="0" distB="0" distL="114300" distR="114300" simplePos="0" relativeHeight="251723776" behindDoc="0" locked="0" layoutInCell="1" allowOverlap="1" wp14:anchorId="026C889A" wp14:editId="18C12409">
                <wp:simplePos x="0" y="0"/>
                <wp:positionH relativeFrom="column">
                  <wp:posOffset>1317171</wp:posOffset>
                </wp:positionH>
                <wp:positionV relativeFrom="paragraph">
                  <wp:posOffset>476069</wp:posOffset>
                </wp:positionV>
                <wp:extent cx="21772" cy="631371"/>
                <wp:effectExtent l="76200" t="38100" r="73660" b="16510"/>
                <wp:wrapNone/>
                <wp:docPr id="40" name="Connecteur droit avec flèche 40"/>
                <wp:cNvGraphicFramePr/>
                <a:graphic xmlns:a="http://schemas.openxmlformats.org/drawingml/2006/main">
                  <a:graphicData uri="http://schemas.microsoft.com/office/word/2010/wordprocessingShape">
                    <wps:wsp>
                      <wps:cNvCnPr/>
                      <wps:spPr>
                        <a:xfrm flipH="1" flipV="1">
                          <a:off x="0" y="0"/>
                          <a:ext cx="21772" cy="631371"/>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6F63E52" id="Connecteur droit avec flèche 40" o:spid="_x0000_s1026" type="#_x0000_t32" style="position:absolute;margin-left:103.7pt;margin-top:37.5pt;width:1.7pt;height:49.7pt;flip:x 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" strokecolor="#70ad47 [3209]" strokeweight="1.5pt">
                <v:stroke endarrow="block" joinstyle="miter"/>
              </v:shape>
            </w:pict>
          </mc:Fallback>
        </mc:AlternateContent>
      </w:r>
      <w:r w:rsidR="00584797">
        <w:rPr>
          <w:noProof/>
          <w:lang w:eastAsia="fr-FR"/>
        </w:rPr>
        <mc:AlternateContent>
          <mc:Choice Requires="wps">
            <w:drawing>
              <wp:anchor distT="0" distB="0" distL="114300" distR="114300" simplePos="0" relativeHeight="251721728" behindDoc="0" locked="0" layoutInCell="1" allowOverlap="1" wp14:anchorId="44902791" wp14:editId="694ABC4A">
                <wp:simplePos x="0" y="0"/>
                <wp:positionH relativeFrom="column">
                  <wp:posOffset>2133237</wp:posOffset>
                </wp:positionH>
                <wp:positionV relativeFrom="paragraph">
                  <wp:posOffset>931545</wp:posOffset>
                </wp:positionV>
                <wp:extent cx="261257" cy="0"/>
                <wp:effectExtent l="0" t="0" r="24765" b="19050"/>
                <wp:wrapNone/>
                <wp:docPr id="38" name="Connecteur droit 38"/>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82F43E" id="Connecteur droit 3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95pt,73.35pt" to="188.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719680" behindDoc="0" locked="0" layoutInCell="1" allowOverlap="1" wp14:anchorId="7326622F" wp14:editId="22919638">
                <wp:simplePos x="0" y="0"/>
                <wp:positionH relativeFrom="column">
                  <wp:posOffset>1001395</wp:posOffset>
                </wp:positionH>
                <wp:positionV relativeFrom="paragraph">
                  <wp:posOffset>931545</wp:posOffset>
                </wp:positionV>
                <wp:extent cx="261257" cy="0"/>
                <wp:effectExtent l="0" t="0" r="24765" b="19050"/>
                <wp:wrapNone/>
                <wp:docPr id="37" name="Connecteur droit 37"/>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E8211" id="Connecteur droit 3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85pt,73.35pt" to="99.4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717632" behindDoc="0" locked="0" layoutInCell="1" allowOverlap="1" wp14:anchorId="463CA09C" wp14:editId="1EEA5857">
                <wp:simplePos x="0" y="0"/>
                <wp:positionH relativeFrom="column">
                  <wp:posOffset>2079353</wp:posOffset>
                </wp:positionH>
                <wp:positionV relativeFrom="paragraph">
                  <wp:posOffset>169545</wp:posOffset>
                </wp:positionV>
                <wp:extent cx="261257" cy="0"/>
                <wp:effectExtent l="0" t="0" r="24765" b="19050"/>
                <wp:wrapNone/>
                <wp:docPr id="36" name="Connecteur droit 36"/>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0E796" id="Connecteur droit 3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75pt,13.35pt" to="184.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715584" behindDoc="0" locked="0" layoutInCell="1" allowOverlap="1" wp14:anchorId="1F4BC904" wp14:editId="396B55E7">
                <wp:simplePos x="0" y="0"/>
                <wp:positionH relativeFrom="column">
                  <wp:posOffset>2340610</wp:posOffset>
                </wp:positionH>
                <wp:positionV relativeFrom="paragraph">
                  <wp:posOffset>321945</wp:posOffset>
                </wp:positionV>
                <wp:extent cx="261257" cy="0"/>
                <wp:effectExtent l="0" t="0" r="24765" b="19050"/>
                <wp:wrapNone/>
                <wp:docPr id="35" name="Connecteur droit 35"/>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798E3" id="Connecteur droit 3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3pt,25.35pt" to="204.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713536" behindDoc="0" locked="0" layoutInCell="1" allowOverlap="1" wp14:anchorId="65CB4247" wp14:editId="41BA82F2">
                <wp:simplePos x="0" y="0"/>
                <wp:positionH relativeFrom="column">
                  <wp:posOffset>2231481</wp:posOffset>
                </wp:positionH>
                <wp:positionV relativeFrom="paragraph">
                  <wp:posOffset>648517</wp:posOffset>
                </wp:positionV>
                <wp:extent cx="261257" cy="0"/>
                <wp:effectExtent l="0" t="0" r="24765" b="19050"/>
                <wp:wrapNone/>
                <wp:docPr id="34" name="Connecteur droit 34"/>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5A937" id="Connecteur droit 3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7pt,51.05pt" to="196.2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709440" behindDoc="0" locked="0" layoutInCell="1" allowOverlap="1" wp14:anchorId="2B3E5FFF" wp14:editId="12F58A90">
                <wp:simplePos x="0" y="0"/>
                <wp:positionH relativeFrom="column">
                  <wp:posOffset>1545680</wp:posOffset>
                </wp:positionH>
                <wp:positionV relativeFrom="paragraph">
                  <wp:posOffset>637631</wp:posOffset>
                </wp:positionV>
                <wp:extent cx="261257" cy="0"/>
                <wp:effectExtent l="0" t="0" r="24765" b="19050"/>
                <wp:wrapNone/>
                <wp:docPr id="32" name="Connecteur droit 32"/>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439D6" id="Connecteur droit 32"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7pt,50.2pt" to="142.2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711488" behindDoc="0" locked="0" layoutInCell="1" allowOverlap="1" wp14:anchorId="70D17061" wp14:editId="2DD130AD">
                <wp:simplePos x="0" y="0"/>
                <wp:positionH relativeFrom="column">
                  <wp:posOffset>1806938</wp:posOffset>
                </wp:positionH>
                <wp:positionV relativeFrom="paragraph">
                  <wp:posOffset>779145</wp:posOffset>
                </wp:positionV>
                <wp:extent cx="261257" cy="0"/>
                <wp:effectExtent l="0" t="0" r="24765" b="19050"/>
                <wp:wrapNone/>
                <wp:docPr id="33" name="Connecteur droit 33"/>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15054" id="Connecteur droit 3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3pt,61.35pt" to="162.8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705344" behindDoc="0" locked="0" layoutInCell="1" allowOverlap="1" wp14:anchorId="4D452501" wp14:editId="70A96E21">
                <wp:simplePos x="0" y="0"/>
                <wp:positionH relativeFrom="column">
                  <wp:posOffset>1676309</wp:posOffset>
                </wp:positionH>
                <wp:positionV relativeFrom="paragraph">
                  <wp:posOffset>321945</wp:posOffset>
                </wp:positionV>
                <wp:extent cx="261257" cy="0"/>
                <wp:effectExtent l="0" t="0" r="24765" b="19050"/>
                <wp:wrapNone/>
                <wp:docPr id="30" name="Connecteur droit 30"/>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A4C79" id="Connecteur droit 30"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5.35pt" to="152.5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707392" behindDoc="0" locked="0" layoutInCell="1" allowOverlap="1" wp14:anchorId="2EF2CEDE" wp14:editId="33F6DD43">
                <wp:simplePos x="0" y="0"/>
                <wp:positionH relativeFrom="column">
                  <wp:posOffset>1991995</wp:posOffset>
                </wp:positionH>
                <wp:positionV relativeFrom="paragraph">
                  <wp:posOffset>474345</wp:posOffset>
                </wp:positionV>
                <wp:extent cx="261257" cy="0"/>
                <wp:effectExtent l="0" t="0" r="24765" b="19050"/>
                <wp:wrapNone/>
                <wp:docPr id="31" name="Connecteur droit 31"/>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C5221" id="Connecteur droit 31"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85pt,37.35pt" to="177.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703296" behindDoc="0" locked="0" layoutInCell="1" allowOverlap="1" wp14:anchorId="2093192D" wp14:editId="463991EA">
                <wp:simplePos x="0" y="0"/>
                <wp:positionH relativeFrom="column">
                  <wp:posOffset>1501866</wp:posOffset>
                </wp:positionH>
                <wp:positionV relativeFrom="paragraph">
                  <wp:posOffset>223974</wp:posOffset>
                </wp:positionV>
                <wp:extent cx="261257" cy="0"/>
                <wp:effectExtent l="0" t="0" r="24765" b="19050"/>
                <wp:wrapNone/>
                <wp:docPr id="29" name="Connecteur droit 29"/>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0AF17" id="Connecteur droit 2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5pt,17.65pt" to="138.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699200" behindDoc="0" locked="0" layoutInCell="1" allowOverlap="1" wp14:anchorId="299F8B30" wp14:editId="68AB675C">
                <wp:simplePos x="0" y="0"/>
                <wp:positionH relativeFrom="column">
                  <wp:posOffset>805452</wp:posOffset>
                </wp:positionH>
                <wp:positionV relativeFrom="paragraph">
                  <wp:posOffset>648517</wp:posOffset>
                </wp:positionV>
                <wp:extent cx="261257" cy="0"/>
                <wp:effectExtent l="0" t="0" r="24765" b="19050"/>
                <wp:wrapNone/>
                <wp:docPr id="27" name="Connecteur droit 27"/>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FD819" id="Connecteur droit 2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pt,51.05pt" to="83.9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697152" behindDoc="0" locked="0" layoutInCell="1" allowOverlap="1" wp14:anchorId="12A913BC" wp14:editId="7B66C891">
                <wp:simplePos x="0" y="0"/>
                <wp:positionH relativeFrom="column">
                  <wp:posOffset>1273810</wp:posOffset>
                </wp:positionH>
                <wp:positionV relativeFrom="paragraph">
                  <wp:posOffset>474345</wp:posOffset>
                </wp:positionV>
                <wp:extent cx="261257" cy="0"/>
                <wp:effectExtent l="0" t="0" r="24765" b="19050"/>
                <wp:wrapNone/>
                <wp:docPr id="26" name="Connecteur droit 26"/>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C8073" id="Connecteur droit 2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3pt,37.35pt" to="120.8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701248" behindDoc="0" locked="0" layoutInCell="1" allowOverlap="1" wp14:anchorId="31296880" wp14:editId="1C9AB9DD">
                <wp:simplePos x="0" y="0"/>
                <wp:positionH relativeFrom="column">
                  <wp:posOffset>1382486</wp:posOffset>
                </wp:positionH>
                <wp:positionV relativeFrom="paragraph">
                  <wp:posOffset>779417</wp:posOffset>
                </wp:positionV>
                <wp:extent cx="261257" cy="0"/>
                <wp:effectExtent l="0" t="0" r="24765" b="19050"/>
                <wp:wrapNone/>
                <wp:docPr id="28" name="Connecteur droit 28"/>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A8589" id="Connecteur droit 2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85pt,61.35pt" to="129.4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695104" behindDoc="0" locked="0" layoutInCell="1" allowOverlap="1" wp14:anchorId="76D91212" wp14:editId="009744FD">
                <wp:simplePos x="0" y="0"/>
                <wp:positionH relativeFrom="column">
                  <wp:posOffset>925286</wp:posOffset>
                </wp:positionH>
                <wp:positionV relativeFrom="paragraph">
                  <wp:posOffset>322217</wp:posOffset>
                </wp:positionV>
                <wp:extent cx="261257" cy="0"/>
                <wp:effectExtent l="0" t="0" r="24765" b="19050"/>
                <wp:wrapNone/>
                <wp:docPr id="25" name="Connecteur droit 25"/>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EB970" id="Connecteur droit 2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85pt,25.35pt" to="93.4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" strokecolor="#5b9bd5 [3204]" strokeweight=".5pt">
                <v:stroke joinstyle="miter"/>
              </v:line>
            </w:pict>
          </mc:Fallback>
        </mc:AlternateContent>
      </w:r>
      <w:r w:rsidR="00584797">
        <w:rPr>
          <w:noProof/>
          <w:lang w:eastAsia="fr-FR"/>
        </w:rPr>
        <mc:AlternateContent>
          <mc:Choice Requires="wps">
            <w:drawing>
              <wp:anchor distT="0" distB="0" distL="114300" distR="114300" simplePos="0" relativeHeight="251693056" behindDoc="0" locked="0" layoutInCell="1" allowOverlap="1" wp14:anchorId="463E488B" wp14:editId="5E71E3E6">
                <wp:simplePos x="0" y="0"/>
                <wp:positionH relativeFrom="column">
                  <wp:posOffset>772885</wp:posOffset>
                </wp:positionH>
                <wp:positionV relativeFrom="paragraph">
                  <wp:posOffset>169818</wp:posOffset>
                </wp:positionV>
                <wp:extent cx="261257" cy="0"/>
                <wp:effectExtent l="0" t="0" r="24765" b="19050"/>
                <wp:wrapNone/>
                <wp:docPr id="24" name="Connecteur droit 24"/>
                <wp:cNvGraphicFramePr/>
                <a:graphic xmlns:a="http://schemas.openxmlformats.org/drawingml/2006/main">
                  <a:graphicData uri="http://schemas.microsoft.com/office/word/2010/wordprocessingShape">
                    <wps:wsp>
                      <wps:cNvCnPr/>
                      <wps:spPr>
                        <a:xfrm>
                          <a:off x="0" y="0"/>
                          <a:ext cx="2612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E9A8F" id="Connecteur droit 2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5pt,13.35pt" to="81.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" strokecolor="#5b9bd5 [3204]" strokeweight=".5pt">
                <v:stroke joinstyle="miter"/>
              </v:line>
            </w:pict>
          </mc:Fallback>
        </mc:AlternateContent>
      </w:r>
    </w:p>
    <w:p w:rsidR="007C5592" w:rsidRPr="007C5592" w:rsidRDefault="00981417" w:rsidP="00981417">
      <w:pPr>
        <w:tabs>
          <w:tab w:val="left" w:pos="4234"/>
        </w:tabs>
      </w:pPr>
      <w:r>
        <w:tab/>
        <w:t>Œuvres alignées et suspendues.</w:t>
      </w:r>
    </w:p>
    <w:p w:rsidR="007C5592" w:rsidRPr="007C5592" w:rsidRDefault="00981417" w:rsidP="007C5592">
      <w:r>
        <w:rPr>
          <w:noProof/>
          <w:lang w:eastAsia="fr-FR"/>
        </w:rPr>
        <mc:AlternateContent>
          <mc:Choice Requires="wps">
            <w:drawing>
              <wp:anchor distT="0" distB="0" distL="114300" distR="114300" simplePos="0" relativeHeight="251725824" behindDoc="0" locked="0" layoutInCell="1" allowOverlap="1" wp14:anchorId="5240C6F8" wp14:editId="1A1DFED3">
                <wp:simplePos x="0" y="0"/>
                <wp:positionH relativeFrom="column">
                  <wp:posOffset>4114799</wp:posOffset>
                </wp:positionH>
                <wp:positionV relativeFrom="paragraph">
                  <wp:posOffset>133169</wp:posOffset>
                </wp:positionV>
                <wp:extent cx="45719" cy="370114"/>
                <wp:effectExtent l="57150" t="38100" r="50165" b="11430"/>
                <wp:wrapNone/>
                <wp:docPr id="41" name="Connecteur droit avec flèche 41"/>
                <wp:cNvGraphicFramePr/>
                <a:graphic xmlns:a="http://schemas.openxmlformats.org/drawingml/2006/main">
                  <a:graphicData uri="http://schemas.microsoft.com/office/word/2010/wordprocessingShape">
                    <wps:wsp>
                      <wps:cNvCnPr/>
                      <wps:spPr>
                        <a:xfrm flipH="1" flipV="1">
                          <a:off x="0" y="0"/>
                          <a:ext cx="45719" cy="370114"/>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1E0E2" id="Connecteur droit avec flèche 41" o:spid="_x0000_s1026" type="#_x0000_t32" style="position:absolute;margin-left:324pt;margin-top:10.5pt;width:3.6pt;height:29.1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" strokecolor="#70ad47 [3209]" strokeweight="1.5pt">
                <v:stroke endarrow="block" joinstyle="miter"/>
              </v:shape>
            </w:pict>
          </mc:Fallback>
        </mc:AlternateContent>
      </w:r>
    </w:p>
    <w:p w:rsidR="007C5592" w:rsidRDefault="00981417" w:rsidP="00981417">
      <w:pPr>
        <w:tabs>
          <w:tab w:val="left" w:pos="6977"/>
        </w:tabs>
        <w:ind w:left="6977"/>
      </w:pPr>
      <w:r>
        <w:tab/>
        <w:t>Correspond à l’angle de vue, à la possibilité d’apercevoir d’autres œuvres : une forme de mise en relation aussi</w:t>
      </w:r>
    </w:p>
    <w:p w:rsidR="00981417" w:rsidRDefault="00981417" w:rsidP="00981417">
      <w:pPr>
        <w:tabs>
          <w:tab w:val="left" w:pos="7371"/>
        </w:tabs>
      </w:pPr>
      <w:r>
        <w:rPr>
          <w:noProof/>
          <w:lang w:eastAsia="fr-FR"/>
        </w:rPr>
        <mc:AlternateContent>
          <mc:Choice Requires="wps">
            <w:drawing>
              <wp:anchor distT="0" distB="0" distL="114300" distR="114300" simplePos="0" relativeHeight="251727872" behindDoc="0" locked="0" layoutInCell="1" allowOverlap="1" wp14:anchorId="77F60CBE" wp14:editId="3553DF44">
                <wp:simplePos x="0" y="0"/>
                <wp:positionH relativeFrom="column">
                  <wp:posOffset>3983990</wp:posOffset>
                </wp:positionH>
                <wp:positionV relativeFrom="paragraph">
                  <wp:posOffset>260622</wp:posOffset>
                </wp:positionV>
                <wp:extent cx="521789" cy="45719"/>
                <wp:effectExtent l="0" t="38100" r="50165" b="88265"/>
                <wp:wrapNone/>
                <wp:docPr id="42" name="Connecteur droit avec flèche 42"/>
                <wp:cNvGraphicFramePr/>
                <a:graphic xmlns:a="http://schemas.openxmlformats.org/drawingml/2006/main">
                  <a:graphicData uri="http://schemas.microsoft.com/office/word/2010/wordprocessingShape">
                    <wps:wsp>
                      <wps:cNvCnPr/>
                      <wps:spPr>
                        <a:xfrm>
                          <a:off x="0" y="0"/>
                          <a:ext cx="521789" cy="457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43F1F" id="Connecteur droit avec flèche 42" o:spid="_x0000_s1026" type="#_x0000_t32" style="position:absolute;margin-left:313.7pt;margin-top:20.5pt;width:41.1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" strokecolor="#ed7d31 [3205]" strokeweight="1.5pt">
                <v:stroke endarrow="block" joinstyle="miter"/>
              </v:shape>
            </w:pict>
          </mc:Fallback>
        </mc:AlternateContent>
      </w:r>
      <w:r>
        <w:tab/>
      </w:r>
    </w:p>
    <w:p w:rsidR="00F865FB" w:rsidRPr="00981417" w:rsidRDefault="00981417" w:rsidP="00981417">
      <w:pPr>
        <w:tabs>
          <w:tab w:val="left" w:pos="7371"/>
        </w:tabs>
      </w:pPr>
      <w:r>
        <w:tab/>
        <w:t>Sens de circulation</w:t>
      </w:r>
    </w:p>
    <w:sectPr w:rsidR="00F865FB" w:rsidRPr="00981417" w:rsidSect="00EB5817">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C704AD"/>
    <w:multiLevelType w:val="hybridMultilevel"/>
    <w:tmpl w:val="434C346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44164208"/>
    <w:multiLevelType w:val="hybridMultilevel"/>
    <w:tmpl w:val="666253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53831D9"/>
    <w:multiLevelType w:val="hybridMultilevel"/>
    <w:tmpl w:val="0608B900"/>
    <w:lvl w:ilvl="0" w:tplc="040C0003">
      <w:start w:val="1"/>
      <w:numFmt w:val="bullet"/>
      <w:lvlText w:val="o"/>
      <w:lvlJc w:val="left"/>
      <w:pPr>
        <w:ind w:left="1500" w:hanging="360"/>
      </w:pPr>
      <w:rPr>
        <w:rFonts w:ascii="Courier New" w:hAnsi="Courier New" w:cs="Courier New"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3">
    <w:nsid w:val="46417304"/>
    <w:multiLevelType w:val="hybridMultilevel"/>
    <w:tmpl w:val="6476950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4C576594"/>
    <w:multiLevelType w:val="hybridMultilevel"/>
    <w:tmpl w:val="5BF88E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1B5"/>
    <w:rsid w:val="00047728"/>
    <w:rsid w:val="000941BD"/>
    <w:rsid w:val="000D7119"/>
    <w:rsid w:val="00172E87"/>
    <w:rsid w:val="001F69AF"/>
    <w:rsid w:val="002B6051"/>
    <w:rsid w:val="002C3B35"/>
    <w:rsid w:val="002E4CE4"/>
    <w:rsid w:val="00374DEB"/>
    <w:rsid w:val="003A7496"/>
    <w:rsid w:val="0041206C"/>
    <w:rsid w:val="0042086D"/>
    <w:rsid w:val="0042590E"/>
    <w:rsid w:val="00445A13"/>
    <w:rsid w:val="004A31F3"/>
    <w:rsid w:val="004C6022"/>
    <w:rsid w:val="004E0238"/>
    <w:rsid w:val="004F79D4"/>
    <w:rsid w:val="00547A33"/>
    <w:rsid w:val="00584797"/>
    <w:rsid w:val="00626722"/>
    <w:rsid w:val="006D79F8"/>
    <w:rsid w:val="00717879"/>
    <w:rsid w:val="00720334"/>
    <w:rsid w:val="007C5592"/>
    <w:rsid w:val="007C78EB"/>
    <w:rsid w:val="008321B5"/>
    <w:rsid w:val="008904FF"/>
    <w:rsid w:val="00924FC5"/>
    <w:rsid w:val="0094372D"/>
    <w:rsid w:val="00981417"/>
    <w:rsid w:val="009A33E8"/>
    <w:rsid w:val="009F62F9"/>
    <w:rsid w:val="00A31C5A"/>
    <w:rsid w:val="00A32D07"/>
    <w:rsid w:val="00AB7010"/>
    <w:rsid w:val="00AC2173"/>
    <w:rsid w:val="00B361A8"/>
    <w:rsid w:val="00B81CBD"/>
    <w:rsid w:val="00CA6A67"/>
    <w:rsid w:val="00CD29C7"/>
    <w:rsid w:val="00D107BA"/>
    <w:rsid w:val="00D11CA4"/>
    <w:rsid w:val="00DE3AA6"/>
    <w:rsid w:val="00E26CA3"/>
    <w:rsid w:val="00E92204"/>
    <w:rsid w:val="00E93F15"/>
    <w:rsid w:val="00EB5817"/>
    <w:rsid w:val="00F865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684552-590C-4601-911D-B05906DCF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321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Pages>
  <Words>1626</Words>
  <Characters>8949</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Alexandra</cp:lastModifiedBy>
  <cp:revision>40</cp:revision>
  <dcterms:created xsi:type="dcterms:W3CDTF">2015-01-21T21:11:00Z</dcterms:created>
  <dcterms:modified xsi:type="dcterms:W3CDTF">2015-01-25T14:07:00Z</dcterms:modified>
</cp:coreProperties>
</file>