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56" w:rsidRDefault="000F4CCF" w:rsidP="000F4CCF">
      <w:pPr>
        <w:jc w:val="righ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6.1pt;margin-top:-16.6pt;width:93.5pt;height:48.9pt;z-index:251672576" strokecolor="white [3212]">
            <v:textbox>
              <w:txbxContent>
                <w:p w:rsidR="000F4CCF" w:rsidRDefault="000F4CCF">
                  <w:r w:rsidRPr="000F4CCF">
                    <w:drawing>
                      <wp:inline distT="0" distB="0" distL="0" distR="0">
                        <wp:extent cx="792992" cy="544251"/>
                        <wp:effectExtent l="19050" t="0" r="7108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967" cy="54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3756" w:rsidRDefault="000F4CCF" w:rsidP="00703756">
      <w:pPr>
        <w:ind w:firstLine="708"/>
      </w:pPr>
      <w:r>
        <w:rPr>
          <w:noProof/>
          <w:lang w:eastAsia="fr-FR"/>
        </w:rPr>
        <w:pict>
          <v:rect id="_x0000_s1026" style="position:absolute;left:0;text-align:left;margin-left:-34.3pt;margin-top:12.75pt;width:525.5pt;height:22.1pt;z-index:251658240" fillcolor="#d8d8d8 [2732]">
            <v:textbox>
              <w:txbxContent>
                <w:p w:rsidR="00703756" w:rsidRDefault="00703756" w:rsidP="0070375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Module 9 : 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Cadre réglementaire de la prévention dans l’entreprise.</w:t>
                  </w:r>
                </w:p>
                <w:p w:rsidR="00703756" w:rsidRDefault="00703756" w:rsidP="00703756"/>
              </w:txbxContent>
            </v:textbox>
          </v:rect>
        </w:pict>
      </w:r>
    </w:p>
    <w:p w:rsidR="00703756" w:rsidRDefault="00703756" w:rsidP="00703756">
      <w:r>
        <w:rPr>
          <w:noProof/>
          <w:lang w:eastAsia="fr-FR"/>
        </w:rPr>
        <w:pict>
          <v:rect id="_x0000_s1027" style="position:absolute;margin-left:1.7pt;margin-top:16.25pt;width:447.55pt;height:26.95pt;z-index:251659264" fillcolor="#b8cce4 [1300]">
            <v:textbox>
              <w:txbxContent>
                <w:p w:rsidR="00703756" w:rsidRPr="00703756" w:rsidRDefault="00703756" w:rsidP="00703756">
                  <w:pPr>
                    <w:pStyle w:val="Standard"/>
                    <w:spacing w:after="0"/>
                    <w:jc w:val="center"/>
                  </w:pPr>
                  <w:r w:rsidRPr="00703756">
                    <w:rPr>
                      <w:rFonts w:ascii="Lucida Calligraphy" w:hAnsi="Lucida Calligraphy" w:cs="Arial"/>
                      <w:b/>
                      <w:color w:val="FF0000"/>
                      <w:sz w:val="24"/>
                      <w:szCs w:val="24"/>
                    </w:rPr>
                    <w:t>9.4. Distinguer  Accidents de Travail et Maladies Professionnelles</w:t>
                  </w:r>
                  <w:r w:rsidRPr="0070375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703756" w:rsidRPr="00703756" w:rsidRDefault="00703756" w:rsidP="00703756"/>
              </w:txbxContent>
            </v:textbox>
          </v:rect>
        </w:pict>
      </w:r>
    </w:p>
    <w:p w:rsidR="00703756" w:rsidRDefault="00703756" w:rsidP="00703756">
      <w:pPr>
        <w:tabs>
          <w:tab w:val="left" w:pos="2461"/>
        </w:tabs>
      </w:pPr>
      <w:r>
        <w:tab/>
      </w:r>
    </w:p>
    <w:p w:rsidR="00703756" w:rsidRPr="00703756" w:rsidRDefault="00703756" w:rsidP="000F4CCF">
      <w:pPr>
        <w:spacing w:after="0"/>
        <w:rPr>
          <w:rFonts w:ascii="Lucida Calligraphy" w:hAnsi="Lucida Calligraphy" w:cs="Arial"/>
          <w:b/>
          <w:color w:val="FF0000"/>
          <w:sz w:val="24"/>
          <w:szCs w:val="24"/>
          <w:u w:val="single"/>
        </w:rPr>
      </w:pPr>
      <w:r w:rsidRPr="00703756">
        <w:rPr>
          <w:rFonts w:ascii="Lucida Calligraphy" w:hAnsi="Lucida Calligraphy" w:cs="Arial"/>
          <w:b/>
          <w:color w:val="FF0000"/>
          <w:sz w:val="24"/>
          <w:szCs w:val="24"/>
          <w:u w:val="single"/>
        </w:rPr>
        <w:t>Objectif général de la séquence :</w:t>
      </w:r>
    </w:p>
    <w:p w:rsidR="00703756" w:rsidRDefault="00703756" w:rsidP="000F4CCF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756" w:rsidRPr="00703756" w:rsidRDefault="00703756" w:rsidP="007037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Arial"/>
          <w:b/>
          <w:bCs/>
          <w:color w:val="00B150"/>
          <w:sz w:val="24"/>
          <w:szCs w:val="24"/>
          <w:u w:val="single"/>
        </w:rPr>
      </w:pPr>
      <w:r w:rsidRPr="00703756">
        <w:rPr>
          <w:rFonts w:ascii="Lucida Calligraphy" w:hAnsi="Lucida Calligraphy" w:cs="Arial"/>
          <w:b/>
          <w:bCs/>
          <w:color w:val="00B150"/>
          <w:sz w:val="24"/>
          <w:szCs w:val="24"/>
          <w:u w:val="single"/>
        </w:rPr>
        <w:t>ANALYSE D’UNE SITUATION :</w:t>
      </w:r>
    </w:p>
    <w:p w:rsidR="00703756" w:rsidRPr="00703756" w:rsidRDefault="000F4CCF" w:rsidP="0070375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ucida Calligraphy" w:hAnsi="Lucida Calligraphy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fr-FR"/>
        </w:rPr>
        <w:pict>
          <v:rect id="_x0000_s1028" style="position:absolute;left:0;text-align:left;margin-left:-34.3pt;margin-top:8.15pt;width:525.5pt;height:100.85pt;z-index:251660288">
            <v:textbox>
              <w:txbxContent>
                <w:p w:rsidR="00703756" w:rsidRPr="0017314A" w:rsidRDefault="00703756" w:rsidP="00703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ucida Calligraphy" w:hAnsi="Lucida Calligraphy" w:cs="Arial"/>
                      <w:bCs/>
                      <w:sz w:val="24"/>
                      <w:szCs w:val="24"/>
                      <w:u w:val="single"/>
                    </w:rPr>
                  </w:pPr>
                  <w:r w:rsidRPr="0017314A">
                    <w:rPr>
                      <w:rFonts w:ascii="Lucida Calligraphy" w:hAnsi="Lucida Calligraphy" w:cs="Arial"/>
                      <w:b/>
                      <w:bCs/>
                      <w:sz w:val="24"/>
                      <w:szCs w:val="24"/>
                      <w:u w:val="single"/>
                    </w:rPr>
                    <w:t>Situation 1</w:t>
                  </w:r>
                  <w:r w:rsidRPr="0017314A">
                    <w:rPr>
                      <w:rFonts w:ascii="Lucida Calligraphy" w:hAnsi="Lucida Calligraphy" w:cs="Arial"/>
                      <w:bCs/>
                      <w:sz w:val="24"/>
                      <w:szCs w:val="24"/>
                      <w:u w:val="single"/>
                    </w:rPr>
                    <w:t xml:space="preserve"> :</w:t>
                  </w:r>
                </w:p>
                <w:p w:rsidR="00703756" w:rsidRPr="00703756" w:rsidRDefault="00703756" w:rsidP="00703756">
                  <w:pPr>
                    <w:pStyle w:val="Standard"/>
                    <w:jc w:val="both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 w:rsidRPr="00703756">
                    <w:rPr>
                      <w:rFonts w:ascii="Lucida Calligraphy" w:hAnsi="Lucida Calligraphy" w:cs="Arial"/>
                      <w:b/>
                      <w:sz w:val="24"/>
                      <w:szCs w:val="24"/>
                    </w:rPr>
                    <w:t>Marie est salariée depuis trois ans dans l’entreprise LAGLISSE. Chargé d’approvisionner le poste de travail d’une collègue en papier après la pause de dix heures, elle a glissé sur une flaque d’huile et s’est coupée profondément à la cuisse. Le médecin prescrit un arrêt de travail de 14 jours.</w:t>
                  </w:r>
                </w:p>
                <w:p w:rsidR="00703756" w:rsidRPr="0017314A" w:rsidRDefault="00703756" w:rsidP="00703756">
                  <w:pP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03756" w:rsidRDefault="00703756" w:rsidP="00703756">
      <w:pPr>
        <w:rPr>
          <w:rFonts w:ascii="Arial" w:hAnsi="Arial" w:cs="Arial"/>
          <w:b/>
          <w:color w:val="FF0000"/>
          <w:sz w:val="20"/>
          <w:szCs w:val="20"/>
        </w:rPr>
      </w:pPr>
    </w:p>
    <w:p w:rsidR="00703756" w:rsidRPr="00703756" w:rsidRDefault="00703756" w:rsidP="00703756">
      <w:pPr>
        <w:rPr>
          <w:rFonts w:ascii="Arial" w:hAnsi="Arial" w:cs="Arial"/>
          <w:sz w:val="20"/>
          <w:szCs w:val="20"/>
        </w:rPr>
      </w:pPr>
    </w:p>
    <w:p w:rsidR="00703756" w:rsidRPr="00703756" w:rsidRDefault="00703756" w:rsidP="00703756">
      <w:pPr>
        <w:rPr>
          <w:rFonts w:ascii="Arial" w:hAnsi="Arial" w:cs="Arial"/>
          <w:sz w:val="20"/>
          <w:szCs w:val="20"/>
        </w:rPr>
      </w:pPr>
    </w:p>
    <w:p w:rsidR="00703756" w:rsidRDefault="00703756" w:rsidP="00703756">
      <w:pPr>
        <w:rPr>
          <w:rFonts w:ascii="Arial" w:hAnsi="Arial" w:cs="Arial"/>
          <w:sz w:val="20"/>
          <w:szCs w:val="20"/>
        </w:rPr>
      </w:pPr>
    </w:p>
    <w:p w:rsidR="00703756" w:rsidRDefault="00703756" w:rsidP="00703756">
      <w:pPr>
        <w:pStyle w:val="Standard"/>
        <w:numPr>
          <w:ilvl w:val="0"/>
          <w:numId w:val="1"/>
        </w:numPr>
        <w:spacing w:after="0"/>
        <w:jc w:val="center"/>
        <w:rPr>
          <w:rFonts w:ascii="Lucida Calligraphy" w:hAnsi="Lucida Calligraphy" w:cs="Arial"/>
          <w:b/>
          <w:color w:val="00B050"/>
          <w:sz w:val="24"/>
          <w:szCs w:val="24"/>
          <w:u w:val="single"/>
        </w:rPr>
      </w:pPr>
      <w:r w:rsidRPr="00703756">
        <w:rPr>
          <w:rFonts w:ascii="Lucida Calligraphy" w:hAnsi="Lucida Calligraphy" w:cs="Arial"/>
          <w:b/>
          <w:color w:val="00B050"/>
          <w:sz w:val="24"/>
          <w:szCs w:val="24"/>
          <w:u w:val="single"/>
        </w:rPr>
        <w:t>Identifier les éléments de la situation :</w:t>
      </w: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7200"/>
      </w:tblGrid>
      <w:tr w:rsidR="00703756" w:rsidTr="00703756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56" w:rsidRDefault="00703756" w:rsidP="00457ADC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QUOI ?</w:t>
            </w:r>
          </w:p>
          <w:p w:rsidR="00703756" w:rsidRDefault="00703756" w:rsidP="00457ADC">
            <w:pPr>
              <w:pStyle w:val="Sansinterligne"/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hi-IN"/>
              </w:rPr>
              <w:t>Que s’est-il passé ?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56" w:rsidRDefault="00703756" w:rsidP="00457ADC">
            <w:pPr>
              <w:pStyle w:val="Sansinterligne"/>
              <w:snapToGrid w:val="0"/>
              <w:rPr>
                <w:lang w:bidi="hi-IN"/>
              </w:rPr>
            </w:pPr>
          </w:p>
        </w:tc>
      </w:tr>
      <w:tr w:rsidR="00703756" w:rsidTr="00703756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56" w:rsidRDefault="00703756" w:rsidP="00457ADC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QUI ?</w:t>
            </w:r>
          </w:p>
          <w:p w:rsidR="00703756" w:rsidRDefault="00703756" w:rsidP="00457ADC">
            <w:pPr>
              <w:pStyle w:val="Sansinterligne"/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hi-IN"/>
              </w:rPr>
              <w:t>Quelle personne est concernée ?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56" w:rsidRDefault="00703756" w:rsidP="00457ADC">
            <w:pPr>
              <w:pStyle w:val="Sansinterligne"/>
              <w:snapToGrid w:val="0"/>
              <w:rPr>
                <w:lang w:bidi="hi-IN"/>
              </w:rPr>
            </w:pPr>
          </w:p>
        </w:tc>
      </w:tr>
      <w:tr w:rsidR="00703756" w:rsidTr="00703756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56" w:rsidRDefault="00703756" w:rsidP="00457ADC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OU ?</w:t>
            </w:r>
          </w:p>
          <w:p w:rsidR="00703756" w:rsidRDefault="00703756" w:rsidP="00457ADC">
            <w:pPr>
              <w:pStyle w:val="Sansinterligne"/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hi-IN"/>
              </w:rPr>
              <w:t>Où cela s’est-il passé ?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56" w:rsidRDefault="00703756" w:rsidP="00457ADC">
            <w:pPr>
              <w:pStyle w:val="Sansinterligne"/>
              <w:snapToGrid w:val="0"/>
              <w:rPr>
                <w:lang w:bidi="hi-IN"/>
              </w:rPr>
            </w:pPr>
          </w:p>
        </w:tc>
      </w:tr>
      <w:tr w:rsidR="00703756" w:rsidTr="00703756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56" w:rsidRDefault="00703756" w:rsidP="00457ADC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QUAND ?</w:t>
            </w:r>
          </w:p>
          <w:p w:rsidR="00703756" w:rsidRDefault="00703756" w:rsidP="00457ADC">
            <w:pPr>
              <w:pStyle w:val="Sansinterligne"/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hi-IN"/>
              </w:rPr>
              <w:t>A quel moment cela s’est-il passé ?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56" w:rsidRDefault="00703756" w:rsidP="00457ADC">
            <w:pPr>
              <w:pStyle w:val="Sansinterligne"/>
              <w:snapToGrid w:val="0"/>
              <w:rPr>
                <w:lang w:bidi="hi-IN"/>
              </w:rPr>
            </w:pPr>
          </w:p>
        </w:tc>
      </w:tr>
      <w:tr w:rsidR="00703756" w:rsidTr="00703756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56" w:rsidRDefault="00703756" w:rsidP="00457ADC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COMMENT ?</w:t>
            </w:r>
          </w:p>
          <w:p w:rsidR="00703756" w:rsidRDefault="00703756" w:rsidP="00457ADC">
            <w:pPr>
              <w:pStyle w:val="Sansinterligne"/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hi-IN"/>
              </w:rPr>
              <w:t>De quelle manière cela s’est-il passé ?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56" w:rsidRDefault="00703756" w:rsidP="00457ADC">
            <w:pPr>
              <w:pStyle w:val="Sansinterligne"/>
              <w:snapToGrid w:val="0"/>
              <w:rPr>
                <w:lang w:bidi="hi-IN"/>
              </w:rPr>
            </w:pPr>
          </w:p>
        </w:tc>
      </w:tr>
      <w:tr w:rsidR="00703756" w:rsidTr="00703756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56" w:rsidRDefault="00703756" w:rsidP="00457ADC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POURQUOI ?</w:t>
            </w:r>
          </w:p>
          <w:p w:rsidR="00703756" w:rsidRDefault="00703756" w:rsidP="00457ADC">
            <w:pPr>
              <w:pStyle w:val="Sansinterligne"/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hi-IN"/>
              </w:rPr>
              <w:t>Pourquoi faisait-il ce travail ?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56" w:rsidRDefault="00703756" w:rsidP="00457ADC">
            <w:pPr>
              <w:pStyle w:val="Sansinterligne"/>
              <w:snapToGrid w:val="0"/>
              <w:rPr>
                <w:lang w:bidi="hi-IN"/>
              </w:rPr>
            </w:pPr>
          </w:p>
        </w:tc>
      </w:tr>
    </w:tbl>
    <w:p w:rsidR="00703756" w:rsidRDefault="00703756" w:rsidP="00703756">
      <w:pPr>
        <w:pStyle w:val="Standard"/>
        <w:numPr>
          <w:ilvl w:val="0"/>
          <w:numId w:val="1"/>
        </w:numPr>
        <w:spacing w:after="0"/>
        <w:jc w:val="center"/>
        <w:rPr>
          <w:rFonts w:ascii="Lucida Calligraphy" w:hAnsi="Lucida Calligraphy" w:cs="Arial"/>
          <w:b/>
          <w:color w:val="00B050"/>
          <w:sz w:val="24"/>
          <w:szCs w:val="24"/>
          <w:u w:val="single"/>
        </w:rPr>
      </w:pPr>
      <w:r w:rsidRPr="00703756">
        <w:rPr>
          <w:rFonts w:ascii="Lucida Calligraphy" w:hAnsi="Lucida Calligraphy" w:cs="Arial"/>
          <w:b/>
          <w:color w:val="00B050"/>
          <w:sz w:val="24"/>
          <w:szCs w:val="24"/>
          <w:u w:val="single"/>
        </w:rPr>
        <w:t>Mettre en relation les éléments de la situation</w:t>
      </w:r>
    </w:p>
    <w:p w:rsidR="000F4CCF" w:rsidRDefault="000F4CCF" w:rsidP="00703756">
      <w:pPr>
        <w:pStyle w:val="Standard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03756" w:rsidRDefault="00BA39ED" w:rsidP="00703756">
      <w:pPr>
        <w:pStyle w:val="Standard"/>
        <w:spacing w:after="0"/>
        <w:ind w:left="360"/>
        <w:rPr>
          <w:rFonts w:ascii="Arial" w:hAnsi="Arial" w:cs="Arial"/>
          <w:sz w:val="24"/>
          <w:szCs w:val="24"/>
        </w:rPr>
      </w:pPr>
      <w:r w:rsidRPr="006A7BBD">
        <w:rPr>
          <w:rFonts w:ascii="Arial" w:hAnsi="Arial" w:cs="Arial"/>
          <w:b/>
          <w:sz w:val="24"/>
          <w:szCs w:val="24"/>
        </w:rPr>
        <w:t>Complétez</w:t>
      </w:r>
      <w:r w:rsidR="00703756" w:rsidRPr="006A7BBD">
        <w:rPr>
          <w:rFonts w:ascii="Arial" w:hAnsi="Arial" w:cs="Arial"/>
          <w:sz w:val="24"/>
          <w:szCs w:val="24"/>
        </w:rPr>
        <w:t xml:space="preserve"> le schéma d’</w:t>
      </w:r>
      <w:r w:rsidRPr="006A7BBD">
        <w:rPr>
          <w:rFonts w:ascii="Arial" w:hAnsi="Arial" w:cs="Arial"/>
          <w:sz w:val="24"/>
          <w:szCs w:val="24"/>
        </w:rPr>
        <w:t>apparition de</w:t>
      </w:r>
      <w:r w:rsidR="00703756" w:rsidRPr="006A7BBD">
        <w:rPr>
          <w:rFonts w:ascii="Arial" w:hAnsi="Arial" w:cs="Arial"/>
          <w:sz w:val="24"/>
          <w:szCs w:val="24"/>
        </w:rPr>
        <w:t xml:space="preserve"> </w:t>
      </w:r>
      <w:r w:rsidRPr="006A7BBD">
        <w:rPr>
          <w:rFonts w:ascii="Arial" w:hAnsi="Arial" w:cs="Arial"/>
          <w:sz w:val="24"/>
          <w:szCs w:val="24"/>
        </w:rPr>
        <w:t>dommage</w:t>
      </w:r>
      <w:r w:rsidR="006A7BBD">
        <w:rPr>
          <w:rFonts w:ascii="Arial" w:hAnsi="Arial" w:cs="Arial"/>
          <w:sz w:val="24"/>
          <w:szCs w:val="24"/>
        </w:rPr>
        <w:t>.</w:t>
      </w:r>
    </w:p>
    <w:p w:rsidR="006A7BBD" w:rsidRPr="006A7BBD" w:rsidRDefault="006A7BBD" w:rsidP="00703756">
      <w:pPr>
        <w:pStyle w:val="Standard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30" style="position:absolute;left:0;text-align:left;margin-left:254.4pt;margin-top:6.75pt;width:201.45pt;height:65.55pt;z-index:251662336" fillcolor="#bfbfbf [2412]" strokecolor="black [3200]" strokeweight="2.5pt">
            <v:shadow color="#868686"/>
            <v:textbox>
              <w:txbxContent>
                <w:p w:rsidR="000F4CCF" w:rsidRPr="000F4CCF" w:rsidRDefault="000F4CCF">
                  <w:pPr>
                    <w:rPr>
                      <w:u w:val="single"/>
                    </w:rPr>
                  </w:pPr>
                  <w:r w:rsidRPr="000F4CCF">
                    <w:rPr>
                      <w:u w:val="single"/>
                    </w:rPr>
                    <w:t xml:space="preserve">Evénement dangereux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9" style="position:absolute;left:0;text-align:left;margin-left:-14.4pt;margin-top:6.75pt;width:201.45pt;height:65.55pt;z-index:251661312" fillcolor="#bfbfbf [2412]" strokecolor="black [3200]" strokeweight="2.5pt">
            <v:shadow color="#868686"/>
            <v:textbox>
              <w:txbxContent>
                <w:p w:rsidR="000F4CCF" w:rsidRDefault="000F4CCF">
                  <w:pPr>
                    <w:rPr>
                      <w:u w:val="single"/>
                    </w:rPr>
                  </w:pPr>
                  <w:r w:rsidRPr="000F4CCF">
                    <w:rPr>
                      <w:u w:val="single"/>
                    </w:rPr>
                    <w:t xml:space="preserve">Situation dangereuse </w:t>
                  </w:r>
                </w:p>
                <w:p w:rsidR="000F4CCF" w:rsidRPr="000F4CCF" w:rsidRDefault="000F4CCF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6A7BBD" w:rsidRDefault="006A7BBD" w:rsidP="00703756">
      <w:pPr>
        <w:tabs>
          <w:tab w:val="left" w:pos="19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5" type="#_x0000_t73" style="position:absolute;margin-left:168.25pt;margin-top:56.45pt;width:43.55pt;height:25.25pt;z-index:251668480" fillcolor="red"/>
        </w:pict>
      </w:r>
      <w:r>
        <w:rPr>
          <w:rFonts w:ascii="Arial" w:hAnsi="Arial" w:cs="Arial"/>
          <w:noProof/>
          <w:sz w:val="20"/>
          <w:szCs w:val="20"/>
          <w:lang w:eastAsia="fr-FR"/>
        </w:rPr>
        <w:pict>
          <v:shape id="_x0000_s1037" type="#_x0000_t73" style="position:absolute;margin-left:233.15pt;margin-top:56.75pt;width:35.1pt;height:25.5pt;rotation:6864474fd;z-index:251669504" fillcolor="red"/>
        </w:pict>
      </w: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margin-left:187.05pt;margin-top:81.7pt;width:67.35pt;height:48.85pt;z-index:251667456" fillcolor="red"/>
        </w:pict>
      </w:r>
      <w:r>
        <w:rPr>
          <w:noProof/>
          <w:lang w:eastAsia="fr-FR"/>
        </w:rPr>
        <w:drawing>
          <wp:inline distT="0" distB="0" distL="0" distR="0">
            <wp:extent cx="1842135" cy="412468"/>
            <wp:effectExtent l="19050" t="0" r="5715" b="0"/>
            <wp:docPr id="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41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BD" w:rsidRPr="006A7BBD" w:rsidRDefault="006A7BBD" w:rsidP="006A7BBD">
      <w:pPr>
        <w:rPr>
          <w:rFonts w:ascii="Arial" w:hAnsi="Arial" w:cs="Arial"/>
          <w:sz w:val="20"/>
          <w:szCs w:val="20"/>
        </w:rPr>
      </w:pPr>
    </w:p>
    <w:p w:rsidR="006A7BBD" w:rsidRPr="006A7BBD" w:rsidRDefault="000F4CCF" w:rsidP="006A7BBD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pict>
          <v:oval id="_x0000_s1032" style="position:absolute;margin-left:237.55pt;margin-top:.2pt;width:220.25pt;height:57pt;z-index:251666432" fillcolor="#bfbfbf [2412]" strokecolor="black [3200]" strokeweight="2.5pt">
            <v:shadow color="#868686"/>
            <v:textbox>
              <w:txbxContent>
                <w:p w:rsidR="006A7BBD" w:rsidRPr="000F4CCF" w:rsidRDefault="000F4CCF" w:rsidP="006A7BBD">
                  <w:pPr>
                    <w:rPr>
                      <w:u w:val="single"/>
                    </w:rPr>
                  </w:pPr>
                  <w:r w:rsidRPr="000F4CCF">
                    <w:rPr>
                      <w:u w:val="single"/>
                    </w:rPr>
                    <w:t xml:space="preserve">Opérateur 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0"/>
          <w:szCs w:val="20"/>
          <w:lang w:eastAsia="fr-FR"/>
        </w:rPr>
        <w:pict>
          <v:oval id="_x0000_s1031" style="position:absolute;margin-left:-18.15pt;margin-top:.2pt;width:220.25pt;height:57pt;z-index:251665408" fillcolor="#bfbfbf [2412]" strokecolor="black [3200]" strokeweight="2.5pt">
            <v:shadow color="#868686"/>
            <v:textbox>
              <w:txbxContent>
                <w:p w:rsidR="006A7BBD" w:rsidRPr="000F4CCF" w:rsidRDefault="000F4CCF">
                  <w:pPr>
                    <w:rPr>
                      <w:u w:val="single"/>
                    </w:rPr>
                  </w:pPr>
                  <w:r w:rsidRPr="000F4CCF">
                    <w:rPr>
                      <w:u w:val="single"/>
                    </w:rPr>
                    <w:t>Danger</w:t>
                  </w:r>
                </w:p>
              </w:txbxContent>
            </v:textbox>
          </v:oval>
        </w:pict>
      </w:r>
    </w:p>
    <w:p w:rsidR="006A7BBD" w:rsidRPr="006A7BBD" w:rsidRDefault="006A7BBD" w:rsidP="006A7BBD">
      <w:pPr>
        <w:rPr>
          <w:rFonts w:ascii="Arial" w:hAnsi="Arial" w:cs="Arial"/>
          <w:sz w:val="20"/>
          <w:szCs w:val="20"/>
        </w:rPr>
      </w:pPr>
    </w:p>
    <w:p w:rsidR="006A7BBD" w:rsidRPr="006A7BBD" w:rsidRDefault="006A7BBD" w:rsidP="006A7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38" style="position:absolute;margin-left:120.65pt;margin-top:10.75pt;width:201.45pt;height:65.55pt;z-index:251670528" fillcolor="#bfbfbf [2412]" strokecolor="black [3200]" strokeweight="2.5pt">
            <v:shadow color="#868686"/>
            <v:textbox>
              <w:txbxContent>
                <w:p w:rsidR="000F4CCF" w:rsidRPr="000F4CCF" w:rsidRDefault="000F4CCF" w:rsidP="000F4CCF">
                  <w:pPr>
                    <w:jc w:val="center"/>
                    <w:rPr>
                      <w:b/>
                      <w:u w:val="single"/>
                    </w:rPr>
                  </w:pPr>
                  <w:r w:rsidRPr="000F4CCF">
                    <w:rPr>
                      <w:b/>
                      <w:u w:val="single"/>
                    </w:rPr>
                    <w:t>Dommage</w:t>
                  </w:r>
                </w:p>
              </w:txbxContent>
            </v:textbox>
          </v:rect>
        </w:pict>
      </w:r>
    </w:p>
    <w:p w:rsidR="006A7BBD" w:rsidRDefault="000F4CCF" w:rsidP="006A7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 id="_x0000_s1039" type="#_x0000_t202" style="position:absolute;margin-left:396.1pt;margin-top:13.1pt;width:86.5pt;height:66.65pt;z-index:251671552" strokecolor="white [3212]">
            <v:textbox>
              <w:txbxContent>
                <w:p w:rsidR="000F4CCF" w:rsidRDefault="000F4CC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7567" cy="1112292"/>
                        <wp:effectExtent l="19050" t="0" r="6833" b="0"/>
                        <wp:docPr id="9" name="il_fi" descr="http://www.petite-entreprise.net/donnees/cms/originales/accident-du-trav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etite-entreprise.net/donnees/cms/originales/accident-du-trav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145" cy="111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3756" w:rsidRDefault="006A7BBD" w:rsidP="006A7BBD">
      <w:pPr>
        <w:tabs>
          <w:tab w:val="left" w:pos="34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4CCF" w:rsidRDefault="000F4CCF" w:rsidP="007E50C9">
      <w:pPr>
        <w:pStyle w:val="Standard"/>
        <w:numPr>
          <w:ilvl w:val="0"/>
          <w:numId w:val="1"/>
        </w:numPr>
        <w:spacing w:after="0"/>
        <w:jc w:val="center"/>
        <w:rPr>
          <w:rFonts w:ascii="Lucida Calligraphy" w:hAnsi="Lucida Calligraphy" w:cs="Arial"/>
          <w:b/>
          <w:color w:val="00B050"/>
          <w:sz w:val="24"/>
          <w:szCs w:val="24"/>
          <w:u w:val="single"/>
        </w:rPr>
      </w:pPr>
      <w:r w:rsidRPr="007E50C9">
        <w:rPr>
          <w:rFonts w:ascii="Lucida Calligraphy" w:hAnsi="Lucida Calligraphy" w:cs="Arial"/>
          <w:noProof/>
          <w:color w:val="00B050"/>
          <w:sz w:val="24"/>
          <w:szCs w:val="24"/>
          <w:lang w:eastAsia="fr-FR"/>
        </w:rPr>
        <w:lastRenderedPageBreak/>
        <w:pict>
          <v:shape id="_x0000_s1041" type="#_x0000_t202" style="position:absolute;left:0;text-align:left;margin-left:396.05pt;margin-top:-18.75pt;width:81.15pt;height:70.9pt;z-index:251673600" strokecolor="white [3212]">
            <v:textbox>
              <w:txbxContent>
                <w:p w:rsidR="000F4CCF" w:rsidRDefault="000F4CC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12" name="il_fi" descr="http://www.petite-entreprise.net/donnees/cms/originales/accident-travail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etite-entreprise.net/donnees/cms/originales/accident-travail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E50C9">
        <w:rPr>
          <w:rFonts w:ascii="Lucida Calligraphy" w:hAnsi="Lucida Calligraphy" w:cs="Arial"/>
          <w:b/>
          <w:color w:val="00B050"/>
          <w:sz w:val="24"/>
          <w:szCs w:val="24"/>
          <w:u w:val="single"/>
        </w:rPr>
        <w:t>Mobiliser des connaissances :</w:t>
      </w:r>
    </w:p>
    <w:p w:rsidR="007E50C9" w:rsidRPr="007E50C9" w:rsidRDefault="007E50C9" w:rsidP="007E50C9">
      <w:pPr>
        <w:pStyle w:val="Standard"/>
        <w:spacing w:after="0"/>
        <w:ind w:left="1080"/>
        <w:rPr>
          <w:rFonts w:ascii="Lucida Calligraphy" w:hAnsi="Lucida Calligraphy" w:cs="Arial"/>
          <w:b/>
          <w:color w:val="00B050"/>
          <w:sz w:val="24"/>
          <w:szCs w:val="24"/>
          <w:u w:val="single"/>
        </w:rPr>
      </w:pPr>
    </w:p>
    <w:p w:rsidR="000F4CCF" w:rsidRPr="007E50C9" w:rsidRDefault="007E50C9" w:rsidP="000F4CCF">
      <w:pPr>
        <w:pStyle w:val="Standard"/>
        <w:spacing w:after="0"/>
        <w:rPr>
          <w:sz w:val="24"/>
          <w:szCs w:val="24"/>
        </w:rPr>
      </w:pPr>
      <w:r w:rsidRPr="007E50C9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r w:rsidR="000F4CCF" w:rsidRPr="007E50C9">
        <w:rPr>
          <w:rFonts w:ascii="Arial" w:hAnsi="Arial" w:cs="Arial"/>
          <w:b/>
          <w:color w:val="FF0000"/>
          <w:sz w:val="24"/>
          <w:szCs w:val="24"/>
          <w:u w:val="single"/>
        </w:rPr>
        <w:t>. L’accident de travail :</w:t>
      </w:r>
    </w:p>
    <w:p w:rsidR="000F4CCF" w:rsidRDefault="000F4CCF" w:rsidP="000F4CCF">
      <w:pPr>
        <w:pStyle w:val="Standard"/>
        <w:spacing w:after="0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7E50C9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A. Définition de l’accident de travail :</w:t>
      </w:r>
    </w:p>
    <w:p w:rsidR="007E50C9" w:rsidRPr="007E50C9" w:rsidRDefault="007E50C9" w:rsidP="007E50C9">
      <w:pPr>
        <w:pStyle w:val="Standard"/>
        <w:spacing w:after="0"/>
        <w:jc w:val="both"/>
        <w:rPr>
          <w:b/>
          <w:sz w:val="24"/>
          <w:szCs w:val="24"/>
        </w:rPr>
      </w:pPr>
      <w:r w:rsidRPr="007E50C9">
        <w:rPr>
          <w:rFonts w:ascii="Arial" w:hAnsi="Arial" w:cs="Arial"/>
          <w:b/>
          <w:color w:val="000000"/>
          <w:sz w:val="24"/>
          <w:szCs w:val="24"/>
        </w:rPr>
        <w:t xml:space="preserve">A.1. A partir de la </w:t>
      </w:r>
      <w:r w:rsidRPr="007E50C9">
        <w:rPr>
          <w:rFonts w:ascii="Arial" w:hAnsi="Arial" w:cs="Arial"/>
          <w:b/>
          <w:color w:val="000000"/>
          <w:sz w:val="24"/>
          <w:szCs w:val="24"/>
          <w:u w:val="single"/>
        </w:rPr>
        <w:t>situation de Marie</w:t>
      </w:r>
      <w:r w:rsidRPr="007E50C9">
        <w:rPr>
          <w:rFonts w:ascii="Arial" w:hAnsi="Arial" w:cs="Arial"/>
          <w:b/>
          <w:color w:val="000000"/>
          <w:sz w:val="24"/>
          <w:szCs w:val="24"/>
        </w:rPr>
        <w:t xml:space="preserve"> .cochez les critères qui permettent à un accident d’être reconnu comme accident de travail (AT) proprement dit.</w:t>
      </w:r>
    </w:p>
    <w:p w:rsidR="007E50C9" w:rsidRPr="007E50C9" w:rsidRDefault="007E50C9" w:rsidP="007E50C9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50C9">
        <w:rPr>
          <w:rFonts w:ascii="Arial" w:hAnsi="Arial" w:cs="Arial"/>
          <w:color w:val="000000"/>
          <w:sz w:val="24"/>
          <w:szCs w:val="24"/>
        </w:rPr>
        <w:t>O Action soudaine et violente ayant entraîné une blessure.</w:t>
      </w:r>
    </w:p>
    <w:p w:rsidR="007E50C9" w:rsidRPr="007E50C9" w:rsidRDefault="007E50C9" w:rsidP="007E50C9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50C9">
        <w:rPr>
          <w:rFonts w:ascii="Arial" w:hAnsi="Arial" w:cs="Arial"/>
          <w:color w:val="000000"/>
          <w:sz w:val="24"/>
          <w:szCs w:val="24"/>
        </w:rPr>
        <w:t>O Maladie due à la réalisation de travaux professionnels.</w:t>
      </w:r>
    </w:p>
    <w:p w:rsidR="007E50C9" w:rsidRPr="007E50C9" w:rsidRDefault="007E50C9" w:rsidP="007E50C9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50C9">
        <w:rPr>
          <w:rFonts w:ascii="Arial" w:hAnsi="Arial" w:cs="Arial"/>
          <w:color w:val="000000"/>
          <w:sz w:val="24"/>
          <w:szCs w:val="24"/>
        </w:rPr>
        <w:t>O Accident survenu sur le lieu et le temps de travail.</w:t>
      </w:r>
    </w:p>
    <w:p w:rsidR="007E50C9" w:rsidRPr="007E50C9" w:rsidRDefault="007E50C9" w:rsidP="007E50C9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50C9">
        <w:rPr>
          <w:rFonts w:ascii="Arial" w:hAnsi="Arial" w:cs="Arial"/>
          <w:color w:val="000000"/>
          <w:sz w:val="24"/>
          <w:szCs w:val="24"/>
        </w:rPr>
        <w:t>O Accident survenu par le fait ou à l’occasion du travail.</w:t>
      </w:r>
    </w:p>
    <w:p w:rsidR="007E50C9" w:rsidRPr="007E50C9" w:rsidRDefault="007E50C9" w:rsidP="007E50C9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50C9">
        <w:rPr>
          <w:rFonts w:ascii="Arial" w:hAnsi="Arial" w:cs="Arial"/>
          <w:color w:val="000000"/>
          <w:sz w:val="24"/>
          <w:szCs w:val="24"/>
        </w:rPr>
        <w:t>O Accident survenu sur le trajet domicile-entreprise.</w:t>
      </w:r>
    </w:p>
    <w:p w:rsidR="007E50C9" w:rsidRPr="007E50C9" w:rsidRDefault="007E50C9" w:rsidP="007E50C9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50C9">
        <w:rPr>
          <w:rFonts w:ascii="Arial" w:hAnsi="Arial" w:cs="Arial"/>
          <w:color w:val="000000"/>
          <w:sz w:val="24"/>
          <w:szCs w:val="24"/>
        </w:rPr>
        <w:t>O Accident survenu en dehors des heures légales de travail.</w:t>
      </w:r>
    </w:p>
    <w:p w:rsidR="007E50C9" w:rsidRPr="007E50C9" w:rsidRDefault="007E50C9" w:rsidP="007E50C9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50C9">
        <w:rPr>
          <w:rFonts w:ascii="Arial" w:hAnsi="Arial" w:cs="Arial"/>
          <w:color w:val="000000"/>
          <w:sz w:val="24"/>
          <w:szCs w:val="24"/>
        </w:rPr>
        <w:t>O Salarié déclaré.</w:t>
      </w:r>
    </w:p>
    <w:p w:rsidR="007E50C9" w:rsidRPr="007E50C9" w:rsidRDefault="007E50C9" w:rsidP="007E50C9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E50C9" w:rsidRPr="007E50C9" w:rsidRDefault="007E50C9" w:rsidP="007E50C9">
      <w:pPr>
        <w:pStyle w:val="Standard"/>
        <w:spacing w:after="0"/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7E50C9">
        <w:rPr>
          <w:rFonts w:ascii="Arial" w:hAnsi="Arial" w:cs="Arial"/>
          <w:b/>
          <w:color w:val="000000"/>
          <w:kern w:val="0"/>
          <w:sz w:val="24"/>
          <w:szCs w:val="24"/>
        </w:rPr>
        <w:t>A.2.Pour chaque fait décrit, cocher le type d’accident dont il s’agit.</w:t>
      </w:r>
    </w:p>
    <w:tbl>
      <w:tblPr>
        <w:tblW w:w="10603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25"/>
        <w:gridCol w:w="1843"/>
        <w:gridCol w:w="1559"/>
        <w:gridCol w:w="1276"/>
      </w:tblGrid>
      <w:tr w:rsidR="007E50C9" w:rsidTr="00457ADC"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center"/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</w:pPr>
            <w:r w:rsidRPr="007E50C9"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  <w:t>Des faits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center"/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</w:pPr>
            <w:r w:rsidRPr="007E50C9"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  <w:t>Accident du travail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center"/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</w:pPr>
            <w:r w:rsidRPr="007E50C9"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  <w:t>Accident</w:t>
            </w:r>
          </w:p>
          <w:p w:rsidR="007E50C9" w:rsidRPr="007E50C9" w:rsidRDefault="007E50C9" w:rsidP="00457ADC">
            <w:pPr>
              <w:pStyle w:val="Standard"/>
              <w:spacing w:after="0"/>
              <w:jc w:val="center"/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</w:pPr>
            <w:r w:rsidRPr="007E50C9"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  <w:t>De droit commun</w:t>
            </w:r>
          </w:p>
        </w:tc>
      </w:tr>
      <w:tr w:rsidR="007E50C9" w:rsidTr="00457ADC"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0C9" w:rsidRDefault="007E50C9" w:rsidP="00457AD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center"/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</w:pPr>
            <w:r w:rsidRPr="007E50C9"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  <w:t>« proprement dit 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center"/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</w:pPr>
            <w:r w:rsidRPr="007E50C9">
              <w:rPr>
                <w:rFonts w:ascii="Lucida Calligraphy" w:hAnsi="Lucida Calligraphy" w:cs="Arial"/>
                <w:b/>
                <w:color w:val="000000"/>
                <w:sz w:val="18"/>
                <w:szCs w:val="18"/>
                <w:lang w:bidi="hi-IN"/>
              </w:rPr>
              <w:t>Du trajet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0C9" w:rsidRDefault="007E50C9" w:rsidP="00457ADC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E50C9" w:rsidTr="00457AD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7E50C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En rentrant de son travail, un salarié a fait un détour pour récupérer ses enfants à la crèche. Il est victime d’un accident de la route et souffre d’une fracture du bras.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7E50C9" w:rsidTr="00457AD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7E50C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En regagnant son véhicule sur le parking extérieur à l’entreprise, Martin glisse sur la chaussée mouillée. Il souffre d’une entorse de la cheville droite.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7E50C9" w:rsidTr="00457AD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both"/>
              <w:rPr>
                <w:sz w:val="24"/>
                <w:szCs w:val="24"/>
                <w:lang w:bidi="hi-IN"/>
              </w:rPr>
            </w:pPr>
            <w:r w:rsidRPr="007E50C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Après avoir quitté son travail, un salarié qui rejoint un ami au cinéma est percuté par un automobiliste. Blessé, il est conduit aux urgences.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7E50C9" w:rsidTr="00457AD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7E50C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A la pause de dix heures, en se rendant à la cafétéria, un salarié heurte un serre-joint. Il présente une coupure profonde à la cuisse.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7E50C9" w:rsidTr="00457AD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7E50C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Un élève en baccalauréat professionnel est blessé à l’œil, suite à la projection d’une partie du disque de la meuleuse.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7E50C9" w:rsidTr="00457AD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7E50C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Au cours d’un TP en chimie, Romain inhale des vapeurs d’un produit toxique. Il est hospitalisé deux jours.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7E50C9" w:rsidTr="00457AD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C9" w:rsidRPr="007E50C9" w:rsidRDefault="007E50C9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7E50C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Julie, secrétaire dans un bureau a glissé sur le sol mouillé de son bureau. Elle a une fracture du poignet.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C9" w:rsidRDefault="007E50C9" w:rsidP="00457ADC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</w:tbl>
    <w:p w:rsidR="007E50C9" w:rsidRPr="007E50C9" w:rsidRDefault="007E50C9" w:rsidP="000F4CCF">
      <w:pPr>
        <w:pStyle w:val="Standard"/>
        <w:spacing w:after="0"/>
        <w:rPr>
          <w:b/>
          <w:color w:val="17365D" w:themeColor="text2" w:themeShade="BF"/>
          <w:sz w:val="24"/>
          <w:szCs w:val="24"/>
        </w:rPr>
      </w:pPr>
      <w:r>
        <w:rPr>
          <w:b/>
          <w:noProof/>
          <w:color w:val="17365D" w:themeColor="text2" w:themeShade="BF"/>
          <w:sz w:val="24"/>
          <w:szCs w:val="24"/>
          <w:lang w:eastAsia="fr-FR"/>
        </w:rPr>
        <w:pict>
          <v:shape id="_x0000_s1042" type="#_x0000_t202" style="position:absolute;margin-left:122.6pt;margin-top:15.1pt;width:217.05pt;height:90.8pt;z-index:251674624;mso-position-horizontal-relative:text;mso-position-vertical-relative:text" strokecolor="white [3212]">
            <v:textbox>
              <w:txbxContent>
                <w:p w:rsidR="007E50C9" w:rsidRDefault="007E50C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46729" cy="1001599"/>
                        <wp:effectExtent l="19050" t="0" r="5971" b="0"/>
                        <wp:docPr id="15" name="il_fi" descr="http://1.bp.blogspot.com/-dLwtjIssuiA/ULTAkvUR2-I/AAAAAAAAFHw/oE3GJpNp9Mg/s1600/dossier-cop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1.bp.blogspot.com/-dLwtjIssuiA/ULTAkvUR2-I/AAAAAAAAFHw/oE3GJpNp9Mg/s1600/dossier-cop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404" cy="1004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4CCF" w:rsidRDefault="000F4CCF" w:rsidP="006A7BBD">
      <w:pPr>
        <w:tabs>
          <w:tab w:val="left" w:pos="3407"/>
        </w:tabs>
        <w:rPr>
          <w:rFonts w:ascii="Arial" w:hAnsi="Arial" w:cs="Arial"/>
          <w:sz w:val="24"/>
          <w:szCs w:val="24"/>
        </w:rPr>
      </w:pPr>
    </w:p>
    <w:p w:rsidR="00A2122A" w:rsidRDefault="00A2122A" w:rsidP="006A7BBD">
      <w:pPr>
        <w:tabs>
          <w:tab w:val="left" w:pos="3407"/>
        </w:tabs>
        <w:rPr>
          <w:rFonts w:ascii="Arial" w:hAnsi="Arial" w:cs="Arial"/>
          <w:sz w:val="24"/>
          <w:szCs w:val="24"/>
        </w:rPr>
      </w:pPr>
    </w:p>
    <w:p w:rsidR="00A2122A" w:rsidRDefault="00A2122A" w:rsidP="00A2122A">
      <w:pPr>
        <w:pStyle w:val="Standard"/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2122A" w:rsidRDefault="00A2122A" w:rsidP="00A2122A">
      <w:pPr>
        <w:pStyle w:val="Standard"/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2122A" w:rsidRDefault="00A2122A" w:rsidP="00A2122A">
      <w:pPr>
        <w:pStyle w:val="Standard"/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2122A" w:rsidRPr="00A2122A" w:rsidRDefault="00A2122A" w:rsidP="00A2122A">
      <w:pPr>
        <w:pStyle w:val="Standard"/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Pr="00A2122A">
        <w:rPr>
          <w:rFonts w:ascii="Arial" w:hAnsi="Arial" w:cs="Arial"/>
          <w:b/>
          <w:color w:val="FF0000"/>
          <w:sz w:val="24"/>
          <w:szCs w:val="24"/>
          <w:u w:val="single"/>
        </w:rPr>
        <w:t>. Les maladies professionnelles :</w:t>
      </w:r>
    </w:p>
    <w:p w:rsidR="00A2122A" w:rsidRPr="00A2122A" w:rsidRDefault="00A2122A" w:rsidP="00A2122A">
      <w:pPr>
        <w:pStyle w:val="Standard"/>
        <w:spacing w:after="0"/>
        <w:rPr>
          <w:sz w:val="24"/>
          <w:szCs w:val="24"/>
        </w:rPr>
      </w:pPr>
      <w:r w:rsidRPr="00A2122A">
        <w:rPr>
          <w:rFonts w:ascii="Arial" w:hAnsi="Arial" w:cs="Arial"/>
          <w:b/>
          <w:color w:val="00B050"/>
          <w:sz w:val="24"/>
          <w:szCs w:val="24"/>
          <w:u w:val="single"/>
        </w:rPr>
        <w:t>A. Définition de la maladie professionnelle :</w:t>
      </w:r>
    </w:p>
    <w:p w:rsidR="00A2122A" w:rsidRPr="00A2122A" w:rsidRDefault="00A2122A" w:rsidP="00A2122A">
      <w:pPr>
        <w:pStyle w:val="Standard"/>
        <w:spacing w:after="0"/>
        <w:rPr>
          <w:sz w:val="24"/>
          <w:szCs w:val="24"/>
        </w:rPr>
      </w:pPr>
      <w:r w:rsidRPr="00A2122A">
        <w:rPr>
          <w:rFonts w:ascii="Arial" w:hAnsi="Arial" w:cs="Arial"/>
          <w:b/>
          <w:color w:val="000000"/>
          <w:kern w:val="0"/>
          <w:sz w:val="24"/>
          <w:szCs w:val="24"/>
          <w:u w:val="single"/>
        </w:rPr>
        <w:t>A.1.</w:t>
      </w:r>
      <w:r w:rsidRPr="00A2122A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 </w:t>
      </w:r>
      <w:r w:rsidRPr="00A2122A">
        <w:rPr>
          <w:rFonts w:ascii="Arial" w:hAnsi="Arial" w:cs="Arial"/>
          <w:color w:val="000000"/>
          <w:kern w:val="0"/>
          <w:sz w:val="24"/>
          <w:szCs w:val="24"/>
        </w:rPr>
        <w:t xml:space="preserve">A l’aide du </w:t>
      </w:r>
      <w:r w:rsidRPr="00A2122A">
        <w:rPr>
          <w:rFonts w:ascii="Arial" w:hAnsi="Arial" w:cs="Arial"/>
          <w:color w:val="000000"/>
          <w:kern w:val="0"/>
          <w:sz w:val="24"/>
          <w:szCs w:val="24"/>
          <w:u w:val="single"/>
        </w:rPr>
        <w:t>document</w:t>
      </w:r>
      <w:r w:rsidRPr="00A2122A">
        <w:rPr>
          <w:rFonts w:ascii="Arial" w:hAnsi="Arial" w:cs="Arial"/>
          <w:b/>
          <w:color w:val="000000"/>
          <w:kern w:val="0"/>
          <w:sz w:val="24"/>
          <w:szCs w:val="24"/>
          <w:u w:val="single"/>
        </w:rPr>
        <w:t xml:space="preserve"> </w:t>
      </w:r>
      <w:r w:rsidRPr="00A2122A">
        <w:rPr>
          <w:rFonts w:ascii="Arial" w:hAnsi="Arial" w:cs="Arial"/>
          <w:color w:val="000000"/>
          <w:kern w:val="0"/>
          <w:sz w:val="24"/>
          <w:szCs w:val="24"/>
          <w:u w:val="single"/>
        </w:rPr>
        <w:t>4</w:t>
      </w:r>
      <w:r w:rsidRPr="00A2122A">
        <w:rPr>
          <w:rFonts w:ascii="Arial" w:hAnsi="Arial" w:cs="Arial"/>
          <w:color w:val="000000"/>
          <w:kern w:val="0"/>
          <w:sz w:val="24"/>
          <w:szCs w:val="24"/>
        </w:rPr>
        <w:t>,</w:t>
      </w:r>
      <w:r w:rsidRPr="00A2122A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reporter </w:t>
      </w:r>
      <w:r w:rsidRPr="00A2122A">
        <w:rPr>
          <w:rFonts w:ascii="Arial" w:hAnsi="Arial" w:cs="Arial"/>
          <w:color w:val="000000"/>
          <w:kern w:val="0"/>
          <w:sz w:val="24"/>
          <w:szCs w:val="24"/>
        </w:rPr>
        <w:t xml:space="preserve">les numéros (1 à 4) sur le </w:t>
      </w:r>
      <w:r w:rsidRPr="00A2122A">
        <w:rPr>
          <w:rFonts w:ascii="Arial" w:hAnsi="Arial" w:cs="Arial"/>
          <w:color w:val="000000"/>
          <w:kern w:val="0"/>
          <w:sz w:val="24"/>
          <w:szCs w:val="24"/>
          <w:u w:val="single"/>
        </w:rPr>
        <w:t>document 5</w:t>
      </w:r>
      <w:r w:rsidRPr="00A2122A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:rsidR="00A2122A" w:rsidRPr="008142B9" w:rsidRDefault="00A2122A" w:rsidP="00A2122A">
      <w:r>
        <w:rPr>
          <w:noProof/>
          <w:lang w:eastAsia="fr-FR" w:bidi="hi-IN"/>
        </w:rPr>
        <w:pict>
          <v:roundrect id="_x0000_s1043" style="position:absolute;margin-left:-14.6pt;margin-top:4.35pt;width:500.25pt;height:218.4pt;z-index:251676672" arcsize="10923f" fillcolor="#bfbfbf [2412]" strokecolor="black [3200]" strokeweight="2.5pt">
            <v:shadow color="#868686"/>
            <v:textbox>
              <w:txbxContent>
                <w:p w:rsidR="00A2122A" w:rsidRPr="00A2122A" w:rsidRDefault="00A2122A" w:rsidP="00A2122A">
                  <w:pPr>
                    <w:pStyle w:val="Standard"/>
                    <w:spacing w:after="0"/>
                    <w:jc w:val="center"/>
                    <w:rPr>
                      <w:rFonts w:ascii="Lucida Calligraphy" w:hAnsi="Lucida Calligraphy"/>
                      <w:color w:val="FF0000"/>
                      <w:sz w:val="24"/>
                      <w:szCs w:val="24"/>
                      <w:u w:val="single"/>
                    </w:rPr>
                  </w:pPr>
                  <w:r w:rsidRPr="00A2122A">
                    <w:rPr>
                      <w:rFonts w:ascii="Lucida Calligraphy" w:hAnsi="Lucida Calligraphy" w:cs="Arial"/>
                      <w:b/>
                      <w:color w:val="FF0000"/>
                      <w:sz w:val="24"/>
                      <w:szCs w:val="24"/>
                      <w:u w:val="single"/>
                    </w:rPr>
                    <w:t>Document 4 :</w:t>
                  </w:r>
                  <w:r w:rsidRPr="00A2122A">
                    <w:rPr>
                      <w:rFonts w:ascii="Lucida Calligraphy" w:hAnsi="Lucida Calligraphy" w:cs="Arial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 xml:space="preserve"> La définition d’une maladie professionnelle.</w:t>
                  </w:r>
                </w:p>
                <w:p w:rsidR="00A2122A" w:rsidRPr="00A2122A" w:rsidRDefault="00A2122A" w:rsidP="00A2122A">
                  <w:pPr>
                    <w:pStyle w:val="Standard"/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22A">
                    <w:rPr>
                      <w:rFonts w:ascii="Arial" w:hAnsi="Arial" w:cs="Arial"/>
                      <w:sz w:val="24"/>
                      <w:szCs w:val="24"/>
                    </w:rPr>
                    <w:t>Toute personne ayant été salariée ou étant salariée peut être victime d’une maladie professionnelle. Une maladie professionnelle est une affection liée à l’exécution de certains travaux. Elle résulte notamment de l’évolution lente d’une lésion due à un contact répété avec un risque physique, biologique ou chimique. Actuellement, 112 maladies professionnelles sont répertoriées dans 98 tableaux qui comportent trois ou quatre éléments nécessaires à leur reconnaissance :</w:t>
                  </w:r>
                </w:p>
                <w:p w:rsidR="00A2122A" w:rsidRPr="00A2122A" w:rsidRDefault="00A2122A" w:rsidP="00A2122A">
                  <w:pPr>
                    <w:pStyle w:val="Standard"/>
                    <w:spacing w:after="0"/>
                    <w:rPr>
                      <w:sz w:val="24"/>
                      <w:szCs w:val="24"/>
                    </w:rPr>
                  </w:pPr>
                  <w:r w:rsidRPr="00A2122A">
                    <w:rPr>
                      <w:rFonts w:ascii="Arial" w:hAnsi="Arial" w:cs="Arial"/>
                      <w:sz w:val="24"/>
                      <w:szCs w:val="24"/>
                    </w:rPr>
                    <w:t xml:space="preserve">Le nom de la maladie : </w:t>
                  </w:r>
                  <w:r w:rsidRPr="00A212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1.</w:t>
                  </w:r>
                </w:p>
                <w:p w:rsidR="00A2122A" w:rsidRPr="00A2122A" w:rsidRDefault="00A2122A" w:rsidP="00A2122A">
                  <w:pPr>
                    <w:pStyle w:val="Standard"/>
                    <w:spacing w:after="0"/>
                    <w:rPr>
                      <w:sz w:val="24"/>
                      <w:szCs w:val="24"/>
                    </w:rPr>
                  </w:pPr>
                  <w:r w:rsidRPr="00A2122A">
                    <w:rPr>
                      <w:rFonts w:ascii="Arial" w:hAnsi="Arial" w:cs="Arial"/>
                      <w:sz w:val="24"/>
                      <w:szCs w:val="24"/>
                    </w:rPr>
                    <w:t>Les travaux susceptibles de la provoquer :</w:t>
                  </w:r>
                  <w:r w:rsidRPr="00A212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212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2.</w:t>
                  </w:r>
                </w:p>
                <w:p w:rsidR="00A2122A" w:rsidRPr="00A2122A" w:rsidRDefault="00A2122A" w:rsidP="00A2122A">
                  <w:pPr>
                    <w:pStyle w:val="Standard"/>
                    <w:spacing w:after="0"/>
                    <w:rPr>
                      <w:color w:val="FF0000"/>
                      <w:sz w:val="24"/>
                      <w:szCs w:val="24"/>
                    </w:rPr>
                  </w:pPr>
                  <w:r w:rsidRPr="00A2122A">
                    <w:rPr>
                      <w:rFonts w:ascii="Arial" w:hAnsi="Arial" w:cs="Arial"/>
                      <w:sz w:val="24"/>
                      <w:szCs w:val="24"/>
                    </w:rPr>
                    <w:t xml:space="preserve">Le délai pendant lequel elle peut être prise en charge après la fin de l’exposition au risque : </w:t>
                  </w:r>
                  <w:r w:rsidRPr="00A212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3.</w:t>
                  </w:r>
                </w:p>
                <w:p w:rsidR="00A2122A" w:rsidRPr="00A2122A" w:rsidRDefault="00A2122A" w:rsidP="00A2122A">
                  <w:pPr>
                    <w:pStyle w:val="Standard"/>
                    <w:spacing w:after="0"/>
                    <w:rPr>
                      <w:sz w:val="24"/>
                      <w:szCs w:val="24"/>
                    </w:rPr>
                  </w:pPr>
                  <w:r w:rsidRPr="00A2122A">
                    <w:rPr>
                      <w:rFonts w:ascii="Arial" w:hAnsi="Arial" w:cs="Arial"/>
                      <w:sz w:val="24"/>
                      <w:szCs w:val="24"/>
                    </w:rPr>
                    <w:t>Dans certains cas, la durée d’exposition au risque </w:t>
                  </w:r>
                  <w:r w:rsidRPr="00A2122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: </w:t>
                  </w:r>
                  <w:r w:rsidRPr="00A212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4.</w:t>
                  </w:r>
                </w:p>
                <w:p w:rsidR="00A2122A" w:rsidRPr="008142B9" w:rsidRDefault="00A2122A" w:rsidP="00A2122A"/>
              </w:txbxContent>
            </v:textbox>
          </v:roundrect>
        </w:pict>
      </w:r>
    </w:p>
    <w:p w:rsidR="00A2122A" w:rsidRPr="008142B9" w:rsidRDefault="00A2122A" w:rsidP="00A2122A"/>
    <w:p w:rsidR="00A2122A" w:rsidRPr="008142B9" w:rsidRDefault="00A2122A" w:rsidP="00A2122A"/>
    <w:p w:rsidR="00A2122A" w:rsidRPr="008142B9" w:rsidRDefault="00A2122A" w:rsidP="00A2122A"/>
    <w:p w:rsidR="00A2122A" w:rsidRPr="008142B9" w:rsidRDefault="00A2122A" w:rsidP="00A2122A"/>
    <w:p w:rsidR="00A2122A" w:rsidRPr="008142B9" w:rsidRDefault="00A2122A" w:rsidP="00A2122A"/>
    <w:p w:rsidR="00A2122A" w:rsidRPr="008142B9" w:rsidRDefault="00A2122A" w:rsidP="00A2122A"/>
    <w:p w:rsidR="00A2122A" w:rsidRDefault="00A2122A" w:rsidP="00A2122A"/>
    <w:p w:rsidR="00A2122A" w:rsidRDefault="00A2122A" w:rsidP="00A2122A"/>
    <w:p w:rsidR="00A2122A" w:rsidRDefault="00A2122A" w:rsidP="00A2122A"/>
    <w:p w:rsidR="00A2122A" w:rsidRDefault="00A2122A" w:rsidP="00A2122A">
      <w:r>
        <w:rPr>
          <w:noProof/>
          <w:lang w:eastAsia="fr-FR" w:bidi="hi-IN"/>
        </w:rPr>
        <w:pict>
          <v:rect id="_x0000_s1044" style="position:absolute;margin-left:-44pt;margin-top:.3pt;width:544.3pt;height:199.55pt;z-index:251677696">
            <v:textbox style="mso-next-textbox:#_x0000_s1044">
              <w:txbxContent>
                <w:p w:rsidR="00A2122A" w:rsidRDefault="00A2122A" w:rsidP="00A2122A">
                  <w:pPr>
                    <w:pStyle w:val="Standard"/>
                    <w:spacing w:after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Document 5 :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Un exemple de tableau de maladie professionnelle.</w:t>
                  </w:r>
                </w:p>
                <w:p w:rsidR="00A2122A" w:rsidRDefault="00A2122A" w:rsidP="00A2122A">
                  <w:pPr>
                    <w:pStyle w:val="Standard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kern w:val="0"/>
                      <w:sz w:val="18"/>
                      <w:szCs w:val="18"/>
                      <w:u w:val="single"/>
                    </w:rPr>
                    <w:t>Tableau n°71 :</w:t>
                  </w:r>
                  <w:r>
                    <w:rPr>
                      <w:rFonts w:ascii="Arial" w:hAnsi="Arial" w:cs="Arial"/>
                      <w:b/>
                      <w:kern w:val="0"/>
                      <w:sz w:val="18"/>
                      <w:szCs w:val="18"/>
                    </w:rPr>
                    <w:t xml:space="preserve"> Affections oculaires dues au rayonnement thermique</w:t>
                  </w:r>
                </w:p>
                <w:tbl>
                  <w:tblPr>
                    <w:tblW w:w="10890" w:type="dxa"/>
                    <w:tblInd w:w="-11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35"/>
                    <w:gridCol w:w="2126"/>
                    <w:gridCol w:w="4829"/>
                  </w:tblGrid>
                  <w:tr w:rsidR="00A2122A" w:rsidTr="008142B9">
                    <w:tc>
                      <w:tcPr>
                        <w:tcW w:w="1089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2122A" w:rsidRDefault="00A2122A">
                        <w:pPr>
                          <w:pStyle w:val="Sansinterligne"/>
                          <w:snapToGri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bidi="hi-IN"/>
                          </w:rPr>
                          <w:t xml:space="preserve">Date de création :                                                                                                                                              Dernière mise à jour :                                                 </w:t>
                        </w:r>
                      </w:p>
                      <w:p w:rsidR="00A2122A" w:rsidRDefault="00A2122A">
                        <w:pPr>
                          <w:pStyle w:val="Sansinterligne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bidi="hi-IN"/>
                          </w:rPr>
                          <w:t xml:space="preserve">17 septembre 1982                                                                                                                                            23 Juin 1985                                                                  </w:t>
                        </w:r>
                      </w:p>
                      <w:p w:rsidR="00A2122A" w:rsidRDefault="00A2122A">
                        <w:pPr>
                          <w:pStyle w:val="Sansinterligne"/>
                          <w:rPr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bidi="hi-IN"/>
                          </w:rPr>
                          <w:t>(décret du 15 septembre 1982)                                                                                                                        (décret du 19 Juin 1985)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  <w:t xml:space="preserve">                                               </w:t>
                        </w:r>
                      </w:p>
                    </w:tc>
                  </w:tr>
                  <w:tr w:rsidR="00A2122A" w:rsidTr="008142B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  <w:t xml:space="preserve">Désignation de la maladie  </w:t>
                        </w:r>
                      </w:p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</w:pPr>
                      </w:p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</w:pP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80975" cy="152400"/>
                              <wp:effectExtent l="19050" t="0" r="9525" b="0"/>
                              <wp:docPr id="6" name="images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  <w:t>Délai de prise en charge</w:t>
                        </w:r>
                      </w:p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</w:pP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80975" cy="152400"/>
                              <wp:effectExtent l="19050" t="0" r="9525" b="0"/>
                              <wp:docPr id="10" name="images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  <w:t>Liste limitative des travaux</w:t>
                        </w: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  <w:t>Susceptibles de provoquer</w:t>
                        </w: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bidi="hi-IN"/>
                          </w:rPr>
                          <w:t>Cette maladie</w:t>
                        </w: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80975" cy="152400"/>
                              <wp:effectExtent l="19050" t="0" r="9525" b="0"/>
                              <wp:docPr id="11" name="images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122A" w:rsidTr="008142B9">
                    <w:tc>
                      <w:tcPr>
                        <w:tcW w:w="3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bidi="hi-IN"/>
                          </w:rPr>
                        </w:pP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  <w:t>Cataracte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</w:pP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  <w:t>15 ans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2122A" w:rsidRDefault="00A2122A">
                        <w:pPr>
                          <w:pStyle w:val="Sansinterligne"/>
                          <w:snapToGri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</w:pP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  <w:t>Travaux exposant habituellement</w:t>
                        </w: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  <w:t>au rayonnement thermique de verre</w:t>
                        </w: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  <w:t>ou de métal porté à incandescence</w:t>
                        </w:r>
                      </w:p>
                      <w:p w:rsidR="00A2122A" w:rsidRDefault="00A2122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bidi="hi-IN"/>
                          </w:rPr>
                        </w:pPr>
                      </w:p>
                    </w:tc>
                  </w:tr>
                </w:tbl>
                <w:p w:rsidR="00A2122A" w:rsidRDefault="00A2122A" w:rsidP="00A2122A"/>
                <w:p w:rsidR="00A2122A" w:rsidRDefault="00A2122A" w:rsidP="00A2122A"/>
                <w:p w:rsidR="00A2122A" w:rsidRDefault="00A2122A" w:rsidP="00A2122A"/>
                <w:p w:rsidR="00A2122A" w:rsidRDefault="00A2122A" w:rsidP="00A2122A"/>
                <w:p w:rsidR="00A2122A" w:rsidRDefault="00A2122A" w:rsidP="00A2122A"/>
                <w:p w:rsidR="00A2122A" w:rsidRDefault="00A2122A" w:rsidP="00A2122A"/>
              </w:txbxContent>
            </v:textbox>
          </v:rect>
        </w:pict>
      </w:r>
    </w:p>
    <w:p w:rsidR="00A2122A" w:rsidRDefault="00A2122A" w:rsidP="00A2122A"/>
    <w:p w:rsidR="00A2122A" w:rsidRDefault="00A2122A" w:rsidP="00A2122A"/>
    <w:p w:rsidR="00A2122A" w:rsidRDefault="00A2122A" w:rsidP="00A2122A"/>
    <w:p w:rsidR="00A2122A" w:rsidRDefault="00A2122A" w:rsidP="00A2122A"/>
    <w:p w:rsidR="00A2122A" w:rsidRDefault="00A2122A" w:rsidP="00A2122A"/>
    <w:p w:rsidR="00A2122A" w:rsidRDefault="00A2122A" w:rsidP="00A2122A"/>
    <w:p w:rsidR="00A2122A" w:rsidRDefault="00A2122A" w:rsidP="00A2122A"/>
    <w:p w:rsidR="00A2122A" w:rsidRDefault="00A2122A" w:rsidP="00A2122A"/>
    <w:p w:rsidR="00A2122A" w:rsidRDefault="00A2122A" w:rsidP="005D7F6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59374" cy="1439839"/>
            <wp:effectExtent l="19050" t="0" r="0" b="0"/>
            <wp:docPr id="18" name="Image 18" descr="http://www.dirlo.fr/jac/images/maladie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irlo.fr/jac/images/maladie/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46" cy="143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F69">
        <w:rPr>
          <w:noProof/>
          <w:lang w:eastAsia="fr-FR"/>
        </w:rPr>
        <w:drawing>
          <wp:inline distT="0" distB="0" distL="0" distR="0">
            <wp:extent cx="1240666" cy="1439838"/>
            <wp:effectExtent l="19050" t="0" r="0" b="0"/>
            <wp:docPr id="21" name="Image 21" descr="http://www.dirlo.fr/jac/images/maladie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irlo.fr/jac/images/maladie/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51" cy="143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F69">
        <w:rPr>
          <w:noProof/>
          <w:lang w:eastAsia="fr-FR"/>
        </w:rPr>
        <w:drawing>
          <wp:inline distT="0" distB="0" distL="0" distR="0">
            <wp:extent cx="1195601" cy="1364776"/>
            <wp:effectExtent l="19050" t="0" r="4549" b="0"/>
            <wp:docPr id="24" name="Image 24" descr="http://www.dirlo.fr/jac/images/maladie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irlo.fr/jac/images/maladie/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90" cy="136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2A" w:rsidRDefault="005D7F69" w:rsidP="00A2122A">
      <w:r>
        <w:rPr>
          <w:noProof/>
          <w:lang w:eastAsia="fr-FR"/>
        </w:rPr>
        <w:lastRenderedPageBreak/>
        <w:pict>
          <v:shape id="_x0000_s1047" type="#_x0000_t202" style="position:absolute;margin-left:400.9pt;margin-top:-23.55pt;width:85.4pt;height:57.5pt;z-index:251679744" strokecolor="white [3212]">
            <v:textbox>
              <w:txbxContent>
                <w:p w:rsidR="005D7F69" w:rsidRDefault="005D7F6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049" cy="593677"/>
                        <wp:effectExtent l="19050" t="0" r="0" b="0"/>
                        <wp:docPr id="32" name="il_fi" descr="http://thumbs.dreamstime.com/x/homme-de-dessin-anim%C3%A9-blessant-le-sien-en-arri%C3%A8re-193172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humbs.dreamstime.com/x/homme-de-dessin-anim%C3%A9-blessant-le-sien-en-arri%C3%A8re-193172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405" cy="593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122A" w:rsidRDefault="00A2122A" w:rsidP="00A2122A">
      <w:pPr>
        <w:pStyle w:val="Standard"/>
        <w:spacing w:after="0"/>
      </w:pPr>
      <w:r w:rsidRPr="005D7F69">
        <w:rPr>
          <w:rFonts w:ascii="Arial" w:hAnsi="Arial" w:cs="Arial"/>
          <w:b/>
          <w:color w:val="000000"/>
          <w:sz w:val="24"/>
          <w:szCs w:val="24"/>
        </w:rPr>
        <w:t>A.2. Renseigner</w:t>
      </w:r>
      <w:r w:rsidRPr="005D7F69">
        <w:rPr>
          <w:rFonts w:ascii="Arial" w:hAnsi="Arial" w:cs="Arial"/>
          <w:color w:val="000000"/>
          <w:sz w:val="24"/>
          <w:szCs w:val="24"/>
        </w:rPr>
        <w:t xml:space="preserve"> le tableau suivant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0461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6"/>
        <w:gridCol w:w="993"/>
        <w:gridCol w:w="1099"/>
        <w:gridCol w:w="4403"/>
      </w:tblGrid>
      <w:tr w:rsidR="00A2122A" w:rsidTr="005D7F69"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jc w:val="center"/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</w:pPr>
          </w:p>
          <w:p w:rsidR="00A2122A" w:rsidRPr="005D7F69" w:rsidRDefault="00A2122A" w:rsidP="00457ADC">
            <w:pPr>
              <w:pStyle w:val="Standard"/>
              <w:spacing w:after="0"/>
              <w:jc w:val="center"/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</w:pPr>
            <w:r w:rsidRPr="005D7F69"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  <w:t>Cas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jc w:val="center"/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</w:pPr>
            <w:r w:rsidRPr="005D7F69"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  <w:t>Maladie reconnue comme maladie</w:t>
            </w:r>
          </w:p>
          <w:p w:rsidR="00A2122A" w:rsidRPr="005D7F69" w:rsidRDefault="00A2122A" w:rsidP="00457ADC">
            <w:pPr>
              <w:pStyle w:val="Standard"/>
              <w:spacing w:after="0"/>
              <w:jc w:val="center"/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</w:pPr>
            <w:r w:rsidRPr="005D7F69"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  <w:t>professionnelle</w:t>
            </w:r>
          </w:p>
        </w:tc>
        <w:tc>
          <w:tcPr>
            <w:tcW w:w="4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jc w:val="center"/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</w:pPr>
          </w:p>
          <w:p w:rsidR="00A2122A" w:rsidRPr="005D7F69" w:rsidRDefault="00A2122A" w:rsidP="00457ADC">
            <w:pPr>
              <w:pStyle w:val="Standard"/>
              <w:spacing w:after="0"/>
              <w:jc w:val="center"/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</w:pPr>
            <w:r w:rsidRPr="005D7F69"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  <w:t>Si « non »</w:t>
            </w:r>
          </w:p>
          <w:p w:rsidR="00A2122A" w:rsidRPr="005D7F69" w:rsidRDefault="00A2122A" w:rsidP="00457ADC">
            <w:pPr>
              <w:pStyle w:val="Standard"/>
              <w:spacing w:after="0"/>
              <w:jc w:val="center"/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</w:pPr>
            <w:r w:rsidRPr="005D7F69">
              <w:rPr>
                <w:rFonts w:ascii="Lucida Calligraphy" w:hAnsi="Lucida Calligraphy" w:cs="Arial"/>
                <w:b/>
                <w:color w:val="FF0000"/>
                <w:sz w:val="20"/>
                <w:szCs w:val="20"/>
                <w:lang w:bidi="hi-IN"/>
              </w:rPr>
              <w:t>Critère(s) non respecté(s)</w:t>
            </w:r>
          </w:p>
        </w:tc>
      </w:tr>
      <w:tr w:rsidR="00A2122A" w:rsidTr="005D7F69"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22A" w:rsidRDefault="00A2122A" w:rsidP="00457AD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2A" w:rsidRDefault="00A2122A" w:rsidP="00457AD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hi-IN"/>
              </w:rPr>
              <w:t>Oui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2A" w:rsidRDefault="00A2122A" w:rsidP="00457AD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hi-IN"/>
              </w:rPr>
              <w:t>Non</w:t>
            </w:r>
          </w:p>
        </w:tc>
        <w:tc>
          <w:tcPr>
            <w:tcW w:w="4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22A" w:rsidRDefault="00A2122A" w:rsidP="00457AD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122A" w:rsidTr="005D7F69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5D7F6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Zora est secrétaire depuis 5 ans. Ayant des difficultés croissantes pour travailler sur écran, elle a consulté un ophtalmologue qui a diagnostiqué une cataracte de l’œil droit.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</w:tr>
      <w:tr w:rsidR="00A2122A" w:rsidTr="005D7F69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5D7F6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En retraite depuis 16 ans, Antoine a été souffleur de verre. Il a consulté son ophtalmologue qui a diagnostiqué une cataracte binoculaire.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</w:tr>
      <w:tr w:rsidR="00A2122A" w:rsidTr="005D7F69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5D7F69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Baptiste, soudeur depuis 2001, a une cataracte de l’œil gauche.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2A" w:rsidRPr="005D7F69" w:rsidRDefault="00A2122A" w:rsidP="00457ADC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5D7F69" w:rsidRDefault="005D7F69" w:rsidP="00A2122A">
      <w:pPr>
        <w:pStyle w:val="Standard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2122A" w:rsidRPr="005D7F69" w:rsidRDefault="00A2122A" w:rsidP="00A2122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5D7F69">
        <w:rPr>
          <w:rFonts w:ascii="Arial" w:hAnsi="Arial" w:cs="Arial"/>
          <w:b/>
          <w:color w:val="000000"/>
          <w:sz w:val="24"/>
          <w:szCs w:val="24"/>
        </w:rPr>
        <w:t xml:space="preserve">A.3. Compléter </w:t>
      </w:r>
      <w:r w:rsidRPr="005D7F69">
        <w:rPr>
          <w:rFonts w:ascii="Arial" w:hAnsi="Arial" w:cs="Arial"/>
          <w:color w:val="000000"/>
          <w:sz w:val="24"/>
          <w:szCs w:val="24"/>
        </w:rPr>
        <w:t xml:space="preserve">cette définition en vous aidant </w:t>
      </w:r>
      <w:r w:rsidRPr="005D7F69">
        <w:rPr>
          <w:rFonts w:ascii="Arial" w:hAnsi="Arial" w:cs="Arial"/>
          <w:color w:val="000000"/>
          <w:sz w:val="24"/>
          <w:szCs w:val="24"/>
          <w:u w:val="single"/>
        </w:rPr>
        <w:t>des questions précédentes</w:t>
      </w:r>
      <w:r w:rsidRPr="005D7F69">
        <w:rPr>
          <w:rFonts w:ascii="Arial" w:hAnsi="Arial" w:cs="Arial"/>
          <w:color w:val="000000"/>
          <w:sz w:val="24"/>
          <w:szCs w:val="24"/>
        </w:rPr>
        <w:t>.</w:t>
      </w:r>
    </w:p>
    <w:p w:rsidR="00A2122A" w:rsidRPr="005D7F69" w:rsidRDefault="00A2122A" w:rsidP="00A2122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5D7F69">
        <w:rPr>
          <w:rFonts w:ascii="Arial" w:hAnsi="Arial" w:cs="Arial"/>
          <w:color w:val="000000"/>
          <w:sz w:val="24"/>
          <w:szCs w:val="24"/>
        </w:rPr>
        <w:t>La maladie professionnelle doit figurer dans un ………………………………………… pour être reconnue comme telle. Il faut pouvoir prouver que la maladie a été provoquée par le …………………………….</w:t>
      </w:r>
      <w:r w:rsidR="005D7F69">
        <w:rPr>
          <w:rFonts w:ascii="Arial" w:hAnsi="Arial" w:cs="Arial"/>
          <w:sz w:val="24"/>
          <w:szCs w:val="24"/>
        </w:rPr>
        <w:t xml:space="preserve"> </w:t>
      </w:r>
      <w:r w:rsidRPr="005D7F69">
        <w:rPr>
          <w:rFonts w:ascii="Arial" w:hAnsi="Arial" w:cs="Arial"/>
          <w:color w:val="000000"/>
          <w:sz w:val="24"/>
          <w:szCs w:val="24"/>
        </w:rPr>
        <w:t>effectué par la victime. S</w:t>
      </w:r>
      <w:r w:rsidR="005D7F69" w:rsidRPr="005D7F69">
        <w:rPr>
          <w:rFonts w:ascii="Arial" w:hAnsi="Arial" w:cs="Arial"/>
          <w:color w:val="000000"/>
          <w:sz w:val="24"/>
          <w:szCs w:val="24"/>
        </w:rPr>
        <w:t>on délai d’apparition peut être...................….</w:t>
      </w:r>
      <w:r w:rsidRPr="005D7F69">
        <w:rPr>
          <w:rFonts w:ascii="Arial" w:hAnsi="Arial" w:cs="Arial"/>
          <w:color w:val="000000"/>
          <w:sz w:val="24"/>
          <w:szCs w:val="24"/>
        </w:rPr>
        <w:t xml:space="preserve"> plusieurs années pour les victimes de l’amiante.</w:t>
      </w:r>
    </w:p>
    <w:p w:rsidR="00A2122A" w:rsidRPr="007E50C9" w:rsidRDefault="005D7F69" w:rsidP="005D7F69">
      <w:pPr>
        <w:tabs>
          <w:tab w:val="left" w:pos="340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46" style="position:absolute;left:0;text-align:left;margin-left:-15.5pt;margin-top:38.9pt;width:497.55pt;height:245pt;z-index:251678720" fillcolor="white [3201]" strokecolor="black [3200]" strokeweight="2.5pt">
            <v:shadow color="#868686"/>
            <v:textbox>
              <w:txbxContent>
                <w:p w:rsidR="005D7F69" w:rsidRPr="005D7F69" w:rsidRDefault="005D7F69" w:rsidP="005D7F69">
                  <w:pPr>
                    <w:pStyle w:val="Standard"/>
                    <w:spacing w:after="0"/>
                    <w:jc w:val="both"/>
                    <w:rPr>
                      <w:rFonts w:ascii="Lucida Calligraphy" w:hAnsi="Lucida Calligraphy" w:cs="Arial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5D7F69">
                    <w:rPr>
                      <w:rFonts w:ascii="Lucida Calligraphy" w:hAnsi="Lucida Calligraphy" w:cs="Arial"/>
                      <w:b/>
                      <w:color w:val="FF0000"/>
                      <w:sz w:val="18"/>
                      <w:szCs w:val="18"/>
                      <w:u w:val="single"/>
                    </w:rPr>
                    <w:t>L’accident de travail.</w:t>
                  </w:r>
                </w:p>
                <w:p w:rsidR="005D7F69" w:rsidRPr="009861AB" w:rsidRDefault="005D7F69" w:rsidP="005D7F69">
                  <w:pPr>
                    <w:pStyle w:val="Standard"/>
                    <w:spacing w:after="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861A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On distingue trois types d’accidents de travail :</w:t>
                  </w:r>
                </w:p>
                <w:p w:rsidR="005D7F69" w:rsidRPr="009861AB" w:rsidRDefault="005D7F69" w:rsidP="005D7F69">
                  <w:pPr>
                    <w:pStyle w:val="Standard"/>
                    <w:spacing w:after="0"/>
                    <w:jc w:val="both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*</w:t>
                  </w:r>
                  <w:r w:rsidRPr="009861AB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L’accident de trajet :</w:t>
                  </w:r>
                  <w:r w:rsidRPr="009861A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C’est un accident qui survient sur le trajet </w:t>
                  </w:r>
                  <w:proofErr w:type="gramStart"/>
                  <w:r w:rsidRPr="009861A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aller</w:t>
                  </w:r>
                  <w:proofErr w:type="gramEnd"/>
                  <w:r w:rsidRPr="009861A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et retour entre la résidence principale du salarié et son lieu de travail, ou entre le lieu de travail et de restauration.</w:t>
                  </w:r>
                </w:p>
                <w:p w:rsidR="005D7F69" w:rsidRPr="009861AB" w:rsidRDefault="005D7F69" w:rsidP="005D7F69">
                  <w:pPr>
                    <w:pStyle w:val="Standard"/>
                    <w:spacing w:after="0"/>
                    <w:jc w:val="both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*</w:t>
                  </w:r>
                  <w:r w:rsidRPr="009861AB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L’accident du travail :</w:t>
                  </w:r>
                  <w:r w:rsidRPr="009861A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 « est considéré comme accident de travail, quelle qu’en soit la cause, l’accident survenu par le fait ou à l’occasion du travail à tout salarié travaillant, a quelque titre que ce soit, pour un ou plusieurs employeurs » (Code de la Sécurité Sociale).</w:t>
                  </w:r>
                </w:p>
                <w:p w:rsidR="005D7F69" w:rsidRPr="009861AB" w:rsidRDefault="005D7F69" w:rsidP="005D7F69">
                  <w:pPr>
                    <w:pStyle w:val="Standard"/>
                    <w:spacing w:after="0"/>
                    <w:jc w:val="both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*</w:t>
                  </w:r>
                  <w:r w:rsidRPr="009861AB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L’accident de mission :</w:t>
                  </w:r>
                  <w:r w:rsidRPr="009861A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C’est un accident qui survient au cours d’un déplacement ordonné par l’employeur ou sur le lieu d’une mission commandée par l’employeur.</w:t>
                  </w:r>
                </w:p>
                <w:p w:rsidR="005D7F69" w:rsidRPr="005D7F69" w:rsidRDefault="005D7F69" w:rsidP="005D7F69">
                  <w:pPr>
                    <w:pStyle w:val="Standard"/>
                    <w:spacing w:after="0"/>
                    <w:jc w:val="both"/>
                    <w:rPr>
                      <w:rFonts w:ascii="Lucida Calligraphy" w:hAnsi="Lucida Calligraphy" w:cs="Arial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5D7F69">
                    <w:rPr>
                      <w:rFonts w:ascii="Lucida Calligraphy" w:hAnsi="Lucida Calligraphy" w:cs="Arial"/>
                      <w:b/>
                      <w:color w:val="FF0000"/>
                      <w:sz w:val="18"/>
                      <w:szCs w:val="18"/>
                      <w:u w:val="single"/>
                    </w:rPr>
                    <w:t>La maladie professionnelle.</w:t>
                  </w:r>
                </w:p>
                <w:p w:rsidR="005D7F69" w:rsidRPr="009861AB" w:rsidRDefault="005D7F69" w:rsidP="005D7F69">
                  <w:pPr>
                    <w:pStyle w:val="Standard"/>
                    <w:spacing w:after="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9861A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Une maladie est reconnue comme maladie professionnelle à la seule condition d’être répertoriée dans l’un des tableaux de la Sécurité Sociale. Elle est le résultat de l’exposition prolongée à un risque professionnel.</w:t>
                  </w:r>
                </w:p>
                <w:p w:rsidR="005D7F69" w:rsidRPr="005D7F69" w:rsidRDefault="005D7F69" w:rsidP="005D7F69">
                  <w:pPr>
                    <w:pStyle w:val="Standard"/>
                    <w:spacing w:after="0"/>
                    <w:jc w:val="both"/>
                    <w:rPr>
                      <w:rFonts w:ascii="Lucida Calligraphy" w:hAnsi="Lucida Calligraphy" w:cs="Arial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5D7F69">
                    <w:rPr>
                      <w:rFonts w:ascii="Lucida Calligraphy" w:hAnsi="Lucida Calligraphy" w:cs="Arial"/>
                      <w:b/>
                      <w:color w:val="FF0000"/>
                      <w:sz w:val="18"/>
                      <w:szCs w:val="18"/>
                      <w:u w:val="single"/>
                    </w:rPr>
                    <w:t>Les statistiques.</w:t>
                  </w:r>
                </w:p>
                <w:p w:rsidR="005D7F69" w:rsidRPr="009861AB" w:rsidRDefault="005D7F69" w:rsidP="005D7F69">
                  <w:pPr>
                    <w:pStyle w:val="Standard"/>
                    <w:spacing w:after="0"/>
                    <w:jc w:val="both"/>
                    <w:rPr>
                      <w:b/>
                    </w:rPr>
                  </w:pPr>
                  <w:r w:rsidRPr="009861A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Les statistiques des accidents de travail et de maladies professionnelles constituent un indicateur des conséquences de l’exposition aux risques professionnels. En 2009, le nombre des accidents avec arrêt s’élève à 651 453, en baisse de 7,5 % par rapport à 2008. La première cause est la manutention manuelle (33,4 %). Les secteurs les plus touchés par les maladies professionnelles sont la métallurgie et le BTP. Les maladies professionnelles les plus fréquentes sont les affections péri-articulaires (74% des maladies professionnelles).</w:t>
                  </w:r>
                </w:p>
                <w:p w:rsidR="005D7F69" w:rsidRDefault="005D7F69"/>
              </w:txbxContent>
            </v:textbox>
          </v:rect>
        </w:pict>
      </w:r>
      <w:r w:rsidRPr="005D7F69">
        <w:rPr>
          <w:rFonts w:ascii="Arial" w:hAnsi="Arial" w:cs="Arial"/>
          <w:sz w:val="24"/>
          <w:szCs w:val="24"/>
        </w:rPr>
        <w:drawing>
          <wp:inline distT="0" distB="0" distL="0" distR="0">
            <wp:extent cx="1030406" cy="696036"/>
            <wp:effectExtent l="19050" t="0" r="0" b="0"/>
            <wp:docPr id="31" name="Image 15" descr="https://encrypted-tbn1.gstatic.com/images?q=tbn:ANd9GcT4_WEu0q79JUZROmNmJhtjuunmGbS3947QZfnh7ZCteQRrDgi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T4_WEu0q79JUZROmNmJhtjuunmGbS3947QZfnh7ZCteQRrDgiE3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22A" w:rsidRPr="007E50C9" w:rsidSect="005F2D71">
      <w:headerReference w:type="default" r:id="rId1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71" w:rsidRDefault="005F2D71" w:rsidP="005F2D71">
      <w:pPr>
        <w:spacing w:after="0" w:line="240" w:lineRule="auto"/>
      </w:pPr>
      <w:r>
        <w:separator/>
      </w:r>
    </w:p>
  </w:endnote>
  <w:endnote w:type="continuationSeparator" w:id="0">
    <w:p w:rsidR="005F2D71" w:rsidRDefault="005F2D71" w:rsidP="005F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71" w:rsidRDefault="005F2D71" w:rsidP="005F2D71">
      <w:pPr>
        <w:spacing w:after="0" w:line="240" w:lineRule="auto"/>
      </w:pPr>
      <w:r>
        <w:separator/>
      </w:r>
    </w:p>
  </w:footnote>
  <w:footnote w:type="continuationSeparator" w:id="0">
    <w:p w:rsidR="005F2D71" w:rsidRDefault="005F2D71" w:rsidP="005F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71" w:rsidRPr="00A86EAD" w:rsidRDefault="005F2D71" w:rsidP="005F2D71">
    <w:pPr>
      <w:rPr>
        <w:rFonts w:ascii="Arial" w:hAnsi="Arial" w:cs="Arial"/>
        <w:b/>
        <w:sz w:val="16"/>
        <w:szCs w:val="16"/>
      </w:rPr>
    </w:pPr>
    <w:r w:rsidRPr="00A86EAD">
      <w:rPr>
        <w:rFonts w:ascii="Arial" w:hAnsi="Arial" w:cs="Arial"/>
        <w:b/>
        <w:sz w:val="16"/>
        <w:szCs w:val="16"/>
      </w:rPr>
      <w:t>Tle BAC PRO</w:t>
    </w:r>
    <w:r w:rsidRPr="00A86EAD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                                                          </w:t>
    </w:r>
    <w:r w:rsidRPr="00A86EAD">
      <w:rPr>
        <w:rFonts w:ascii="Arial" w:hAnsi="Arial" w:cs="Arial"/>
        <w:b/>
        <w:sz w:val="16"/>
        <w:szCs w:val="16"/>
      </w:rPr>
      <w:t>Module 9 :</w:t>
    </w:r>
    <w:r w:rsidRPr="00A86EAD">
      <w:rPr>
        <w:rFonts w:ascii="Arial" w:hAnsi="Arial" w:cs="Arial"/>
        <w:b/>
        <w:bCs/>
        <w:color w:val="002060"/>
        <w:sz w:val="16"/>
        <w:szCs w:val="16"/>
      </w:rPr>
      <w:t xml:space="preserve"> Cadre réglementaire de la prévention dans l’entreprise.</w:t>
    </w:r>
  </w:p>
  <w:p w:rsidR="005F2D71" w:rsidRDefault="005F2D7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951"/>
    <w:multiLevelType w:val="multilevel"/>
    <w:tmpl w:val="1C6A9574"/>
    <w:styleLink w:val="WW8Num5"/>
    <w:lvl w:ilvl="0">
      <w:numFmt w:val="bullet"/>
      <w:lvlText w:val="-"/>
      <w:lvlJc w:val="left"/>
      <w:pPr>
        <w:ind w:left="0" w:firstLine="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36C85142"/>
    <w:multiLevelType w:val="multilevel"/>
    <w:tmpl w:val="4C42DD2A"/>
    <w:styleLink w:val="WW8Num4"/>
    <w:lvl w:ilvl="0">
      <w:numFmt w:val="bullet"/>
      <w:lvlText w:val="-"/>
      <w:lvlJc w:val="left"/>
      <w:pPr>
        <w:ind w:left="0" w:firstLine="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3C471D4E"/>
    <w:multiLevelType w:val="hybridMultilevel"/>
    <w:tmpl w:val="FE7A3E88"/>
    <w:lvl w:ilvl="0" w:tplc="EC46D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24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2D71"/>
    <w:rsid w:val="000F4CCF"/>
    <w:rsid w:val="00347466"/>
    <w:rsid w:val="005D7F69"/>
    <w:rsid w:val="005F2D71"/>
    <w:rsid w:val="006A7BBD"/>
    <w:rsid w:val="00703756"/>
    <w:rsid w:val="007E50C9"/>
    <w:rsid w:val="00A2122A"/>
    <w:rsid w:val="00A30093"/>
    <w:rsid w:val="00BA39ED"/>
    <w:rsid w:val="00C6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F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2D71"/>
  </w:style>
  <w:style w:type="paragraph" w:styleId="Pieddepage">
    <w:name w:val="footer"/>
    <w:basedOn w:val="Normal"/>
    <w:link w:val="PieddepageCar"/>
    <w:uiPriority w:val="99"/>
    <w:semiHidden/>
    <w:unhideWhenUsed/>
    <w:rsid w:val="005F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D71"/>
  </w:style>
  <w:style w:type="paragraph" w:styleId="Textedebulles">
    <w:name w:val="Balloon Text"/>
    <w:basedOn w:val="Normal"/>
    <w:link w:val="TextedebullesCar"/>
    <w:uiPriority w:val="99"/>
    <w:semiHidden/>
    <w:unhideWhenUsed/>
    <w:rsid w:val="005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D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3756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Paragraphedeliste">
    <w:name w:val="List Paragraph"/>
    <w:basedOn w:val="Normal"/>
    <w:uiPriority w:val="34"/>
    <w:qFormat/>
    <w:rsid w:val="00703756"/>
    <w:pPr>
      <w:ind w:left="720"/>
      <w:contextualSpacing/>
    </w:pPr>
  </w:style>
  <w:style w:type="paragraph" w:styleId="Sansinterligne">
    <w:name w:val="No Spacing"/>
    <w:qFormat/>
    <w:rsid w:val="00703756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numbering" w:customStyle="1" w:styleId="WW8Num5">
    <w:name w:val="WW8Num5"/>
    <w:rsid w:val="00703756"/>
    <w:pPr>
      <w:numPr>
        <w:numId w:val="2"/>
      </w:numPr>
    </w:pPr>
  </w:style>
  <w:style w:type="numbering" w:customStyle="1" w:styleId="WW8Num4">
    <w:name w:val="WW8Num4"/>
    <w:rsid w:val="005D7F6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2</cp:revision>
  <cp:lastPrinted>2015-01-02T14:11:00Z</cp:lastPrinted>
  <dcterms:created xsi:type="dcterms:W3CDTF">2015-01-02T12:23:00Z</dcterms:created>
  <dcterms:modified xsi:type="dcterms:W3CDTF">2015-01-02T14:12:00Z</dcterms:modified>
</cp:coreProperties>
</file>