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77" w:rsidRDefault="00C40777">
      <w:pPr>
        <w:pStyle w:val="Corpsdetexte"/>
        <w:rPr>
          <w:rFonts w:ascii="Times New Roman"/>
          <w:sz w:val="7"/>
        </w:rPr>
      </w:pPr>
    </w:p>
    <w:p w:rsidR="00C40777" w:rsidRDefault="00C40777">
      <w:pPr>
        <w:pStyle w:val="Corpsdetexte"/>
        <w:ind w:left="10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width:534.7pt;height:25pt;mso-position-horizontal-relative:char;mso-position-vertical-relative:line" filled="f" strokeweight=".16936mm">
            <v:textbox inset="0,0,0,0">
              <w:txbxContent>
                <w:p w:rsidR="00C40777" w:rsidRDefault="00961F87">
                  <w:pPr>
                    <w:spacing w:before="26"/>
                    <w:ind w:left="2573" w:right="2576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Evaluation : « Se protéger du bruit »</w:t>
                  </w:r>
                </w:p>
              </w:txbxContent>
            </v:textbox>
            <w10:wrap type="none"/>
            <w10:anchorlock/>
          </v:shape>
        </w:pict>
      </w:r>
    </w:p>
    <w:p w:rsidR="00C40777" w:rsidRDefault="00C40777">
      <w:pPr>
        <w:pStyle w:val="Corpsdetexte"/>
        <w:spacing w:before="6"/>
        <w:rPr>
          <w:rFonts w:ascii="Times New Roman"/>
          <w:sz w:val="10"/>
        </w:rPr>
      </w:pPr>
    </w:p>
    <w:p w:rsidR="00C40777" w:rsidRDefault="00961F87">
      <w:pPr>
        <w:spacing w:before="51"/>
        <w:ind w:left="220"/>
        <w:rPr>
          <w:rFonts w:ascii="Carlito"/>
          <w:i/>
          <w:sz w:val="24"/>
        </w:rPr>
      </w:pPr>
      <w:r>
        <w:rPr>
          <w:rFonts w:ascii="Carlito"/>
          <w:i/>
          <w:sz w:val="24"/>
        </w:rPr>
        <w:t>Orthographe : 1pt</w:t>
      </w:r>
    </w:p>
    <w:p w:rsidR="00C40777" w:rsidRDefault="00C40777">
      <w:pPr>
        <w:pStyle w:val="Corpsdetexte"/>
        <w:spacing w:before="11"/>
        <w:rPr>
          <w:rFonts w:ascii="Carlito"/>
          <w:i/>
          <w:sz w:val="16"/>
        </w:rPr>
      </w:pPr>
      <w:r w:rsidRPr="00C40777">
        <w:pict>
          <v:shape id="_x0000_s1031" type="#_x0000_t202" style="position:absolute;margin-left:30.35pt;margin-top:12.55pt;width:534.7pt;height:174.15pt;z-index:-15728128;mso-wrap-distance-left:0;mso-wrap-distance-right:0;mso-position-horizontal-relative:page" filled="f" strokeweight=".16936mm">
            <v:textbox inset="0,0,0,0">
              <w:txbxContent>
                <w:p w:rsidR="00C40777" w:rsidRDefault="00961F87">
                  <w:pPr>
                    <w:spacing w:before="24"/>
                    <w:ind w:left="107"/>
                    <w:rPr>
                      <w:b/>
                      <w:sz w:val="24"/>
                    </w:rPr>
                  </w:pPr>
                  <w:r>
                    <w:rPr>
                      <w:b/>
                      <w:w w:val="95"/>
                      <w:sz w:val="24"/>
                      <w:u w:val="thick"/>
                    </w:rPr>
                    <w:t>Situation :</w:t>
                  </w:r>
                </w:p>
                <w:p w:rsidR="00C40777" w:rsidRDefault="00C40777">
                  <w:pPr>
                    <w:pStyle w:val="Corpsdetexte"/>
                    <w:spacing w:before="6"/>
                    <w:rPr>
                      <w:b/>
                      <w:sz w:val="22"/>
                    </w:rPr>
                  </w:pPr>
                </w:p>
                <w:p w:rsidR="00C40777" w:rsidRDefault="00961F87">
                  <w:pPr>
                    <w:pStyle w:val="Corpsdetexte"/>
                    <w:ind w:left="107"/>
                  </w:pPr>
                  <w:r>
                    <w:t>Isabelle</w:t>
                  </w:r>
                  <w:r>
                    <w:rPr>
                      <w:spacing w:val="-43"/>
                    </w:rPr>
                    <w:t xml:space="preserve"> </w:t>
                  </w:r>
                  <w:r>
                    <w:t>travaille</w:t>
                  </w:r>
                  <w:r>
                    <w:rPr>
                      <w:spacing w:val="-43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-42"/>
                    </w:rPr>
                    <w:t xml:space="preserve"> </w:t>
                  </w:r>
                  <w:r>
                    <w:t>tant</w:t>
                  </w:r>
                  <w:r>
                    <w:rPr>
                      <w:spacing w:val="-43"/>
                    </w:rPr>
                    <w:t xml:space="preserve"> </w:t>
                  </w:r>
                  <w:r>
                    <w:t>que</w:t>
                  </w:r>
                  <w:r>
                    <w:rPr>
                      <w:spacing w:val="-43"/>
                    </w:rPr>
                    <w:t xml:space="preserve"> </w:t>
                  </w:r>
                  <w:r>
                    <w:t>secrétaire-comptable</w:t>
                  </w:r>
                  <w:r>
                    <w:rPr>
                      <w:spacing w:val="-41"/>
                    </w:rPr>
                    <w:t xml:space="preserve"> </w:t>
                  </w:r>
                  <w:r>
                    <w:t>dans</w:t>
                  </w:r>
                  <w:r>
                    <w:rPr>
                      <w:spacing w:val="-43"/>
                    </w:rPr>
                    <w:t xml:space="preserve"> </w:t>
                  </w:r>
                  <w:r>
                    <w:t>une</w:t>
                  </w:r>
                  <w:r>
                    <w:rPr>
                      <w:spacing w:val="-41"/>
                    </w:rPr>
                    <w:t xml:space="preserve"> </w:t>
                  </w:r>
                  <w:r>
                    <w:t>grande</w:t>
                  </w:r>
                  <w:r>
                    <w:rPr>
                      <w:spacing w:val="-41"/>
                    </w:rPr>
                    <w:t xml:space="preserve"> </w:t>
                  </w:r>
                  <w:r>
                    <w:t>entreprise</w:t>
                  </w:r>
                  <w:r>
                    <w:rPr>
                      <w:spacing w:val="-43"/>
                    </w:rPr>
                    <w:t xml:space="preserve"> </w:t>
                  </w:r>
                  <w:r>
                    <w:t>d’automobile</w:t>
                  </w:r>
                  <w:r>
                    <w:rPr>
                      <w:spacing w:val="-43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-42"/>
                    </w:rPr>
                    <w:t xml:space="preserve"> </w:t>
                  </w:r>
                  <w:r>
                    <w:t>région</w:t>
                  </w:r>
                </w:p>
                <w:p w:rsidR="00C40777" w:rsidRDefault="00961F87">
                  <w:pPr>
                    <w:pStyle w:val="Corpsdetexte"/>
                    <w:spacing w:before="63" w:line="292" w:lineRule="auto"/>
                    <w:ind w:left="107"/>
                  </w:pPr>
                  <w:r>
                    <w:rPr>
                      <w:w w:val="95"/>
                    </w:rPr>
                    <w:t>Parisienne.</w:t>
                  </w:r>
                  <w:r>
                    <w:rPr>
                      <w:spacing w:val="-2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Elle</w:t>
                  </w:r>
                  <w:r>
                    <w:rPr>
                      <w:spacing w:val="-2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fait</w:t>
                  </w:r>
                  <w:r>
                    <w:rPr>
                      <w:spacing w:val="-2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partie</w:t>
                  </w:r>
                  <w:r>
                    <w:rPr>
                      <w:spacing w:val="-2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d’une</w:t>
                  </w:r>
                  <w:r>
                    <w:rPr>
                      <w:spacing w:val="-2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équipe</w:t>
                  </w:r>
                  <w:r>
                    <w:rPr>
                      <w:spacing w:val="-2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de</w:t>
                  </w:r>
                  <w:r>
                    <w:rPr>
                      <w:spacing w:val="-2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6</w:t>
                  </w:r>
                  <w:r>
                    <w:rPr>
                      <w:spacing w:val="-2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personnes</w:t>
                  </w:r>
                  <w:r>
                    <w:rPr>
                      <w:spacing w:val="-2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qui</w:t>
                  </w:r>
                  <w:r>
                    <w:rPr>
                      <w:spacing w:val="-2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travaillent</w:t>
                  </w:r>
                  <w:r>
                    <w:rPr>
                      <w:spacing w:val="-2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dans</w:t>
                  </w:r>
                  <w:r>
                    <w:rPr>
                      <w:spacing w:val="-2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la</w:t>
                  </w:r>
                  <w:r>
                    <w:rPr>
                      <w:spacing w:val="-2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même</w:t>
                  </w:r>
                  <w:r>
                    <w:rPr>
                      <w:spacing w:val="-2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pièce.</w:t>
                  </w:r>
                  <w:r>
                    <w:rPr>
                      <w:spacing w:val="-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Chaque</w:t>
                  </w:r>
                  <w:r>
                    <w:rPr>
                      <w:spacing w:val="-2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jour,</w:t>
                  </w:r>
                  <w:r>
                    <w:rPr>
                      <w:spacing w:val="-2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 xml:space="preserve">les </w:t>
                  </w:r>
                  <w:r>
                    <w:t>sonneries</w:t>
                  </w:r>
                  <w:r>
                    <w:rPr>
                      <w:spacing w:val="-43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44"/>
                    </w:rPr>
                    <w:t xml:space="preserve"> </w:t>
                  </w:r>
                  <w:r>
                    <w:t>téléphone</w:t>
                  </w:r>
                  <w:r>
                    <w:rPr>
                      <w:spacing w:val="-44"/>
                    </w:rPr>
                    <w:t xml:space="preserve"> </w:t>
                  </w:r>
                  <w:r>
                    <w:t>retentissent</w:t>
                  </w:r>
                  <w:r>
                    <w:rPr>
                      <w:spacing w:val="-42"/>
                    </w:rPr>
                    <w:t xml:space="preserve"> </w:t>
                  </w:r>
                  <w:r>
                    <w:t>régulièrement,</w:t>
                  </w:r>
                  <w:r>
                    <w:rPr>
                      <w:spacing w:val="-43"/>
                    </w:rPr>
                    <w:t xml:space="preserve"> </w:t>
                  </w:r>
                  <w:r>
                    <w:t>les</w:t>
                  </w:r>
                  <w:r>
                    <w:rPr>
                      <w:spacing w:val="-43"/>
                    </w:rPr>
                    <w:t xml:space="preserve"> </w:t>
                  </w:r>
                  <w:r>
                    <w:t>imprimantes</w:t>
                  </w:r>
                  <w:r>
                    <w:rPr>
                      <w:spacing w:val="-44"/>
                    </w:rPr>
                    <w:t xml:space="preserve"> </w:t>
                  </w:r>
                  <w:r>
                    <w:t>et</w:t>
                  </w:r>
                  <w:r>
                    <w:rPr>
                      <w:spacing w:val="-43"/>
                    </w:rPr>
                    <w:t xml:space="preserve"> </w:t>
                  </w:r>
                  <w:r>
                    <w:t>les</w:t>
                  </w:r>
                  <w:r>
                    <w:rPr>
                      <w:spacing w:val="-43"/>
                    </w:rPr>
                    <w:t xml:space="preserve"> </w:t>
                  </w:r>
                  <w:r>
                    <w:t>photocopieuses</w:t>
                  </w:r>
                  <w:r>
                    <w:rPr>
                      <w:spacing w:val="-43"/>
                    </w:rPr>
                    <w:t xml:space="preserve"> </w:t>
                  </w:r>
                  <w:r>
                    <w:t>marchent</w:t>
                  </w:r>
                </w:p>
                <w:p w:rsidR="00C40777" w:rsidRDefault="00961F87">
                  <w:pPr>
                    <w:pStyle w:val="Corpsdetexte"/>
                    <w:spacing w:line="292" w:lineRule="auto"/>
                    <w:ind w:left="107" w:right="340"/>
                  </w:pPr>
                  <w:proofErr w:type="gramStart"/>
                  <w:r>
                    <w:rPr>
                      <w:w w:val="95"/>
                    </w:rPr>
                    <w:t>souvent</w:t>
                  </w:r>
                  <w:proofErr w:type="gramEnd"/>
                  <w:r>
                    <w:rPr>
                      <w:spacing w:val="-2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afin</w:t>
                  </w:r>
                  <w:r>
                    <w:rPr>
                      <w:spacing w:val="-2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de</w:t>
                  </w:r>
                  <w:r>
                    <w:rPr>
                      <w:spacing w:val="-2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constituer</w:t>
                  </w:r>
                  <w:r>
                    <w:rPr>
                      <w:spacing w:val="-2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les</w:t>
                  </w:r>
                  <w:r>
                    <w:rPr>
                      <w:spacing w:val="-2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dossiers…</w:t>
                  </w:r>
                  <w:r>
                    <w:rPr>
                      <w:spacing w:val="-2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De</w:t>
                  </w:r>
                  <w:r>
                    <w:rPr>
                      <w:spacing w:val="-2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plus,</w:t>
                  </w:r>
                  <w:r>
                    <w:rPr>
                      <w:spacing w:val="-2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l’entreprise</w:t>
                  </w:r>
                  <w:r>
                    <w:rPr>
                      <w:spacing w:val="-2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eest</w:t>
                  </w:r>
                  <w:proofErr w:type="spellEnd"/>
                  <w:r>
                    <w:rPr>
                      <w:spacing w:val="-2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proche</w:t>
                  </w:r>
                  <w:r>
                    <w:rPr>
                      <w:spacing w:val="-2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d’un</w:t>
                  </w:r>
                  <w:r>
                    <w:rPr>
                      <w:spacing w:val="-2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grand</w:t>
                  </w:r>
                  <w:r>
                    <w:rPr>
                      <w:spacing w:val="-2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aéroport</w:t>
                  </w:r>
                  <w:r>
                    <w:rPr>
                      <w:spacing w:val="-2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 xml:space="preserve">Parisien. </w:t>
                  </w:r>
                  <w:r>
                    <w:t>Malheureusement,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fin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journée,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Isabelle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présente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des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maux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48"/>
                    </w:rPr>
                    <w:t xml:space="preserve"> </w:t>
                  </w:r>
                  <w:r>
                    <w:t>tête</w:t>
                  </w:r>
                  <w:r>
                    <w:rPr>
                      <w:spacing w:val="-49"/>
                    </w:rPr>
                    <w:t xml:space="preserve"> </w:t>
                  </w:r>
                  <w:r>
                    <w:t>et</w:t>
                  </w:r>
                  <w:r>
                    <w:rPr>
                      <w:spacing w:val="-46"/>
                    </w:rPr>
                    <w:t xml:space="preserve"> </w:t>
                  </w:r>
                  <w:r>
                    <w:t>elle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48"/>
                    </w:rPr>
                    <w:t xml:space="preserve"> </w:t>
                  </w:r>
                  <w:r>
                    <w:t>du</w:t>
                  </w:r>
                  <w:r>
                    <w:rPr>
                      <w:spacing w:val="-46"/>
                    </w:rPr>
                    <w:t xml:space="preserve"> </w:t>
                  </w:r>
                  <w:r>
                    <w:t>mal</w:t>
                  </w:r>
                  <w:r>
                    <w:rPr>
                      <w:spacing w:val="-48"/>
                    </w:rPr>
                    <w:t xml:space="preserve"> </w:t>
                  </w:r>
                  <w:r>
                    <w:t>à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s’endormir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le soir.</w:t>
                  </w:r>
                  <w:r>
                    <w:rPr>
                      <w:spacing w:val="-4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43"/>
                    </w:rPr>
                    <w:t xml:space="preserve"> </w:t>
                  </w:r>
                  <w:r>
                    <w:t>plus,</w:t>
                  </w:r>
                  <w:r>
                    <w:rPr>
                      <w:spacing w:val="-42"/>
                    </w:rPr>
                    <w:t xml:space="preserve"> </w:t>
                  </w:r>
                  <w:r>
                    <w:t>depuis</w:t>
                  </w:r>
                  <w:r>
                    <w:rPr>
                      <w:spacing w:val="-41"/>
                    </w:rPr>
                    <w:t xml:space="preserve"> </w:t>
                  </w:r>
                  <w:r>
                    <w:t>quelques</w:t>
                  </w:r>
                  <w:r>
                    <w:rPr>
                      <w:spacing w:val="-42"/>
                    </w:rPr>
                    <w:t xml:space="preserve"> </w:t>
                  </w:r>
                  <w:r>
                    <w:t>semaines,</w:t>
                  </w:r>
                  <w:r>
                    <w:rPr>
                      <w:spacing w:val="-41"/>
                    </w:rPr>
                    <w:t xml:space="preserve"> </w:t>
                  </w:r>
                  <w:r>
                    <w:t>elle</w:t>
                  </w:r>
                  <w:r>
                    <w:rPr>
                      <w:spacing w:val="-43"/>
                    </w:rPr>
                    <w:t xml:space="preserve"> </w:t>
                  </w:r>
                  <w:r>
                    <w:t>fait</w:t>
                  </w:r>
                  <w:r>
                    <w:rPr>
                      <w:spacing w:val="-41"/>
                    </w:rPr>
                    <w:t xml:space="preserve"> </w:t>
                  </w:r>
                  <w:r>
                    <w:t>régulièrement</w:t>
                  </w:r>
                  <w:r>
                    <w:rPr>
                      <w:spacing w:val="-41"/>
                    </w:rPr>
                    <w:t xml:space="preserve"> </w:t>
                  </w:r>
                  <w:r>
                    <w:t>des</w:t>
                  </w:r>
                  <w:r>
                    <w:rPr>
                      <w:spacing w:val="-41"/>
                    </w:rPr>
                    <w:t xml:space="preserve"> </w:t>
                  </w:r>
                  <w:r>
                    <w:t>erreurs</w:t>
                  </w:r>
                  <w:r>
                    <w:rPr>
                      <w:spacing w:val="-42"/>
                    </w:rPr>
                    <w:t xml:space="preserve"> </w:t>
                  </w:r>
                  <w:r>
                    <w:t>lors</w:t>
                  </w:r>
                  <w:r>
                    <w:rPr>
                      <w:spacing w:val="-4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42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42"/>
                    </w:rPr>
                    <w:t xml:space="preserve"> </w:t>
                  </w:r>
                  <w:r>
                    <w:t>rédaction</w:t>
                  </w:r>
                  <w:r>
                    <w:rPr>
                      <w:spacing w:val="-41"/>
                    </w:rPr>
                    <w:t xml:space="preserve"> </w:t>
                  </w:r>
                  <w:r>
                    <w:t>des dossiers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clients.</w:t>
                  </w:r>
                </w:p>
              </w:txbxContent>
            </v:textbox>
            <w10:wrap type="topAndBottom" anchorx="page"/>
          </v:shape>
        </w:pict>
      </w:r>
    </w:p>
    <w:p w:rsidR="00C40777" w:rsidRDefault="00C40777">
      <w:pPr>
        <w:pStyle w:val="Corpsdetexte"/>
        <w:rPr>
          <w:rFonts w:ascii="Carlito"/>
          <w:i/>
          <w:sz w:val="20"/>
        </w:rPr>
      </w:pPr>
    </w:p>
    <w:p w:rsidR="00C40777" w:rsidRDefault="00C40777">
      <w:pPr>
        <w:pStyle w:val="Corpsdetexte"/>
        <w:rPr>
          <w:rFonts w:ascii="Carlito"/>
          <w:i/>
          <w:sz w:val="20"/>
        </w:rPr>
      </w:pPr>
    </w:p>
    <w:p w:rsidR="00C40777" w:rsidRDefault="00C40777">
      <w:pPr>
        <w:pStyle w:val="Corpsdetexte"/>
        <w:spacing w:before="11"/>
        <w:rPr>
          <w:rFonts w:ascii="Carlito"/>
          <w:i/>
          <w:sz w:val="17"/>
        </w:rPr>
      </w:pPr>
    </w:p>
    <w:p w:rsidR="00C40777" w:rsidRDefault="00961F87">
      <w:pPr>
        <w:pStyle w:val="Heading1"/>
        <w:rPr>
          <w:rFonts w:ascii="Carlito" w:hAnsi="Carlito"/>
          <w:b w:val="0"/>
          <w:i/>
        </w:rPr>
      </w:pPr>
      <w:r>
        <w:rPr>
          <w:u w:val="thick"/>
        </w:rPr>
        <w:t>1°)</w:t>
      </w:r>
      <w:r>
        <w:t xml:space="preserve"> Identifier le problème posé. </w:t>
      </w:r>
      <w:r>
        <w:rPr>
          <w:rFonts w:ascii="Carlito" w:hAnsi="Carlito"/>
          <w:b w:val="0"/>
          <w:i/>
        </w:rPr>
        <w:t>(2pts)</w:t>
      </w:r>
    </w:p>
    <w:p w:rsidR="00C40777" w:rsidRDefault="00C40777">
      <w:pPr>
        <w:pStyle w:val="Corpsdetexte"/>
        <w:spacing w:before="4"/>
        <w:rPr>
          <w:rFonts w:ascii="Carlito"/>
          <w:i/>
          <w:sz w:val="20"/>
        </w:rPr>
      </w:pPr>
    </w:p>
    <w:p w:rsidR="00C40777" w:rsidRDefault="00961F87">
      <w:pPr>
        <w:pStyle w:val="Corpsdetexte"/>
        <w:ind w:left="220"/>
      </w:pPr>
      <w:r>
        <w:rPr>
          <w:w w:val="70"/>
        </w:rPr>
        <w:t>………………………………………………………………………………………………………………………………………………………………………</w:t>
      </w:r>
    </w:p>
    <w:p w:rsidR="00C40777" w:rsidRDefault="00961F87">
      <w:pPr>
        <w:pStyle w:val="Corpsdetexte"/>
        <w:spacing w:before="163"/>
        <w:ind w:left="220"/>
      </w:pPr>
      <w:r>
        <w:rPr>
          <w:w w:val="70"/>
        </w:rPr>
        <w:t>………………………………………………………………………………………………………………………………………………………………………</w:t>
      </w:r>
    </w:p>
    <w:p w:rsidR="00C40777" w:rsidRDefault="00961F87">
      <w:pPr>
        <w:pStyle w:val="Corpsdetexte"/>
        <w:spacing w:before="164"/>
        <w:ind w:left="220"/>
      </w:pPr>
      <w:r>
        <w:rPr>
          <w:w w:val="70"/>
        </w:rPr>
        <w:t>………………………………………………………………………………………………………………………………………………………………………</w:t>
      </w:r>
    </w:p>
    <w:p w:rsidR="00C40777" w:rsidRDefault="00C40777">
      <w:pPr>
        <w:pStyle w:val="Corpsdetexte"/>
      </w:pPr>
    </w:p>
    <w:p w:rsidR="00C40777" w:rsidRDefault="00C40777">
      <w:pPr>
        <w:pStyle w:val="Corpsdetexte"/>
      </w:pPr>
    </w:p>
    <w:p w:rsidR="00C40777" w:rsidRDefault="00C40777">
      <w:pPr>
        <w:pStyle w:val="Corpsdetexte"/>
        <w:spacing w:before="11"/>
        <w:rPr>
          <w:sz w:val="29"/>
        </w:rPr>
      </w:pPr>
    </w:p>
    <w:p w:rsidR="00C40777" w:rsidRDefault="00961F87">
      <w:pPr>
        <w:pStyle w:val="Heading1"/>
        <w:rPr>
          <w:rFonts w:ascii="Carlito" w:hAnsi="Carlito"/>
          <w:b w:val="0"/>
          <w:i/>
        </w:rPr>
      </w:pPr>
      <w:r>
        <w:rPr>
          <w:u w:val="thick"/>
        </w:rPr>
        <w:t>2°)</w:t>
      </w:r>
      <w:r>
        <w:t xml:space="preserve"> Identifier les éléments de la situation en complétant le </w:t>
      </w:r>
      <w:r>
        <w:t xml:space="preserve">tableau ci-dessous. </w:t>
      </w:r>
      <w:r>
        <w:rPr>
          <w:rFonts w:ascii="Carlito" w:hAnsi="Carlito"/>
          <w:b w:val="0"/>
          <w:i/>
        </w:rPr>
        <w:t>(5pts)</w:t>
      </w:r>
    </w:p>
    <w:p w:rsidR="00C40777" w:rsidRDefault="00C40777">
      <w:pPr>
        <w:pStyle w:val="Corpsdetexte"/>
        <w:rPr>
          <w:rFonts w:ascii="Carlito"/>
          <w:i/>
          <w:sz w:val="20"/>
        </w:rPr>
      </w:pPr>
    </w:p>
    <w:p w:rsidR="00C40777" w:rsidRDefault="00C40777">
      <w:pPr>
        <w:pStyle w:val="Corpsdetexte"/>
        <w:rPr>
          <w:rFonts w:ascii="Carlito"/>
          <w:i/>
          <w:sz w:val="20"/>
        </w:rPr>
      </w:pPr>
    </w:p>
    <w:p w:rsidR="00C40777" w:rsidRDefault="00C40777">
      <w:pPr>
        <w:pStyle w:val="Corpsdetexte"/>
        <w:spacing w:before="1"/>
        <w:rPr>
          <w:rFonts w:ascii="Carlito"/>
          <w:i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2"/>
        <w:gridCol w:w="9291"/>
      </w:tblGrid>
      <w:tr w:rsidR="00C40777">
        <w:trPr>
          <w:trHeight w:val="878"/>
        </w:trPr>
        <w:tc>
          <w:tcPr>
            <w:tcW w:w="1392" w:type="dxa"/>
          </w:tcPr>
          <w:p w:rsidR="00C40777" w:rsidRDefault="00C40777">
            <w:pPr>
              <w:pStyle w:val="TableParagraph"/>
              <w:spacing w:before="3"/>
              <w:rPr>
                <w:rFonts w:ascii="Carlito"/>
                <w:i/>
                <w:sz w:val="24"/>
              </w:rPr>
            </w:pPr>
          </w:p>
          <w:p w:rsidR="00C40777" w:rsidRDefault="00961F87">
            <w:pPr>
              <w:pStyle w:val="TableParagraph"/>
              <w:ind w:left="43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Qui ?</w:t>
            </w:r>
          </w:p>
        </w:tc>
        <w:tc>
          <w:tcPr>
            <w:tcW w:w="9291" w:type="dxa"/>
          </w:tcPr>
          <w:p w:rsidR="00C40777" w:rsidRDefault="00C40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40777">
        <w:trPr>
          <w:trHeight w:val="877"/>
        </w:trPr>
        <w:tc>
          <w:tcPr>
            <w:tcW w:w="1392" w:type="dxa"/>
          </w:tcPr>
          <w:p w:rsidR="00C40777" w:rsidRDefault="00C40777">
            <w:pPr>
              <w:pStyle w:val="TableParagraph"/>
              <w:spacing w:before="2"/>
              <w:rPr>
                <w:rFonts w:ascii="Carlito"/>
                <w:i/>
                <w:sz w:val="24"/>
              </w:rPr>
            </w:pPr>
          </w:p>
          <w:p w:rsidR="00C40777" w:rsidRDefault="00961F87">
            <w:pPr>
              <w:pStyle w:val="TableParagraph"/>
              <w:ind w:left="37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Quoi ?</w:t>
            </w:r>
          </w:p>
        </w:tc>
        <w:tc>
          <w:tcPr>
            <w:tcW w:w="9291" w:type="dxa"/>
          </w:tcPr>
          <w:p w:rsidR="00C40777" w:rsidRDefault="00C40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40777">
        <w:trPr>
          <w:trHeight w:val="880"/>
        </w:trPr>
        <w:tc>
          <w:tcPr>
            <w:tcW w:w="1392" w:type="dxa"/>
          </w:tcPr>
          <w:p w:rsidR="00C40777" w:rsidRDefault="00C40777">
            <w:pPr>
              <w:pStyle w:val="TableParagraph"/>
              <w:spacing w:before="4"/>
              <w:rPr>
                <w:rFonts w:ascii="Carlito"/>
                <w:i/>
                <w:sz w:val="24"/>
              </w:rPr>
            </w:pPr>
          </w:p>
          <w:p w:rsidR="00C40777" w:rsidRDefault="00961F87">
            <w:pPr>
              <w:pStyle w:val="TableParagraph"/>
              <w:spacing w:before="1"/>
              <w:ind w:left="46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Où ?</w:t>
            </w:r>
          </w:p>
        </w:tc>
        <w:tc>
          <w:tcPr>
            <w:tcW w:w="9291" w:type="dxa"/>
          </w:tcPr>
          <w:p w:rsidR="00C40777" w:rsidRDefault="00C40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40777">
        <w:trPr>
          <w:trHeight w:val="878"/>
        </w:trPr>
        <w:tc>
          <w:tcPr>
            <w:tcW w:w="1392" w:type="dxa"/>
          </w:tcPr>
          <w:p w:rsidR="00C40777" w:rsidRDefault="00C40777">
            <w:pPr>
              <w:pStyle w:val="TableParagraph"/>
              <w:spacing w:before="2"/>
              <w:rPr>
                <w:rFonts w:ascii="Carlito"/>
                <w:i/>
                <w:sz w:val="24"/>
              </w:rPr>
            </w:pPr>
          </w:p>
          <w:p w:rsidR="00C40777" w:rsidRDefault="00961F87">
            <w:pPr>
              <w:pStyle w:val="TableParagraph"/>
              <w:ind w:left="27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Quand ?</w:t>
            </w:r>
          </w:p>
        </w:tc>
        <w:tc>
          <w:tcPr>
            <w:tcW w:w="9291" w:type="dxa"/>
          </w:tcPr>
          <w:p w:rsidR="00C40777" w:rsidRDefault="00C40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40777">
        <w:trPr>
          <w:trHeight w:val="880"/>
        </w:trPr>
        <w:tc>
          <w:tcPr>
            <w:tcW w:w="1392" w:type="dxa"/>
          </w:tcPr>
          <w:p w:rsidR="00C40777" w:rsidRDefault="00C40777">
            <w:pPr>
              <w:pStyle w:val="TableParagraph"/>
              <w:spacing w:before="2"/>
              <w:rPr>
                <w:rFonts w:ascii="Carlito"/>
                <w:i/>
                <w:sz w:val="24"/>
              </w:rPr>
            </w:pPr>
          </w:p>
          <w:p w:rsidR="00C40777" w:rsidRDefault="00961F87">
            <w:pPr>
              <w:pStyle w:val="TableParagraph"/>
              <w:spacing w:before="1"/>
              <w:ind w:left="17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Comment ?</w:t>
            </w:r>
          </w:p>
        </w:tc>
        <w:tc>
          <w:tcPr>
            <w:tcW w:w="9291" w:type="dxa"/>
          </w:tcPr>
          <w:p w:rsidR="00C40777" w:rsidRDefault="00C40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40777" w:rsidRDefault="00C40777">
      <w:pPr>
        <w:rPr>
          <w:rFonts w:ascii="Times New Roman"/>
          <w:sz w:val="24"/>
        </w:rPr>
        <w:sectPr w:rsidR="00C40777">
          <w:headerReference w:type="default" r:id="rId6"/>
          <w:footerReference w:type="default" r:id="rId7"/>
          <w:type w:val="continuous"/>
          <w:pgSz w:w="11910" w:h="16840"/>
          <w:pgMar w:top="1660" w:right="500" w:bottom="880" w:left="500" w:header="709" w:footer="696" w:gutter="0"/>
          <w:pgNumType w:start="1"/>
          <w:cols w:space="720"/>
        </w:sectPr>
      </w:pPr>
    </w:p>
    <w:p w:rsidR="00C40777" w:rsidRDefault="00961F87">
      <w:pPr>
        <w:spacing w:before="109"/>
        <w:ind w:left="220"/>
        <w:rPr>
          <w:rFonts w:ascii="Carlito" w:hAnsi="Carlito"/>
          <w:i/>
          <w:sz w:val="24"/>
        </w:rPr>
      </w:pPr>
      <w:r>
        <w:rPr>
          <w:b/>
          <w:sz w:val="24"/>
          <w:u w:val="thick"/>
        </w:rPr>
        <w:lastRenderedPageBreak/>
        <w:t>3°)</w:t>
      </w:r>
      <w:r>
        <w:rPr>
          <w:b/>
          <w:sz w:val="24"/>
        </w:rPr>
        <w:t xml:space="preserve"> Indiquer, en précisant l’unité, le seuil de fatigue auditive pour l’oreille humaine. </w:t>
      </w:r>
      <w:r>
        <w:rPr>
          <w:rFonts w:ascii="Carlito" w:hAnsi="Carlito"/>
          <w:i/>
          <w:sz w:val="24"/>
        </w:rPr>
        <w:t>(2pts)</w:t>
      </w:r>
    </w:p>
    <w:p w:rsidR="00C40777" w:rsidRDefault="00C40777">
      <w:pPr>
        <w:pStyle w:val="Corpsdetexte"/>
        <w:spacing w:before="1"/>
        <w:rPr>
          <w:rFonts w:ascii="Carlito"/>
          <w:i/>
          <w:sz w:val="20"/>
        </w:rPr>
      </w:pPr>
    </w:p>
    <w:p w:rsidR="00C40777" w:rsidRDefault="00961F87">
      <w:pPr>
        <w:pStyle w:val="Corpsdetexte"/>
        <w:ind w:left="220"/>
      </w:pPr>
      <w:r>
        <w:rPr>
          <w:w w:val="70"/>
        </w:rPr>
        <w:t>………………………………………………………………………………………………………………………………………………………………………</w:t>
      </w:r>
    </w:p>
    <w:p w:rsidR="00C40777" w:rsidRDefault="00961F87">
      <w:pPr>
        <w:pStyle w:val="Corpsdetexte"/>
        <w:spacing w:before="164"/>
        <w:ind w:left="220"/>
      </w:pPr>
      <w:r>
        <w:rPr>
          <w:w w:val="70"/>
        </w:rPr>
        <w:t>………………………………………………………………………………………………………………………………………………………………………</w:t>
      </w:r>
    </w:p>
    <w:p w:rsidR="00C40777" w:rsidRDefault="00C40777">
      <w:pPr>
        <w:pStyle w:val="Corpsdetexte"/>
      </w:pPr>
    </w:p>
    <w:p w:rsidR="00C40777" w:rsidRDefault="00C40777">
      <w:pPr>
        <w:pStyle w:val="Corpsdetexte"/>
      </w:pPr>
    </w:p>
    <w:p w:rsidR="00C40777" w:rsidRDefault="00C40777">
      <w:pPr>
        <w:pStyle w:val="Corpsdetexte"/>
        <w:spacing w:before="11"/>
        <w:rPr>
          <w:sz w:val="29"/>
        </w:rPr>
      </w:pPr>
    </w:p>
    <w:p w:rsidR="00C40777" w:rsidRDefault="00961F87">
      <w:pPr>
        <w:pStyle w:val="Heading1"/>
        <w:rPr>
          <w:rFonts w:ascii="Carlito" w:hAnsi="Carlito"/>
          <w:b w:val="0"/>
          <w:i/>
        </w:rPr>
      </w:pPr>
      <w:r>
        <w:rPr>
          <w:w w:val="90"/>
          <w:u w:val="thick"/>
        </w:rPr>
        <w:t>4°)</w:t>
      </w:r>
      <w:r>
        <w:rPr>
          <w:spacing w:val="-29"/>
          <w:w w:val="90"/>
        </w:rPr>
        <w:t xml:space="preserve"> </w:t>
      </w:r>
      <w:r>
        <w:rPr>
          <w:w w:val="90"/>
        </w:rPr>
        <w:t>Compléter</w:t>
      </w:r>
      <w:r>
        <w:rPr>
          <w:spacing w:val="-29"/>
          <w:w w:val="90"/>
        </w:rPr>
        <w:t xml:space="preserve"> </w:t>
      </w:r>
      <w:r>
        <w:rPr>
          <w:w w:val="90"/>
        </w:rPr>
        <w:t>le</w:t>
      </w:r>
      <w:r>
        <w:rPr>
          <w:spacing w:val="-29"/>
          <w:w w:val="90"/>
        </w:rPr>
        <w:t xml:space="preserve"> </w:t>
      </w:r>
      <w:r>
        <w:rPr>
          <w:w w:val="90"/>
        </w:rPr>
        <w:t>schéma</w:t>
      </w:r>
      <w:r>
        <w:rPr>
          <w:spacing w:val="-30"/>
          <w:w w:val="90"/>
        </w:rPr>
        <w:t xml:space="preserve"> </w:t>
      </w:r>
      <w:r>
        <w:rPr>
          <w:w w:val="90"/>
        </w:rPr>
        <w:t>suivant</w:t>
      </w:r>
      <w:r>
        <w:rPr>
          <w:spacing w:val="-27"/>
          <w:w w:val="90"/>
        </w:rPr>
        <w:t xml:space="preserve"> </w:t>
      </w:r>
      <w:r>
        <w:rPr>
          <w:w w:val="90"/>
        </w:rPr>
        <w:t>en</w:t>
      </w:r>
      <w:r>
        <w:rPr>
          <w:spacing w:val="-29"/>
          <w:w w:val="90"/>
        </w:rPr>
        <w:t xml:space="preserve"> </w:t>
      </w:r>
      <w:r>
        <w:rPr>
          <w:w w:val="90"/>
        </w:rPr>
        <w:t>utilisant</w:t>
      </w:r>
      <w:r>
        <w:rPr>
          <w:spacing w:val="-29"/>
          <w:w w:val="90"/>
        </w:rPr>
        <w:t xml:space="preserve"> </w:t>
      </w:r>
      <w:r>
        <w:rPr>
          <w:w w:val="90"/>
        </w:rPr>
        <w:t>les</w:t>
      </w:r>
      <w:r>
        <w:rPr>
          <w:spacing w:val="-30"/>
          <w:w w:val="90"/>
        </w:rPr>
        <w:t xml:space="preserve"> </w:t>
      </w:r>
      <w:r>
        <w:rPr>
          <w:w w:val="90"/>
        </w:rPr>
        <w:t>légendes</w:t>
      </w:r>
      <w:r>
        <w:rPr>
          <w:spacing w:val="-29"/>
          <w:w w:val="90"/>
        </w:rPr>
        <w:t xml:space="preserve"> </w:t>
      </w:r>
      <w:r>
        <w:rPr>
          <w:w w:val="90"/>
        </w:rPr>
        <w:t>ci-dessous.</w:t>
      </w:r>
      <w:r>
        <w:rPr>
          <w:spacing w:val="-27"/>
          <w:w w:val="90"/>
        </w:rPr>
        <w:t xml:space="preserve"> </w:t>
      </w:r>
      <w:r>
        <w:rPr>
          <w:rFonts w:ascii="Carlito" w:hAnsi="Carlito"/>
          <w:b w:val="0"/>
          <w:i/>
          <w:w w:val="90"/>
        </w:rPr>
        <w:t>(5,5pts)</w:t>
      </w:r>
    </w:p>
    <w:p w:rsidR="00C40777" w:rsidRDefault="00C40777">
      <w:pPr>
        <w:pStyle w:val="Corpsdetexte"/>
        <w:spacing w:before="3"/>
        <w:rPr>
          <w:rFonts w:ascii="Carlito"/>
          <w:i/>
          <w:sz w:val="20"/>
        </w:rPr>
      </w:pPr>
    </w:p>
    <w:p w:rsidR="00C40777" w:rsidRDefault="00961F87">
      <w:pPr>
        <w:spacing w:before="1" w:line="292" w:lineRule="auto"/>
        <w:ind w:left="220" w:right="894"/>
        <w:rPr>
          <w:rFonts w:ascii="Trebuchet MS" w:hAnsi="Trebuchet MS"/>
          <w:b/>
          <w:i/>
          <w:sz w:val="24"/>
        </w:rPr>
      </w:pPr>
      <w:r>
        <w:rPr>
          <w:rFonts w:ascii="Trebuchet MS" w:hAnsi="Trebuchet MS"/>
          <w:b/>
          <w:i/>
          <w:w w:val="85"/>
          <w:sz w:val="24"/>
        </w:rPr>
        <w:t xml:space="preserve">Chaine des osselets, oreille interne, canaux semi-circulaires, pavillon, nerf auditif, oreille moyenne, </w:t>
      </w:r>
      <w:r>
        <w:rPr>
          <w:rFonts w:ascii="Trebuchet MS" w:hAnsi="Trebuchet MS"/>
          <w:b/>
          <w:i/>
          <w:w w:val="95"/>
          <w:sz w:val="24"/>
        </w:rPr>
        <w:t>trompe</w:t>
      </w:r>
      <w:r>
        <w:rPr>
          <w:rFonts w:ascii="Trebuchet MS" w:hAnsi="Trebuchet MS"/>
          <w:b/>
          <w:i/>
          <w:spacing w:val="-31"/>
          <w:w w:val="95"/>
          <w:sz w:val="24"/>
        </w:rPr>
        <w:t xml:space="preserve"> </w:t>
      </w:r>
      <w:r>
        <w:rPr>
          <w:rFonts w:ascii="Trebuchet MS" w:hAnsi="Trebuchet MS"/>
          <w:b/>
          <w:i/>
          <w:w w:val="95"/>
          <w:sz w:val="24"/>
        </w:rPr>
        <w:t>d’eustache,</w:t>
      </w:r>
      <w:r>
        <w:rPr>
          <w:rFonts w:ascii="Trebuchet MS" w:hAnsi="Trebuchet MS"/>
          <w:b/>
          <w:i/>
          <w:spacing w:val="-32"/>
          <w:w w:val="95"/>
          <w:sz w:val="24"/>
        </w:rPr>
        <w:t xml:space="preserve"> </w:t>
      </w:r>
      <w:r>
        <w:rPr>
          <w:rFonts w:ascii="Trebuchet MS" w:hAnsi="Trebuchet MS"/>
          <w:b/>
          <w:i/>
          <w:w w:val="95"/>
          <w:sz w:val="24"/>
        </w:rPr>
        <w:t>tympan,</w:t>
      </w:r>
      <w:r>
        <w:rPr>
          <w:rFonts w:ascii="Trebuchet MS" w:hAnsi="Trebuchet MS"/>
          <w:b/>
          <w:i/>
          <w:spacing w:val="-30"/>
          <w:w w:val="95"/>
          <w:sz w:val="24"/>
        </w:rPr>
        <w:t xml:space="preserve"> </w:t>
      </w:r>
      <w:r>
        <w:rPr>
          <w:rFonts w:ascii="Trebuchet MS" w:hAnsi="Trebuchet MS"/>
          <w:b/>
          <w:i/>
          <w:w w:val="95"/>
          <w:sz w:val="24"/>
        </w:rPr>
        <w:t>cochlée,</w:t>
      </w:r>
      <w:r>
        <w:rPr>
          <w:rFonts w:ascii="Trebuchet MS" w:hAnsi="Trebuchet MS"/>
          <w:b/>
          <w:i/>
          <w:spacing w:val="-32"/>
          <w:w w:val="95"/>
          <w:sz w:val="24"/>
        </w:rPr>
        <w:t xml:space="preserve"> </w:t>
      </w:r>
      <w:r>
        <w:rPr>
          <w:rFonts w:ascii="Trebuchet MS" w:hAnsi="Trebuchet MS"/>
          <w:b/>
          <w:i/>
          <w:w w:val="95"/>
          <w:sz w:val="24"/>
        </w:rPr>
        <w:t>oreille</w:t>
      </w:r>
      <w:r>
        <w:rPr>
          <w:rFonts w:ascii="Trebuchet MS" w:hAnsi="Trebuchet MS"/>
          <w:b/>
          <w:i/>
          <w:spacing w:val="-30"/>
          <w:w w:val="95"/>
          <w:sz w:val="24"/>
        </w:rPr>
        <w:t xml:space="preserve"> </w:t>
      </w:r>
      <w:r>
        <w:rPr>
          <w:rFonts w:ascii="Trebuchet MS" w:hAnsi="Trebuchet MS"/>
          <w:b/>
          <w:i/>
          <w:w w:val="95"/>
          <w:sz w:val="24"/>
        </w:rPr>
        <w:t>externe,</w:t>
      </w:r>
      <w:r>
        <w:rPr>
          <w:rFonts w:ascii="Trebuchet MS" w:hAnsi="Trebuchet MS"/>
          <w:b/>
          <w:i/>
          <w:spacing w:val="-31"/>
          <w:w w:val="95"/>
          <w:sz w:val="24"/>
        </w:rPr>
        <w:t xml:space="preserve"> </w:t>
      </w:r>
      <w:r>
        <w:rPr>
          <w:rFonts w:ascii="Trebuchet MS" w:hAnsi="Trebuchet MS"/>
          <w:b/>
          <w:i/>
          <w:w w:val="95"/>
          <w:sz w:val="24"/>
        </w:rPr>
        <w:t>conduit</w:t>
      </w:r>
      <w:r>
        <w:rPr>
          <w:rFonts w:ascii="Trebuchet MS" w:hAnsi="Trebuchet MS"/>
          <w:b/>
          <w:i/>
          <w:spacing w:val="-31"/>
          <w:w w:val="95"/>
          <w:sz w:val="24"/>
        </w:rPr>
        <w:t xml:space="preserve"> </w:t>
      </w:r>
      <w:r>
        <w:rPr>
          <w:rFonts w:ascii="Trebuchet MS" w:hAnsi="Trebuchet MS"/>
          <w:b/>
          <w:i/>
          <w:w w:val="95"/>
          <w:sz w:val="24"/>
        </w:rPr>
        <w:t>auditif</w:t>
      </w:r>
      <w:r>
        <w:rPr>
          <w:rFonts w:ascii="Trebuchet MS" w:hAnsi="Trebuchet MS"/>
          <w:b/>
          <w:i/>
          <w:spacing w:val="-30"/>
          <w:w w:val="95"/>
          <w:sz w:val="24"/>
        </w:rPr>
        <w:t xml:space="preserve"> </w:t>
      </w:r>
      <w:r>
        <w:rPr>
          <w:rFonts w:ascii="Trebuchet MS" w:hAnsi="Trebuchet MS"/>
          <w:b/>
          <w:i/>
          <w:w w:val="95"/>
          <w:sz w:val="24"/>
        </w:rPr>
        <w:t>externe.</w:t>
      </w:r>
    </w:p>
    <w:p w:rsidR="00C40777" w:rsidRDefault="00C40777">
      <w:pPr>
        <w:pStyle w:val="Corpsdetexte"/>
        <w:rPr>
          <w:rFonts w:ascii="Trebuchet MS"/>
          <w:b/>
          <w:i/>
          <w:sz w:val="20"/>
        </w:rPr>
      </w:pPr>
    </w:p>
    <w:p w:rsidR="00C40777" w:rsidRDefault="00C40777">
      <w:pPr>
        <w:pStyle w:val="Corpsdetexte"/>
        <w:rPr>
          <w:rFonts w:ascii="Trebuchet MS"/>
          <w:b/>
          <w:i/>
          <w:sz w:val="20"/>
        </w:rPr>
      </w:pPr>
    </w:p>
    <w:p w:rsidR="00C40777" w:rsidRDefault="00C40777">
      <w:pPr>
        <w:pStyle w:val="Corpsdetexte"/>
        <w:rPr>
          <w:rFonts w:ascii="Trebuchet MS"/>
          <w:b/>
          <w:i/>
          <w:sz w:val="20"/>
        </w:rPr>
      </w:pPr>
    </w:p>
    <w:p w:rsidR="00C40777" w:rsidRDefault="00C40777">
      <w:pPr>
        <w:pStyle w:val="Corpsdetexte"/>
        <w:spacing w:before="5"/>
        <w:rPr>
          <w:rFonts w:ascii="Trebuchet MS"/>
          <w:b/>
          <w:i/>
          <w:sz w:val="12"/>
        </w:rPr>
      </w:pPr>
      <w:r w:rsidRPr="00C40777">
        <w:pict>
          <v:group id="_x0000_s1026" style="position:absolute;margin-left:86.55pt;margin-top:9.2pt;width:479.75pt;height:385.05pt;z-index:-15727616;mso-wrap-distance-left:0;mso-wrap-distance-right:0;mso-position-horizontal-relative:page" coordorigin="1731,184" coordsize="9595,77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125;top:568;width:7947;height:6598">
              <v:imagedata r:id="rId8" o:title=""/>
            </v:shape>
            <v:shape id="_x0000_s1029" style="position:absolute;left:4635;top:639;width:6105;height:6915" coordorigin="4635,640" coordsize="6105,6915" o:spt="100" adj="0,,0" path="m4635,745l6885,4060t,l6090,7555m7200,3220l6240,640t960,2580l10740,6516e" filled="f" strokeweight="1.5pt">
              <v:stroke dashstyle="longDash" joinstyle="round"/>
              <v:formulas/>
              <v:path arrowok="t" o:connecttype="segments"/>
            </v:shape>
            <v:shape id="_x0000_s1028" style="position:absolute;left:2205;top:311;width:9105;height:7558" coordorigin="2205,312" coordsize="9105,7558" o:spt="100" adj="0,,0" path="m2205,7645r3225,l5430,6835r-3225,l2205,7645xm6885,7870r2955,l9840,6955r-2955,l6885,7870xm8460,1227r2850,l11310,312r-2850,l8460,1227xe" filled="f" strokeweight="1.5pt">
              <v:stroke joinstyle="round"/>
              <v:formulas/>
              <v:path arrowok="t" o:connecttype="segments"/>
            </v:shape>
            <v:shape id="_x0000_s1027" style="position:absolute;left:1730;top:184;width:8517;height:5855" coordorigin="1731,184" coordsize="8517,5855" o:spt="100" adj="0,,0" path="m3211,4359r-71,l3120,4359r-1,45l3211,4359xm3240,4345r-119,-61l3120,4329,1740,4315r,30l3120,4359r20,l3212,4359r28,-14xm5100,3775r-24,-50l5042,3654r-27,35l1749,1138r-18,24l4996,3713r-28,35l5100,3775xm6450,3625r-134,1l6336,3666,1733,6012r14,26l6350,3693r20,40l6426,3657r24,-32xm7035,3192r-6,-78l7024,3058r-38,23l5233,185r,-1l5220,192r,l5206,198r1,1l5207,199,6285,2787r-42,17l6345,2892r6,-87l6354,2758r-41,17l5391,564,6517,2792r-40,20l6585,2892r,-82l6584,2758r-40,20l5411,537,6960,3097r-38,23l7035,3192xm7506,2003r-45,3l7320,191r-30,2l7431,2008r-45,4l7455,2127r40,-99l7506,2003xm10052,3025r-4,-30l8381,3261r-7,-44l8265,3295r128,40l8386,3294r,-3l10052,3025xm10057,2168r-14,-26l9026,2644r-20,-40l8925,2711r134,1l9044,2680r-5,-9l10057,2168xm10247,4945l8491,4720r,-2l8497,4676r-127,44l8481,4795r6,-45l10243,4975r4,-30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C40777" w:rsidRDefault="00C40777">
      <w:pPr>
        <w:pStyle w:val="Corpsdetexte"/>
        <w:rPr>
          <w:rFonts w:ascii="Trebuchet MS"/>
          <w:b/>
          <w:i/>
        </w:rPr>
      </w:pPr>
    </w:p>
    <w:p w:rsidR="00C40777" w:rsidRDefault="00C40777">
      <w:pPr>
        <w:pStyle w:val="Corpsdetexte"/>
        <w:rPr>
          <w:rFonts w:ascii="Trebuchet MS"/>
          <w:b/>
          <w:i/>
          <w:sz w:val="34"/>
        </w:rPr>
      </w:pPr>
    </w:p>
    <w:p w:rsidR="00C40777" w:rsidRDefault="00961F87">
      <w:pPr>
        <w:jc w:val="center"/>
        <w:rPr>
          <w:b/>
          <w:sz w:val="24"/>
        </w:rPr>
      </w:pPr>
      <w:r>
        <w:rPr>
          <w:rFonts w:ascii="Times New Roman" w:hAnsi="Times New Roman"/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Schéma de l’oreille humaine</w:t>
      </w:r>
    </w:p>
    <w:p w:rsidR="00C40777" w:rsidRDefault="00C40777">
      <w:pPr>
        <w:jc w:val="center"/>
        <w:rPr>
          <w:sz w:val="24"/>
        </w:rPr>
        <w:sectPr w:rsidR="00C40777">
          <w:pgSz w:w="11910" w:h="16840"/>
          <w:pgMar w:top="1660" w:right="500" w:bottom="880" w:left="500" w:header="709" w:footer="696" w:gutter="0"/>
          <w:cols w:space="720"/>
        </w:sectPr>
      </w:pPr>
    </w:p>
    <w:p w:rsidR="00C40777" w:rsidRDefault="00961F87">
      <w:pPr>
        <w:spacing w:before="112" w:line="290" w:lineRule="auto"/>
        <w:ind w:left="220"/>
        <w:rPr>
          <w:rFonts w:ascii="Carlito" w:hAnsi="Carlito"/>
          <w:i/>
          <w:sz w:val="24"/>
        </w:rPr>
      </w:pPr>
      <w:r>
        <w:rPr>
          <w:b/>
          <w:w w:val="90"/>
          <w:sz w:val="24"/>
          <w:u w:val="thick"/>
        </w:rPr>
        <w:lastRenderedPageBreak/>
        <w:t>5°)</w:t>
      </w:r>
      <w:r>
        <w:rPr>
          <w:b/>
          <w:spacing w:val="-25"/>
          <w:w w:val="90"/>
          <w:sz w:val="24"/>
        </w:rPr>
        <w:t xml:space="preserve"> </w:t>
      </w:r>
      <w:r>
        <w:rPr>
          <w:b/>
          <w:w w:val="90"/>
          <w:sz w:val="24"/>
        </w:rPr>
        <w:t>Représenter</w:t>
      </w:r>
      <w:r>
        <w:rPr>
          <w:b/>
          <w:spacing w:val="-25"/>
          <w:w w:val="90"/>
          <w:sz w:val="24"/>
        </w:rPr>
        <w:t xml:space="preserve"> </w:t>
      </w:r>
      <w:r>
        <w:rPr>
          <w:b/>
          <w:w w:val="90"/>
          <w:sz w:val="24"/>
        </w:rPr>
        <w:t>le</w:t>
      </w:r>
      <w:r>
        <w:rPr>
          <w:b/>
          <w:spacing w:val="-27"/>
          <w:w w:val="90"/>
          <w:sz w:val="24"/>
        </w:rPr>
        <w:t xml:space="preserve"> </w:t>
      </w:r>
      <w:r>
        <w:rPr>
          <w:b/>
          <w:w w:val="90"/>
          <w:sz w:val="24"/>
        </w:rPr>
        <w:t>trajet</w:t>
      </w:r>
      <w:r>
        <w:rPr>
          <w:b/>
          <w:spacing w:val="-27"/>
          <w:w w:val="90"/>
          <w:sz w:val="24"/>
        </w:rPr>
        <w:t xml:space="preserve"> </w:t>
      </w:r>
      <w:r>
        <w:rPr>
          <w:b/>
          <w:w w:val="90"/>
          <w:sz w:val="24"/>
        </w:rPr>
        <w:t>du</w:t>
      </w:r>
      <w:r>
        <w:rPr>
          <w:b/>
          <w:spacing w:val="-25"/>
          <w:w w:val="90"/>
          <w:sz w:val="24"/>
        </w:rPr>
        <w:t xml:space="preserve"> </w:t>
      </w:r>
      <w:r>
        <w:rPr>
          <w:b/>
          <w:w w:val="90"/>
          <w:sz w:val="24"/>
        </w:rPr>
        <w:t>son</w:t>
      </w:r>
      <w:r>
        <w:rPr>
          <w:b/>
          <w:spacing w:val="-25"/>
          <w:w w:val="90"/>
          <w:sz w:val="24"/>
        </w:rPr>
        <w:t xml:space="preserve"> </w:t>
      </w:r>
      <w:r>
        <w:rPr>
          <w:b/>
          <w:w w:val="90"/>
          <w:sz w:val="24"/>
        </w:rPr>
        <w:t>dans</w:t>
      </w:r>
      <w:r>
        <w:rPr>
          <w:b/>
          <w:spacing w:val="-25"/>
          <w:w w:val="90"/>
          <w:sz w:val="24"/>
        </w:rPr>
        <w:t xml:space="preserve"> </w:t>
      </w:r>
      <w:r>
        <w:rPr>
          <w:b/>
          <w:w w:val="90"/>
          <w:sz w:val="24"/>
        </w:rPr>
        <w:t>l’oreille</w:t>
      </w:r>
      <w:r>
        <w:rPr>
          <w:b/>
          <w:spacing w:val="-25"/>
          <w:w w:val="90"/>
          <w:sz w:val="24"/>
        </w:rPr>
        <w:t xml:space="preserve"> </w:t>
      </w:r>
      <w:r>
        <w:rPr>
          <w:b/>
          <w:w w:val="90"/>
          <w:sz w:val="24"/>
        </w:rPr>
        <w:t>sur</w:t>
      </w:r>
      <w:r>
        <w:rPr>
          <w:b/>
          <w:spacing w:val="-28"/>
          <w:w w:val="90"/>
          <w:sz w:val="24"/>
        </w:rPr>
        <w:t xml:space="preserve"> </w:t>
      </w:r>
      <w:r>
        <w:rPr>
          <w:b/>
          <w:w w:val="90"/>
          <w:sz w:val="24"/>
        </w:rPr>
        <w:t>le</w:t>
      </w:r>
      <w:r>
        <w:rPr>
          <w:b/>
          <w:spacing w:val="-25"/>
          <w:w w:val="90"/>
          <w:sz w:val="24"/>
        </w:rPr>
        <w:t xml:space="preserve"> </w:t>
      </w:r>
      <w:r>
        <w:rPr>
          <w:b/>
          <w:w w:val="90"/>
          <w:sz w:val="24"/>
        </w:rPr>
        <w:t>schéma</w:t>
      </w:r>
      <w:r>
        <w:rPr>
          <w:b/>
          <w:spacing w:val="-26"/>
          <w:w w:val="90"/>
          <w:sz w:val="24"/>
        </w:rPr>
        <w:t xml:space="preserve"> </w:t>
      </w:r>
      <w:r>
        <w:rPr>
          <w:b/>
          <w:w w:val="90"/>
          <w:sz w:val="24"/>
        </w:rPr>
        <w:t>ci-dessus,</w:t>
      </w:r>
      <w:r>
        <w:rPr>
          <w:b/>
          <w:spacing w:val="-26"/>
          <w:w w:val="90"/>
          <w:sz w:val="24"/>
        </w:rPr>
        <w:t xml:space="preserve"> </w:t>
      </w:r>
      <w:r>
        <w:rPr>
          <w:b/>
          <w:w w:val="90"/>
          <w:sz w:val="24"/>
        </w:rPr>
        <w:t>à</w:t>
      </w:r>
      <w:r>
        <w:rPr>
          <w:b/>
          <w:spacing w:val="-26"/>
          <w:w w:val="90"/>
          <w:sz w:val="24"/>
        </w:rPr>
        <w:t xml:space="preserve"> </w:t>
      </w:r>
      <w:r>
        <w:rPr>
          <w:b/>
          <w:w w:val="90"/>
          <w:sz w:val="24"/>
        </w:rPr>
        <w:t>l’aide</w:t>
      </w:r>
      <w:r>
        <w:rPr>
          <w:b/>
          <w:spacing w:val="-25"/>
          <w:w w:val="90"/>
          <w:sz w:val="24"/>
        </w:rPr>
        <w:t xml:space="preserve"> </w:t>
      </w:r>
      <w:r>
        <w:rPr>
          <w:b/>
          <w:w w:val="90"/>
          <w:sz w:val="24"/>
        </w:rPr>
        <w:t>d’une</w:t>
      </w:r>
      <w:r>
        <w:rPr>
          <w:b/>
          <w:spacing w:val="-26"/>
          <w:w w:val="90"/>
          <w:sz w:val="24"/>
        </w:rPr>
        <w:t xml:space="preserve"> </w:t>
      </w:r>
      <w:r>
        <w:rPr>
          <w:b/>
          <w:w w:val="90"/>
          <w:sz w:val="24"/>
        </w:rPr>
        <w:t>flèche</w:t>
      </w:r>
      <w:r>
        <w:rPr>
          <w:b/>
          <w:spacing w:val="-25"/>
          <w:w w:val="90"/>
          <w:sz w:val="24"/>
        </w:rPr>
        <w:t xml:space="preserve"> </w:t>
      </w:r>
      <w:r>
        <w:rPr>
          <w:b/>
          <w:w w:val="90"/>
          <w:sz w:val="24"/>
        </w:rPr>
        <w:t>de</w:t>
      </w:r>
      <w:r>
        <w:rPr>
          <w:b/>
          <w:spacing w:val="-26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couleur </w:t>
      </w:r>
      <w:r>
        <w:rPr>
          <w:b/>
          <w:sz w:val="24"/>
        </w:rPr>
        <w:t>rouge.</w:t>
      </w:r>
      <w:r>
        <w:rPr>
          <w:b/>
          <w:spacing w:val="-11"/>
          <w:sz w:val="24"/>
        </w:rPr>
        <w:t xml:space="preserve"> </w:t>
      </w:r>
      <w:r>
        <w:rPr>
          <w:rFonts w:ascii="Carlito" w:hAnsi="Carlito"/>
          <w:i/>
          <w:sz w:val="24"/>
        </w:rPr>
        <w:t>(0,5pts)</w:t>
      </w:r>
    </w:p>
    <w:p w:rsidR="00C40777" w:rsidRDefault="00C40777">
      <w:pPr>
        <w:pStyle w:val="Corpsdetexte"/>
        <w:rPr>
          <w:rFonts w:ascii="Carlito"/>
          <w:i/>
        </w:rPr>
      </w:pPr>
    </w:p>
    <w:p w:rsidR="00C40777" w:rsidRDefault="00C40777">
      <w:pPr>
        <w:pStyle w:val="Corpsdetexte"/>
        <w:spacing w:before="11"/>
        <w:rPr>
          <w:rFonts w:ascii="Carlito"/>
          <w:i/>
          <w:sz w:val="32"/>
        </w:rPr>
      </w:pPr>
    </w:p>
    <w:p w:rsidR="00C40777" w:rsidRDefault="00961F87">
      <w:pPr>
        <w:spacing w:line="290" w:lineRule="auto"/>
        <w:ind w:left="220" w:right="894"/>
        <w:rPr>
          <w:rFonts w:ascii="Carlito" w:hAnsi="Carlito"/>
          <w:i/>
          <w:sz w:val="24"/>
        </w:rPr>
      </w:pPr>
      <w:r>
        <w:rPr>
          <w:b/>
          <w:w w:val="90"/>
          <w:sz w:val="24"/>
          <w:u w:val="thick"/>
        </w:rPr>
        <w:t>6°)</w:t>
      </w:r>
      <w:r>
        <w:rPr>
          <w:b/>
          <w:spacing w:val="-20"/>
          <w:w w:val="90"/>
          <w:sz w:val="24"/>
        </w:rPr>
        <w:t xml:space="preserve"> </w:t>
      </w:r>
      <w:r>
        <w:rPr>
          <w:b/>
          <w:w w:val="90"/>
          <w:sz w:val="24"/>
        </w:rPr>
        <w:t>Proposer</w:t>
      </w:r>
      <w:r>
        <w:rPr>
          <w:b/>
          <w:spacing w:val="-19"/>
          <w:w w:val="90"/>
          <w:sz w:val="24"/>
        </w:rPr>
        <w:t xml:space="preserve"> </w:t>
      </w:r>
      <w:r>
        <w:rPr>
          <w:b/>
          <w:w w:val="90"/>
          <w:sz w:val="24"/>
        </w:rPr>
        <w:t>quatre</w:t>
      </w:r>
      <w:r>
        <w:rPr>
          <w:b/>
          <w:spacing w:val="-21"/>
          <w:w w:val="90"/>
          <w:sz w:val="24"/>
        </w:rPr>
        <w:t xml:space="preserve"> </w:t>
      </w:r>
      <w:r>
        <w:rPr>
          <w:b/>
          <w:w w:val="90"/>
          <w:sz w:val="24"/>
        </w:rPr>
        <w:t>mesures</w:t>
      </w:r>
      <w:r>
        <w:rPr>
          <w:b/>
          <w:spacing w:val="-19"/>
          <w:w w:val="90"/>
          <w:sz w:val="24"/>
        </w:rPr>
        <w:t xml:space="preserve"> </w:t>
      </w:r>
      <w:r>
        <w:rPr>
          <w:b/>
          <w:w w:val="90"/>
          <w:sz w:val="24"/>
        </w:rPr>
        <w:t>de</w:t>
      </w:r>
      <w:r>
        <w:rPr>
          <w:b/>
          <w:spacing w:val="-22"/>
          <w:w w:val="90"/>
          <w:sz w:val="24"/>
        </w:rPr>
        <w:t xml:space="preserve"> </w:t>
      </w:r>
      <w:r>
        <w:rPr>
          <w:b/>
          <w:w w:val="90"/>
          <w:sz w:val="24"/>
        </w:rPr>
        <w:t>prévention</w:t>
      </w:r>
      <w:r>
        <w:rPr>
          <w:b/>
          <w:spacing w:val="-20"/>
          <w:w w:val="90"/>
          <w:sz w:val="24"/>
        </w:rPr>
        <w:t xml:space="preserve"> </w:t>
      </w:r>
      <w:r>
        <w:rPr>
          <w:b/>
          <w:w w:val="90"/>
          <w:sz w:val="24"/>
        </w:rPr>
        <w:t>qui</w:t>
      </w:r>
      <w:r>
        <w:rPr>
          <w:b/>
          <w:spacing w:val="-21"/>
          <w:w w:val="90"/>
          <w:sz w:val="24"/>
        </w:rPr>
        <w:t xml:space="preserve"> </w:t>
      </w:r>
      <w:r>
        <w:rPr>
          <w:b/>
          <w:w w:val="90"/>
          <w:sz w:val="24"/>
        </w:rPr>
        <w:t>permettraient</w:t>
      </w:r>
      <w:r>
        <w:rPr>
          <w:b/>
          <w:spacing w:val="-21"/>
          <w:w w:val="90"/>
          <w:sz w:val="24"/>
        </w:rPr>
        <w:t xml:space="preserve"> </w:t>
      </w:r>
      <w:r>
        <w:rPr>
          <w:b/>
          <w:w w:val="90"/>
          <w:sz w:val="24"/>
        </w:rPr>
        <w:t>de</w:t>
      </w:r>
      <w:r>
        <w:rPr>
          <w:b/>
          <w:spacing w:val="-20"/>
          <w:w w:val="90"/>
          <w:sz w:val="24"/>
        </w:rPr>
        <w:t xml:space="preserve"> </w:t>
      </w:r>
      <w:r>
        <w:rPr>
          <w:b/>
          <w:w w:val="90"/>
          <w:sz w:val="24"/>
        </w:rPr>
        <w:t>limiter</w:t>
      </w:r>
      <w:r>
        <w:rPr>
          <w:b/>
          <w:spacing w:val="-21"/>
          <w:w w:val="90"/>
          <w:sz w:val="24"/>
        </w:rPr>
        <w:t xml:space="preserve"> </w:t>
      </w:r>
      <w:r>
        <w:rPr>
          <w:b/>
          <w:w w:val="90"/>
          <w:sz w:val="24"/>
        </w:rPr>
        <w:t>les</w:t>
      </w:r>
      <w:r>
        <w:rPr>
          <w:b/>
          <w:spacing w:val="-19"/>
          <w:w w:val="90"/>
          <w:sz w:val="24"/>
        </w:rPr>
        <w:t xml:space="preserve"> </w:t>
      </w:r>
      <w:r>
        <w:rPr>
          <w:b/>
          <w:w w:val="90"/>
          <w:sz w:val="24"/>
        </w:rPr>
        <w:t>risques</w:t>
      </w:r>
      <w:r>
        <w:rPr>
          <w:b/>
          <w:spacing w:val="-20"/>
          <w:w w:val="90"/>
          <w:sz w:val="24"/>
        </w:rPr>
        <w:t xml:space="preserve"> </w:t>
      </w:r>
      <w:r>
        <w:rPr>
          <w:b/>
          <w:w w:val="90"/>
          <w:sz w:val="24"/>
        </w:rPr>
        <w:t>auditifs</w:t>
      </w:r>
      <w:r>
        <w:rPr>
          <w:b/>
          <w:spacing w:val="-20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en </w:t>
      </w:r>
      <w:r>
        <w:rPr>
          <w:b/>
          <w:sz w:val="24"/>
        </w:rPr>
        <w:t>entreprise.</w:t>
      </w:r>
      <w:r>
        <w:rPr>
          <w:b/>
          <w:spacing w:val="-13"/>
          <w:sz w:val="24"/>
        </w:rPr>
        <w:t xml:space="preserve"> </w:t>
      </w:r>
      <w:r>
        <w:rPr>
          <w:rFonts w:ascii="Carlito" w:hAnsi="Carlito"/>
          <w:i/>
          <w:sz w:val="24"/>
        </w:rPr>
        <w:t>(4pts)</w:t>
      </w:r>
    </w:p>
    <w:p w:rsidR="00C40777" w:rsidRDefault="00961F87">
      <w:pPr>
        <w:pStyle w:val="Corpsdetexte"/>
        <w:spacing w:before="185"/>
        <w:ind w:left="220"/>
      </w:pPr>
      <w:r>
        <w:rPr>
          <w:w w:val="70"/>
        </w:rPr>
        <w:t>………………………………………………………………………………………………………………………………………………………………………</w:t>
      </w:r>
    </w:p>
    <w:p w:rsidR="00C40777" w:rsidRDefault="00961F87">
      <w:pPr>
        <w:pStyle w:val="Corpsdetexte"/>
        <w:spacing w:before="163"/>
        <w:ind w:left="220"/>
      </w:pPr>
      <w:r>
        <w:rPr>
          <w:w w:val="70"/>
        </w:rPr>
        <w:t>………………………………………………………………………………………………………………………………………………………………………</w:t>
      </w:r>
    </w:p>
    <w:p w:rsidR="00C40777" w:rsidRDefault="00961F87">
      <w:pPr>
        <w:pStyle w:val="Corpsdetexte"/>
        <w:spacing w:before="164"/>
        <w:ind w:left="220"/>
      </w:pPr>
      <w:r>
        <w:rPr>
          <w:w w:val="70"/>
        </w:rPr>
        <w:t>………………………………………………………………………………………………………………………………………………………………………</w:t>
      </w:r>
    </w:p>
    <w:p w:rsidR="00C40777" w:rsidRDefault="00961F87">
      <w:pPr>
        <w:pStyle w:val="Corpsdetexte"/>
        <w:spacing w:before="163"/>
        <w:ind w:left="220"/>
      </w:pPr>
      <w:r>
        <w:rPr>
          <w:w w:val="70"/>
        </w:rPr>
        <w:t>………………………………………………………………………………………………………………………………………………………………………</w:t>
      </w:r>
    </w:p>
    <w:p w:rsidR="00C40777" w:rsidRDefault="00961F87">
      <w:pPr>
        <w:pStyle w:val="Corpsdetexte"/>
        <w:spacing w:before="163"/>
        <w:ind w:left="220"/>
      </w:pPr>
      <w:r>
        <w:rPr>
          <w:w w:val="70"/>
        </w:rPr>
        <w:t>………………………………………………………………………………………………………………………………………………………………………</w:t>
      </w:r>
    </w:p>
    <w:p w:rsidR="00C40777" w:rsidRDefault="00961F87">
      <w:pPr>
        <w:pStyle w:val="Corpsdetexte"/>
        <w:spacing w:before="164"/>
        <w:ind w:left="220"/>
      </w:pPr>
      <w:r>
        <w:rPr>
          <w:w w:val="70"/>
        </w:rPr>
        <w:t>………………………………………………………………………………………………………………………………………………………………………</w:t>
      </w:r>
    </w:p>
    <w:p w:rsidR="00C40777" w:rsidRDefault="00961F87">
      <w:pPr>
        <w:pStyle w:val="Corpsdetexte"/>
        <w:spacing w:before="163"/>
        <w:ind w:left="220"/>
      </w:pPr>
      <w:r>
        <w:rPr>
          <w:w w:val="70"/>
        </w:rPr>
        <w:t>………………………………………………………………………………………………………………………………………………………………………</w:t>
      </w:r>
    </w:p>
    <w:p w:rsidR="00C40777" w:rsidRDefault="00961F87">
      <w:pPr>
        <w:pStyle w:val="Corpsdetexte"/>
        <w:spacing w:before="163"/>
        <w:ind w:left="220"/>
      </w:pPr>
      <w:r>
        <w:rPr>
          <w:w w:val="70"/>
        </w:rPr>
        <w:t>………………………………………………………………………………………………………………………………………………………………………</w:t>
      </w:r>
    </w:p>
    <w:sectPr w:rsidR="00C40777" w:rsidSect="00C40777">
      <w:pgSz w:w="11910" w:h="16840"/>
      <w:pgMar w:top="1660" w:right="500" w:bottom="880" w:left="500" w:header="709" w:footer="69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F87" w:rsidRDefault="00961F87" w:rsidP="00C40777">
      <w:r>
        <w:separator/>
      </w:r>
    </w:p>
  </w:endnote>
  <w:endnote w:type="continuationSeparator" w:id="0">
    <w:p w:rsidR="00961F87" w:rsidRDefault="00961F87" w:rsidP="00C40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777" w:rsidRDefault="00C40777">
    <w:pPr>
      <w:pStyle w:val="Corpsdetexte"/>
      <w:spacing w:line="14" w:lineRule="auto"/>
      <w:rPr>
        <w:sz w:val="20"/>
      </w:rPr>
    </w:pPr>
    <w:r w:rsidRPr="00C40777">
      <w:pict>
        <v:group id="_x0000_s2050" style="position:absolute;margin-left:559.9pt;margin-top:797.1pt;width:29.25pt;height:21.85pt;z-index:-15808512;mso-position-horizontal-relative:page;mso-position-vertical-relative:page" coordorigin="11198,15943" coordsize="585,4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11580;top:16227;width:201;height:150">
            <v:imagedata r:id="rId1" o:title=""/>
          </v:shape>
          <v:shape id="_x0000_s2051" style="position:absolute;left:11201;top:15945;width:580;height:432" coordorigin="11201,15945" coordsize="580,432" o:spt="100" adj="0,,0" path="m11201,15945r,432l11581,16377r200,-149l11781,15945r-580,xm11581,16377r51,-144l11654,16246r32,3l11729,16244r52,-16e" filled="f" strokecolor="gray" strokeweight=".25pt">
            <v:stroke joinstyle="round"/>
            <v:formulas/>
            <v:path arrowok="t" o:connecttype="segments"/>
          </v:shape>
          <w10:wrap anchorx="page" anchory="page"/>
        </v:group>
      </w:pict>
    </w:r>
    <w:r w:rsidRPr="00C407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9.6pt;margin-top:801.65pt;width:10.1pt;height:10.05pt;z-index:-15808000;mso-position-horizontal-relative:page;mso-position-vertical-relative:page" filled="f" stroked="f">
          <v:textbox inset="0,0,0,0">
            <w:txbxContent>
              <w:p w:rsidR="00C40777" w:rsidRDefault="00C40777">
                <w:pPr>
                  <w:spacing w:line="175" w:lineRule="exact"/>
                  <w:ind w:left="60"/>
                  <w:rPr>
                    <w:sz w:val="16"/>
                  </w:rPr>
                </w:pPr>
                <w:r>
                  <w:fldChar w:fldCharType="begin"/>
                </w:r>
                <w:r w:rsidR="00961F87">
                  <w:rPr>
                    <w:w w:val="91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3D59A4">
                  <w:rPr>
                    <w:noProof/>
                    <w:w w:val="91"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F87" w:rsidRDefault="00961F87" w:rsidP="00C40777">
      <w:r>
        <w:separator/>
      </w:r>
    </w:p>
  </w:footnote>
  <w:footnote w:type="continuationSeparator" w:id="0">
    <w:p w:rsidR="00961F87" w:rsidRDefault="00961F87" w:rsidP="00C407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777" w:rsidRDefault="00C40777">
    <w:pPr>
      <w:pStyle w:val="Corpsdetexte"/>
      <w:spacing w:line="14" w:lineRule="auto"/>
      <w:rPr>
        <w:sz w:val="20"/>
      </w:rPr>
    </w:pPr>
    <w:r w:rsidRPr="00C407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5pt;margin-top:34.45pt;width:71.95pt;height:28.5pt;z-index:-15810048;mso-position-horizontal-relative:page;mso-position-vertical-relative:page" filled="f" stroked="f">
          <v:textbox inset="0,0,0,0">
            <w:txbxContent>
              <w:p w:rsidR="00C40777" w:rsidRDefault="00961F87">
                <w:pPr>
                  <w:spacing w:before="19" w:line="254" w:lineRule="auto"/>
                  <w:ind w:left="20" w:right="12"/>
                </w:pPr>
                <w:r>
                  <w:rPr>
                    <w:w w:val="90"/>
                  </w:rPr>
                  <w:t>PSE</w:t>
                </w:r>
                <w:r>
                  <w:rPr>
                    <w:spacing w:val="-24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1</w:t>
                </w:r>
                <w:r>
                  <w:rPr>
                    <w:w w:val="90"/>
                    <w:vertAlign w:val="superscript"/>
                  </w:rPr>
                  <w:t>ère</w:t>
                </w:r>
                <w:r>
                  <w:rPr>
                    <w:spacing w:val="-22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Bac</w:t>
                </w:r>
                <w:r>
                  <w:rPr>
                    <w:spacing w:val="-22"/>
                    <w:w w:val="90"/>
                  </w:rPr>
                  <w:t xml:space="preserve"> </w:t>
                </w:r>
                <w:r>
                  <w:rPr>
                    <w:spacing w:val="-10"/>
                    <w:w w:val="90"/>
                  </w:rPr>
                  <w:t xml:space="preserve">pro </w:t>
                </w:r>
                <w:r>
                  <w:t>Nom</w:t>
                </w:r>
                <w:r>
                  <w:rPr>
                    <w:spacing w:val="-14"/>
                  </w:rPr>
                  <w:t xml:space="preserve"> </w:t>
                </w:r>
                <w:r>
                  <w:t>:</w:t>
                </w:r>
              </w:p>
            </w:txbxContent>
          </v:textbox>
          <w10:wrap anchorx="page" anchory="page"/>
        </v:shape>
      </w:pict>
    </w:r>
    <w:r w:rsidRPr="00C40777">
      <w:pict>
        <v:shape id="_x0000_s2054" type="#_x0000_t202" style="position:absolute;margin-left:256.05pt;margin-top:49.9pt;width:43.05pt;height:13.05pt;z-index:-15809536;mso-position-horizontal-relative:page;mso-position-vertical-relative:page" filled="f" stroked="f">
          <v:textbox inset="0,0,0,0">
            <w:txbxContent>
              <w:p w:rsidR="00C40777" w:rsidRDefault="00961F87">
                <w:pPr>
                  <w:spacing w:line="232" w:lineRule="exact"/>
                  <w:ind w:left="20"/>
                </w:pPr>
                <w:r>
                  <w:rPr>
                    <w:w w:val="95"/>
                  </w:rPr>
                  <w:t>Prénom</w:t>
                </w:r>
                <w:r>
                  <w:rPr>
                    <w:spacing w:val="-2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:</w:t>
                </w:r>
              </w:p>
            </w:txbxContent>
          </v:textbox>
          <w10:wrap anchorx="page" anchory="page"/>
        </v:shape>
      </w:pict>
    </w:r>
    <w:r w:rsidRPr="00C40777">
      <w:pict>
        <v:shape id="_x0000_s2053" type="#_x0000_t202" style="position:absolute;margin-left:448.85pt;margin-top:49.9pt;width:28.65pt;height:13.05pt;z-index:-15809024;mso-position-horizontal-relative:page;mso-position-vertical-relative:page" filled="f" stroked="f">
          <v:textbox inset="0,0,0,0">
            <w:txbxContent>
              <w:p w:rsidR="00C40777" w:rsidRDefault="00961F87">
                <w:pPr>
                  <w:spacing w:line="232" w:lineRule="exact"/>
                  <w:ind w:left="20"/>
                </w:pPr>
                <w:r>
                  <w:t>Date</w:t>
                </w:r>
                <w:r>
                  <w:rPr>
                    <w:spacing w:val="-43"/>
                  </w:rPr>
                  <w:t xml:space="preserve"> </w:t>
                </w:r>
                <w:r>
                  <w:t>: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40777"/>
    <w:rsid w:val="003D59A4"/>
    <w:rsid w:val="00961F87"/>
    <w:rsid w:val="00C40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40777"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07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C40777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C40777"/>
    <w:pPr>
      <w:ind w:left="220"/>
      <w:outlineLvl w:val="1"/>
    </w:pPr>
    <w:rPr>
      <w:b/>
      <w:bCs/>
      <w:sz w:val="24"/>
      <w:szCs w:val="24"/>
    </w:rPr>
  </w:style>
  <w:style w:type="paragraph" w:styleId="Titre">
    <w:name w:val="Title"/>
    <w:basedOn w:val="Normal"/>
    <w:uiPriority w:val="1"/>
    <w:qFormat/>
    <w:rsid w:val="00C40777"/>
    <w:pPr>
      <w:spacing w:before="26"/>
      <w:ind w:left="2573" w:right="2576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rsid w:val="00C40777"/>
  </w:style>
  <w:style w:type="paragraph" w:customStyle="1" w:styleId="TableParagraph">
    <w:name w:val="Table Paragraph"/>
    <w:basedOn w:val="Normal"/>
    <w:uiPriority w:val="1"/>
    <w:qFormat/>
    <w:rsid w:val="00C4077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</dc:creator>
  <cp:lastModifiedBy>Windows User</cp:lastModifiedBy>
  <cp:revision>2</cp:revision>
  <dcterms:created xsi:type="dcterms:W3CDTF">2020-03-30T19:52:00Z</dcterms:created>
  <dcterms:modified xsi:type="dcterms:W3CDTF">2020-03-30T19:52:00Z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2020-03-30T00:00:00Z</vt:filetime>
  </property>
</Properties>
</file>