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4728"/>
        <w:gridCol w:w="2408"/>
      </w:tblGrid>
      <w:tr w:rsidR="002732C6" w:rsidRPr="00C05697" w14:paraId="64A0DA0F" w14:textId="77777777" w:rsidTr="002F0AB9">
        <w:trPr>
          <w:trHeight w:val="699"/>
        </w:trPr>
        <w:tc>
          <w:tcPr>
            <w:tcW w:w="2152" w:type="dxa"/>
            <w:shd w:val="clear" w:color="auto" w:fill="auto"/>
          </w:tcPr>
          <w:p w14:paraId="17F66A29" w14:textId="38191926" w:rsidR="002732C6" w:rsidRPr="00C05697" w:rsidRDefault="002732C6" w:rsidP="002732C6">
            <w:pPr>
              <w:jc w:val="center"/>
              <w:rPr>
                <w:rFonts w:ascii="Cambria" w:hAnsi="Cambria"/>
                <w:spacing w:val="10"/>
                <w:u w:val="single"/>
              </w:rPr>
            </w:pPr>
            <w:r w:rsidRPr="00C05697">
              <w:rPr>
                <w:rFonts w:ascii="Cambria" w:hAnsi="Cambria"/>
                <w:spacing w:val="10"/>
                <w:u w:val="single"/>
              </w:rPr>
              <w:t>POINT DE VENTE</w:t>
            </w:r>
          </w:p>
          <w:p w14:paraId="63535F17" w14:textId="77777777" w:rsidR="002732C6" w:rsidRPr="00C05697" w:rsidRDefault="002732C6" w:rsidP="002F0AB9">
            <w:pPr>
              <w:jc w:val="center"/>
              <w:rPr>
                <w:rFonts w:ascii="Cambria" w:hAnsi="Cambria"/>
                <w:spacing w:val="10"/>
              </w:rPr>
            </w:pPr>
            <w:r w:rsidRPr="00C05697">
              <w:rPr>
                <w:rFonts w:ascii="Cambria" w:hAnsi="Cambria"/>
                <w:spacing w:val="10"/>
              </w:rPr>
              <w:t>Mme Calambe</w:t>
            </w:r>
          </w:p>
        </w:tc>
        <w:tc>
          <w:tcPr>
            <w:tcW w:w="4728" w:type="dxa"/>
            <w:shd w:val="clear" w:color="auto" w:fill="auto"/>
          </w:tcPr>
          <w:p w14:paraId="4733B393" w14:textId="77777777" w:rsidR="002732C6" w:rsidRPr="00C05697" w:rsidRDefault="002732C6" w:rsidP="002F0AB9">
            <w:pPr>
              <w:jc w:val="center"/>
              <w:rPr>
                <w:rFonts w:ascii="Cambria" w:hAnsi="Cambria"/>
                <w:spacing w:val="10"/>
              </w:rPr>
            </w:pPr>
            <w:r w:rsidRPr="00C05697">
              <w:rPr>
                <w:rFonts w:ascii="Cambria" w:hAnsi="Cambria"/>
                <w:spacing w:val="10"/>
              </w:rPr>
              <w:t>CAP VENTE</w:t>
            </w:r>
          </w:p>
          <w:p w14:paraId="257CF43B" w14:textId="77777777" w:rsidR="002732C6" w:rsidRPr="00C05697" w:rsidRDefault="002732C6" w:rsidP="002F0AB9">
            <w:pPr>
              <w:jc w:val="center"/>
              <w:rPr>
                <w:rFonts w:ascii="Cambria" w:hAnsi="Cambria"/>
                <w:spacing w:val="10"/>
              </w:rPr>
            </w:pPr>
            <w:r w:rsidRPr="00C05697">
              <w:rPr>
                <w:rFonts w:ascii="Cambria" w:hAnsi="Cambria"/>
                <w:spacing w:val="10"/>
              </w:rPr>
              <w:t>Classe : Seconde</w:t>
            </w:r>
          </w:p>
        </w:tc>
        <w:tc>
          <w:tcPr>
            <w:tcW w:w="2408" w:type="dxa"/>
            <w:shd w:val="clear" w:color="auto" w:fill="auto"/>
          </w:tcPr>
          <w:p w14:paraId="45B24F81" w14:textId="77777777" w:rsidR="002732C6" w:rsidRPr="00C05697" w:rsidRDefault="002732C6" w:rsidP="002F0AB9">
            <w:pPr>
              <w:jc w:val="center"/>
              <w:rPr>
                <w:rFonts w:ascii="Cambria" w:hAnsi="Cambria"/>
                <w:spacing w:val="10"/>
              </w:rPr>
            </w:pPr>
            <w:r w:rsidRPr="00C05697">
              <w:rPr>
                <w:rFonts w:ascii="Cambria" w:hAnsi="Cambria"/>
                <w:noProof/>
                <w:spacing w:val="10"/>
              </w:rPr>
              <w:drawing>
                <wp:inline distT="0" distB="0" distL="0" distR="0" wp14:anchorId="2DA58600" wp14:editId="421282F8">
                  <wp:extent cx="1377950" cy="641350"/>
                  <wp:effectExtent l="0" t="0" r="0" b="6350"/>
                  <wp:docPr id="9" name="Image 9" descr="http://www.lyceelinoventura.ac-creteil.fr/spip/IMG/siteon0.jpg?1317815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lyceelinoventura.ac-creteil.fr/spip/IMG/siteon0.jpg?1317815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9" r="53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2C6" w:rsidRPr="00C05697" w14:paraId="1805765B" w14:textId="77777777" w:rsidTr="002F0AB9">
        <w:trPr>
          <w:trHeight w:val="171"/>
        </w:trPr>
        <w:tc>
          <w:tcPr>
            <w:tcW w:w="9288" w:type="dxa"/>
            <w:gridSpan w:val="3"/>
            <w:shd w:val="clear" w:color="auto" w:fill="D9D9D9"/>
          </w:tcPr>
          <w:p w14:paraId="09DA5542" w14:textId="77777777" w:rsidR="002732C6" w:rsidRPr="000F07B2" w:rsidRDefault="002732C6" w:rsidP="002F0AB9">
            <w:pPr>
              <w:ind w:left="1701"/>
              <w:rPr>
                <w:rFonts w:ascii="Verdana" w:hAnsi="Verdana"/>
                <w:b/>
                <w:spacing w:val="10"/>
              </w:rPr>
            </w:pPr>
            <w:r w:rsidRPr="000F07B2">
              <w:rPr>
                <w:rFonts w:ascii="Verdana" w:hAnsi="Verdana"/>
                <w:b/>
                <w:spacing w:val="10"/>
              </w:rPr>
              <w:t>Partie 2 :</w:t>
            </w:r>
            <w:r w:rsidRPr="000F07B2">
              <w:rPr>
                <w:rFonts w:ascii="Verdana" w:hAnsi="Verdana" w:cs="Arial"/>
              </w:rPr>
              <w:t xml:space="preserve"> </w:t>
            </w:r>
            <w:r w:rsidRPr="000F07B2">
              <w:rPr>
                <w:rFonts w:ascii="Verdana" w:hAnsi="Verdana" w:cs="Arial"/>
                <w:b/>
              </w:rPr>
              <w:t>LES METHODE</w:t>
            </w:r>
            <w:r>
              <w:rPr>
                <w:rFonts w:ascii="Verdana" w:hAnsi="Verdana" w:cs="Arial"/>
                <w:b/>
              </w:rPr>
              <w:t>S</w:t>
            </w:r>
            <w:r w:rsidRPr="000F07B2">
              <w:rPr>
                <w:rFonts w:ascii="Verdana" w:hAnsi="Verdana" w:cs="Arial"/>
                <w:b/>
              </w:rPr>
              <w:t xml:space="preserve"> DE VENTE</w:t>
            </w:r>
          </w:p>
        </w:tc>
      </w:tr>
      <w:tr w:rsidR="002732C6" w:rsidRPr="00C05697" w14:paraId="4EE62F03" w14:textId="77777777" w:rsidTr="002F0AB9">
        <w:trPr>
          <w:trHeight w:val="560"/>
        </w:trPr>
        <w:tc>
          <w:tcPr>
            <w:tcW w:w="9288" w:type="dxa"/>
            <w:gridSpan w:val="3"/>
            <w:shd w:val="clear" w:color="auto" w:fill="D9D9D9"/>
          </w:tcPr>
          <w:p w14:paraId="249A4F70" w14:textId="77777777" w:rsidR="002732C6" w:rsidRPr="000F07B2" w:rsidRDefault="002732C6" w:rsidP="002F0AB9">
            <w:pPr>
              <w:jc w:val="center"/>
              <w:rPr>
                <w:rFonts w:ascii="Verdana" w:hAnsi="Verdana"/>
                <w:b/>
                <w:spacing w:val="10"/>
                <w:sz w:val="32"/>
                <w:szCs w:val="32"/>
              </w:rPr>
            </w:pPr>
            <w:r w:rsidRPr="000F07B2">
              <w:rPr>
                <w:rFonts w:ascii="Verdana" w:hAnsi="Verdana"/>
                <w:b/>
                <w:spacing w:val="10"/>
                <w:sz w:val="32"/>
                <w:szCs w:val="32"/>
              </w:rPr>
              <w:t xml:space="preserve">Thème </w:t>
            </w:r>
            <w:r>
              <w:rPr>
                <w:rFonts w:ascii="Verdana" w:hAnsi="Verdana"/>
                <w:b/>
                <w:spacing w:val="10"/>
                <w:sz w:val="32"/>
                <w:szCs w:val="32"/>
              </w:rPr>
              <w:t>3</w:t>
            </w:r>
            <w:r w:rsidRPr="000F07B2">
              <w:rPr>
                <w:rFonts w:ascii="Verdana" w:hAnsi="Verdana"/>
                <w:b/>
                <w:spacing w:val="10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la vente à distance</w:t>
            </w:r>
          </w:p>
        </w:tc>
      </w:tr>
      <w:tr w:rsidR="002732C6" w:rsidRPr="00C05697" w14:paraId="068A5718" w14:textId="77777777" w:rsidTr="002F0AB9">
        <w:trPr>
          <w:trHeight w:val="604"/>
        </w:trPr>
        <w:tc>
          <w:tcPr>
            <w:tcW w:w="9288" w:type="dxa"/>
            <w:gridSpan w:val="3"/>
            <w:shd w:val="clear" w:color="auto" w:fill="auto"/>
          </w:tcPr>
          <w:p w14:paraId="6FA67030" w14:textId="77777777" w:rsidR="002732C6" w:rsidRPr="007400A1" w:rsidRDefault="002732C6" w:rsidP="002F0AB9">
            <w:pPr>
              <w:jc w:val="both"/>
              <w:rPr>
                <w:rFonts w:ascii="Cambria" w:hAnsi="Cambria"/>
                <w:spacing w:val="10"/>
                <w:sz w:val="20"/>
                <w:szCs w:val="20"/>
              </w:rPr>
            </w:pPr>
            <w:r w:rsidRPr="00C05697">
              <w:rPr>
                <w:rFonts w:ascii="Cambria" w:hAnsi="Cambria"/>
                <w:spacing w:val="10"/>
                <w:sz w:val="20"/>
                <w:szCs w:val="20"/>
                <w:u w:val="single"/>
              </w:rPr>
              <w:t>Objectifs</w:t>
            </w:r>
            <w:r w:rsidRPr="00C05697">
              <w:rPr>
                <w:rFonts w:ascii="Cambria" w:hAnsi="Cambria"/>
                <w:spacing w:val="10"/>
                <w:sz w:val="20"/>
                <w:szCs w:val="20"/>
              </w:rPr>
              <w:t xml:space="preserve"> : </w:t>
            </w:r>
            <w:r>
              <w:rPr>
                <w:rFonts w:ascii="Cambria" w:hAnsi="Cambria"/>
                <w:spacing w:val="10"/>
                <w:sz w:val="20"/>
                <w:szCs w:val="20"/>
              </w:rPr>
              <w:t xml:space="preserve">        </w:t>
            </w:r>
            <w:r w:rsidRPr="007400A1">
              <w:rPr>
                <w:rFonts w:ascii="Arial" w:hAnsi="Arial" w:cs="Arial"/>
                <w:sz w:val="20"/>
                <w:szCs w:val="20"/>
              </w:rPr>
              <w:t>Identifier les différentes techniques de vente à distance</w:t>
            </w:r>
          </w:p>
          <w:p w14:paraId="5F2AC311" w14:textId="77777777" w:rsidR="002732C6" w:rsidRPr="007400A1" w:rsidRDefault="002732C6" w:rsidP="002F0AB9">
            <w:pPr>
              <w:ind w:left="1416"/>
              <w:rPr>
                <w:rFonts w:ascii="Arial" w:hAnsi="Arial" w:cs="Arial"/>
                <w:sz w:val="28"/>
                <w:szCs w:val="28"/>
              </w:rPr>
            </w:pPr>
            <w:r w:rsidRPr="007400A1">
              <w:rPr>
                <w:rFonts w:ascii="Arial" w:hAnsi="Arial" w:cs="Arial"/>
                <w:sz w:val="20"/>
                <w:szCs w:val="20"/>
              </w:rPr>
              <w:t>Analyser les caractéristiques de la vente à distance</w:t>
            </w:r>
          </w:p>
        </w:tc>
      </w:tr>
    </w:tbl>
    <w:p w14:paraId="043BE720" w14:textId="77777777" w:rsidR="002732C6" w:rsidRDefault="002732C6" w:rsidP="002732C6">
      <w:pPr>
        <w:rPr>
          <w:rFonts w:ascii="Arial" w:hAnsi="Arial" w:cs="Arial"/>
        </w:rPr>
      </w:pPr>
    </w:p>
    <w:p w14:paraId="091E5AF8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  <w:r w:rsidRPr="00477327">
        <w:rPr>
          <w:rFonts w:ascii="Arial" w:hAnsi="Arial" w:cs="Arial"/>
          <w:b/>
          <w:bCs/>
          <w:sz w:val="28"/>
          <w:szCs w:val="28"/>
          <w:u w:val="single"/>
        </w:rPr>
        <w:t>Situation professionnelle</w:t>
      </w:r>
      <w:r w:rsidRPr="007400A1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V</w:t>
      </w:r>
      <w:r w:rsidRPr="007400A1">
        <w:rPr>
          <w:rFonts w:ascii="Arial" w:hAnsi="Arial" w:cs="Arial"/>
          <w:sz w:val="28"/>
          <w:szCs w:val="28"/>
        </w:rPr>
        <w:t xml:space="preserve">ous êtes en PFMP dans </w:t>
      </w:r>
      <w:r>
        <w:rPr>
          <w:rFonts w:ascii="Arial" w:hAnsi="Arial" w:cs="Arial"/>
          <w:sz w:val="28"/>
          <w:szCs w:val="28"/>
        </w:rPr>
        <w:t>l’</w:t>
      </w:r>
      <w:r w:rsidRPr="007400A1">
        <w:rPr>
          <w:rFonts w:ascii="Arial" w:hAnsi="Arial" w:cs="Arial"/>
          <w:sz w:val="28"/>
          <w:szCs w:val="28"/>
        </w:rPr>
        <w:t xml:space="preserve">hypermarché Carrefour </w:t>
      </w:r>
      <w:r>
        <w:rPr>
          <w:rFonts w:ascii="Arial" w:hAnsi="Arial" w:cs="Arial"/>
          <w:sz w:val="28"/>
          <w:szCs w:val="28"/>
        </w:rPr>
        <w:t xml:space="preserve">de Pontault Combault </w:t>
      </w:r>
      <w:r w:rsidRPr="007400A1">
        <w:rPr>
          <w:rFonts w:ascii="Arial" w:hAnsi="Arial" w:cs="Arial"/>
          <w:sz w:val="28"/>
          <w:szCs w:val="28"/>
        </w:rPr>
        <w:t>et vous êtes affecté(e) au drive du magasin</w:t>
      </w:r>
      <w:r>
        <w:rPr>
          <w:rFonts w:ascii="Arial" w:hAnsi="Arial" w:cs="Arial"/>
          <w:sz w:val="28"/>
          <w:szCs w:val="28"/>
        </w:rPr>
        <w:t xml:space="preserve"> comme Employé libre-service chargé de la préparation des commandes et du chargement des coffres des clients</w:t>
      </w:r>
      <w:r w:rsidRPr="007400A1">
        <w:rPr>
          <w:rFonts w:ascii="Arial" w:hAnsi="Arial" w:cs="Arial"/>
          <w:sz w:val="28"/>
          <w:szCs w:val="28"/>
        </w:rPr>
        <w:t>.</w:t>
      </w:r>
    </w:p>
    <w:p w14:paraId="6C94933D" w14:textId="77777777" w:rsidR="002732C6" w:rsidRPr="007400A1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1AE17F60" w14:textId="77777777" w:rsidR="002732C6" w:rsidRDefault="002732C6" w:rsidP="002732C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5B373D2F" wp14:editId="71330CC9">
            <wp:extent cx="5759450" cy="796735"/>
            <wp:effectExtent l="0" t="0" r="0" b="3810"/>
            <wp:docPr id="3" name="Image 3" descr="Avec Carrefour drive commandez vos courses en ligne et passez les récupérer dans le magasin drive de votre choix. Nous chargeons vos courses en 5min directement dans votre coffr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c Carrefour drive commandez vos courses en ligne et passez les récupérer dans le magasin drive de votre choix. Nous chargeons vos courses en 5min directement dans votre coffre 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5539" w14:textId="77777777" w:rsidR="002732C6" w:rsidRDefault="002732C6" w:rsidP="002732C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325342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Activité n°1 </w:t>
      </w:r>
      <w:r w:rsidRPr="00514917">
        <w:rPr>
          <w:rFonts w:ascii="Arial" w:hAnsi="Arial" w:cs="Arial"/>
          <w:sz w:val="28"/>
          <w:szCs w:val="28"/>
        </w:rPr>
        <w:t xml:space="preserve">: </w:t>
      </w:r>
    </w:p>
    <w:p w14:paraId="29B0E5DE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  <w:r w:rsidRPr="00946ADF">
        <w:rPr>
          <w:rFonts w:ascii="Arial" w:hAnsi="Arial" w:cs="Arial"/>
          <w:b/>
          <w:bCs/>
          <w:sz w:val="28"/>
          <w:szCs w:val="28"/>
        </w:rPr>
        <w:t>Comparer</w:t>
      </w:r>
      <w:r w:rsidRPr="00514917">
        <w:rPr>
          <w:rFonts w:ascii="Arial" w:hAnsi="Arial" w:cs="Arial"/>
          <w:sz w:val="28"/>
          <w:szCs w:val="28"/>
        </w:rPr>
        <w:t xml:space="preserve"> le drive et la vente par internet en répondant aux questions à l’aide des documents 1 et 2</w:t>
      </w:r>
      <w:r>
        <w:rPr>
          <w:rFonts w:ascii="Arial" w:hAnsi="Arial" w:cs="Arial"/>
          <w:sz w:val="28"/>
          <w:szCs w:val="28"/>
        </w:rPr>
        <w:t xml:space="preserve"> et de vos connaissances sur l’annexe 1 : tableau de comparaison.</w:t>
      </w:r>
    </w:p>
    <w:p w14:paraId="026F35CB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7F6F4C70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  <w:r w:rsidRPr="00946ADF">
        <w:rPr>
          <w:rFonts w:ascii="Arial" w:hAnsi="Arial" w:cs="Arial"/>
          <w:sz w:val="28"/>
          <w:szCs w:val="28"/>
          <w:u w:val="single"/>
        </w:rPr>
        <w:t>Document 1</w:t>
      </w:r>
      <w:r w:rsidRPr="00514917">
        <w:rPr>
          <w:rFonts w:ascii="Arial" w:hAnsi="Arial" w:cs="Arial"/>
          <w:sz w:val="28"/>
          <w:szCs w:val="28"/>
        </w:rPr>
        <w:t> : Vidéo présentant Carrefour Drive</w:t>
      </w:r>
    </w:p>
    <w:p w14:paraId="6BD45E85" w14:textId="77777777" w:rsidR="002732C6" w:rsidRPr="00AA1C81" w:rsidRDefault="002732C6" w:rsidP="002732C6">
      <w:pPr>
        <w:pStyle w:val="Titre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AA1C81">
        <w:rPr>
          <w:rFonts w:ascii="Arial" w:hAnsi="Arial" w:cs="Arial"/>
          <w:b w:val="0"/>
          <w:bCs w:val="0"/>
          <w:sz w:val="28"/>
          <w:szCs w:val="28"/>
        </w:rPr>
        <w:t>« Gagnez du temps sur vos courses avec Carrefour Drive</w:t>
      </w:r>
      <w:r>
        <w:rPr>
          <w:rFonts w:ascii="Arial" w:hAnsi="Arial" w:cs="Arial"/>
          <w:b w:val="0"/>
          <w:bCs w:val="0"/>
        </w:rPr>
        <w:t> »</w:t>
      </w:r>
    </w:p>
    <w:p w14:paraId="4D3B1292" w14:textId="77777777" w:rsidR="002732C6" w:rsidRDefault="009F6C9B" w:rsidP="002732C6">
      <w:pPr>
        <w:jc w:val="both"/>
        <w:rPr>
          <w:color w:val="0000FF"/>
          <w:u w:val="single"/>
        </w:rPr>
      </w:pPr>
      <w:hyperlink r:id="rId9" w:history="1">
        <w:r w:rsidR="002732C6" w:rsidRPr="00AA1C81">
          <w:rPr>
            <w:color w:val="0000FF"/>
            <w:u w:val="single"/>
          </w:rPr>
          <w:t>https://www.youtube.com/watch?v=Tn9qgIoEE2A</w:t>
        </w:r>
      </w:hyperlink>
    </w:p>
    <w:p w14:paraId="6E44476C" w14:textId="77777777" w:rsidR="002732C6" w:rsidRDefault="002732C6" w:rsidP="002732C6">
      <w:pPr>
        <w:jc w:val="both"/>
        <w:rPr>
          <w:color w:val="0000FF"/>
          <w:u w:val="single"/>
        </w:rPr>
      </w:pPr>
    </w:p>
    <w:p w14:paraId="4C74F903" w14:textId="77777777" w:rsidR="002732C6" w:rsidRDefault="002732C6" w:rsidP="002732C6">
      <w:pPr>
        <w:jc w:val="both"/>
        <w:rPr>
          <w:color w:val="0000FF"/>
          <w:u w:val="single"/>
        </w:rPr>
      </w:pPr>
    </w:p>
    <w:p w14:paraId="3E81CED1" w14:textId="77777777" w:rsidR="002732C6" w:rsidRDefault="002732C6" w:rsidP="002732C6">
      <w:pPr>
        <w:jc w:val="both"/>
        <w:rPr>
          <w:color w:val="0000FF"/>
          <w:u w:val="single"/>
        </w:rPr>
      </w:pPr>
    </w:p>
    <w:p w14:paraId="14E802E4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  <w:r w:rsidRPr="00946ADF">
        <w:rPr>
          <w:rFonts w:ascii="Arial" w:hAnsi="Arial" w:cs="Arial"/>
          <w:sz w:val="28"/>
          <w:szCs w:val="28"/>
          <w:u w:val="single"/>
        </w:rPr>
        <w:lastRenderedPageBreak/>
        <w:t>Document 2</w:t>
      </w:r>
      <w:r w:rsidRPr="00514917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P</w:t>
      </w:r>
      <w:r w:rsidRPr="00514917">
        <w:rPr>
          <w:rFonts w:ascii="Arial" w:hAnsi="Arial" w:cs="Arial"/>
          <w:sz w:val="28"/>
          <w:szCs w:val="28"/>
        </w:rPr>
        <w:t>résentation du site OOSHOP</w:t>
      </w:r>
    </w:p>
    <w:p w14:paraId="23C3ABF0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  <w:r w:rsidRPr="0051491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4E7E7D9E" wp14:editId="65A60750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4352290" cy="2967990"/>
            <wp:effectExtent l="0" t="0" r="0" b="3810"/>
            <wp:wrapTight wrapText="bothSides">
              <wp:wrapPolygon edited="0">
                <wp:start x="0" y="0"/>
                <wp:lineTo x="0" y="21489"/>
                <wp:lineTo x="21461" y="21489"/>
                <wp:lineTo x="21461" y="0"/>
                <wp:lineTo x="0" y="0"/>
              </wp:wrapPolygon>
            </wp:wrapTight>
            <wp:docPr id="7" name="Image 7" descr="http://www.cbnews.fr/var/media/337/original/romejpg-33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_336161" descr="http://www.cbnews.fr/var/media/337/original/romejpg-3361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7D820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561B1778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68603A3F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737E00" wp14:editId="42B59C18">
            <wp:simplePos x="0" y="0"/>
            <wp:positionH relativeFrom="column">
              <wp:posOffset>4900295</wp:posOffset>
            </wp:positionH>
            <wp:positionV relativeFrom="paragraph">
              <wp:posOffset>99060</wp:posOffset>
            </wp:positionV>
            <wp:extent cx="1198245" cy="1047115"/>
            <wp:effectExtent l="0" t="0" r="1905" b="0"/>
            <wp:wrapTight wrapText="bothSides">
              <wp:wrapPolygon edited="0">
                <wp:start x="6868" y="0"/>
                <wp:lineTo x="3091" y="5894"/>
                <wp:lineTo x="687" y="13361"/>
                <wp:lineTo x="0" y="14147"/>
                <wp:lineTo x="0" y="18469"/>
                <wp:lineTo x="17170" y="20041"/>
                <wp:lineTo x="19574" y="20041"/>
                <wp:lineTo x="21291" y="17683"/>
                <wp:lineTo x="21291" y="14540"/>
                <wp:lineTo x="18887" y="6680"/>
                <wp:lineTo x="14423" y="0"/>
                <wp:lineTo x="6868" y="0"/>
              </wp:wrapPolygon>
            </wp:wrapTight>
            <wp:docPr id="1" name="Image 1" descr="Carrefour Ooshop Courses en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Carrefour Ooshop Courses en lig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7730E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08F5B6B5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556EF054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1C06B7A9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48C08C83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1DDB4752" w14:textId="77777777" w:rsidR="002732C6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004BE471" w14:textId="77777777" w:rsidR="002732C6" w:rsidRPr="00514917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7A8779BF" w14:textId="77777777" w:rsidR="002732C6" w:rsidRPr="00514917" w:rsidRDefault="002732C6" w:rsidP="002732C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14917">
        <w:rPr>
          <w:rFonts w:ascii="Arial" w:hAnsi="Arial" w:cs="Arial"/>
          <w:b/>
          <w:bCs/>
          <w:sz w:val="28"/>
          <w:szCs w:val="28"/>
        </w:rPr>
        <w:t>Ooshop</w:t>
      </w:r>
      <w:proofErr w:type="spellEnd"/>
      <w:r w:rsidRPr="00514917">
        <w:rPr>
          <w:rFonts w:ascii="Arial" w:hAnsi="Arial" w:cs="Arial"/>
          <w:sz w:val="28"/>
          <w:szCs w:val="28"/>
        </w:rPr>
        <w:t xml:space="preserve"> est le </w:t>
      </w:r>
      <w:hyperlink r:id="rId12" w:tooltip="Cybermarché" w:history="1">
        <w:r w:rsidRPr="00514917">
          <w:rPr>
            <w:rStyle w:val="Lienhypertexte"/>
            <w:rFonts w:ascii="Arial" w:hAnsi="Arial" w:cs="Arial"/>
            <w:sz w:val="28"/>
            <w:szCs w:val="28"/>
          </w:rPr>
          <w:t>cybermarché</w:t>
        </w:r>
      </w:hyperlink>
      <w:r w:rsidRPr="00514917">
        <w:rPr>
          <w:rFonts w:ascii="Arial" w:hAnsi="Arial" w:cs="Arial"/>
          <w:sz w:val="28"/>
          <w:szCs w:val="28"/>
        </w:rPr>
        <w:t xml:space="preserve"> alimentaire français </w:t>
      </w:r>
      <w:hyperlink r:id="rId13" w:tooltip="Filiale" w:history="1">
        <w:r w:rsidRPr="00514917">
          <w:rPr>
            <w:rStyle w:val="Lienhypertexte"/>
            <w:rFonts w:ascii="Arial" w:hAnsi="Arial" w:cs="Arial"/>
            <w:sz w:val="28"/>
            <w:szCs w:val="28"/>
          </w:rPr>
          <w:t>filiale</w:t>
        </w:r>
      </w:hyperlink>
      <w:r w:rsidRPr="00514917">
        <w:rPr>
          <w:rFonts w:ascii="Arial" w:hAnsi="Arial" w:cs="Arial"/>
          <w:sz w:val="28"/>
          <w:szCs w:val="28"/>
        </w:rPr>
        <w:t xml:space="preserve"> du </w:t>
      </w:r>
      <w:hyperlink r:id="rId14" w:tooltip="Groupe Carrefour" w:history="1">
        <w:r w:rsidRPr="00514917">
          <w:rPr>
            <w:rStyle w:val="Lienhypertexte"/>
            <w:rFonts w:ascii="Arial" w:hAnsi="Arial" w:cs="Arial"/>
            <w:sz w:val="28"/>
            <w:szCs w:val="28"/>
          </w:rPr>
          <w:t>groupe Carrefour</w:t>
        </w:r>
      </w:hyperlink>
      <w:r w:rsidRPr="00514917">
        <w:rPr>
          <w:rFonts w:ascii="Arial" w:hAnsi="Arial" w:cs="Arial"/>
          <w:sz w:val="28"/>
          <w:szCs w:val="28"/>
        </w:rPr>
        <w:t>, ouvert en 1999.</w:t>
      </w:r>
    </w:p>
    <w:p w14:paraId="3A568528" w14:textId="77777777" w:rsidR="002732C6" w:rsidRDefault="002732C6" w:rsidP="002732C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 xml:space="preserve">L'ensemble des commandes clients sont préparées à partir de plusieurs plateformes </w:t>
      </w:r>
      <w:hyperlink r:id="rId15" w:tooltip="Logistique" w:history="1">
        <w:r w:rsidRPr="00514917">
          <w:rPr>
            <w:rStyle w:val="Lienhypertexte"/>
            <w:rFonts w:ascii="Arial" w:hAnsi="Arial" w:cs="Arial"/>
            <w:sz w:val="28"/>
            <w:szCs w:val="28"/>
          </w:rPr>
          <w:t>logistique</w:t>
        </w:r>
      </w:hyperlink>
      <w:r w:rsidRPr="00514917">
        <w:rPr>
          <w:rFonts w:ascii="Arial" w:hAnsi="Arial" w:cs="Arial"/>
          <w:sz w:val="28"/>
          <w:szCs w:val="28"/>
        </w:rPr>
        <w:t xml:space="preserve">. La préparation des commandes est effectuée dans différents entrepôts situés dans plusieurs régions de France et la priorité est donnée à la qualité du service de Livraison à domicile. </w:t>
      </w:r>
    </w:p>
    <w:p w14:paraId="243F1FA2" w14:textId="77777777" w:rsidR="002732C6" w:rsidRDefault="002732C6" w:rsidP="002732C6">
      <w:pPr>
        <w:pStyle w:val="NormalWeb"/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>Les zones de livraison sont les suivantes</w:t>
      </w:r>
      <w:r>
        <w:rPr>
          <w:rFonts w:ascii="Arial" w:hAnsi="Arial" w:cs="Arial"/>
          <w:sz w:val="28"/>
          <w:szCs w:val="28"/>
        </w:rPr>
        <w:t xml:space="preserve"> </w:t>
      </w:r>
      <w:r w:rsidRPr="00514917">
        <w:rPr>
          <w:rFonts w:ascii="Arial" w:hAnsi="Arial" w:cs="Arial"/>
          <w:sz w:val="28"/>
          <w:szCs w:val="28"/>
        </w:rPr>
        <w:t xml:space="preserve">: </w:t>
      </w:r>
    </w:p>
    <w:p w14:paraId="24AD43FF" w14:textId="77777777" w:rsidR="002732C6" w:rsidRDefault="002732C6" w:rsidP="002732C6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 xml:space="preserve">Paris IDF, </w:t>
      </w:r>
    </w:p>
    <w:p w14:paraId="261665AE" w14:textId="77777777" w:rsidR="002732C6" w:rsidRDefault="002732C6" w:rsidP="002732C6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 xml:space="preserve">Lyon et sa région, </w:t>
      </w:r>
    </w:p>
    <w:p w14:paraId="44478819" w14:textId="77777777" w:rsidR="002732C6" w:rsidRDefault="002732C6" w:rsidP="002732C6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 xml:space="preserve">Grenoble, Chambéry, </w:t>
      </w:r>
    </w:p>
    <w:p w14:paraId="073CF04A" w14:textId="77777777" w:rsidR="002732C6" w:rsidRDefault="002732C6" w:rsidP="002732C6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 xml:space="preserve">Nice, </w:t>
      </w:r>
    </w:p>
    <w:p w14:paraId="47DB0C1E" w14:textId="77777777" w:rsidR="002732C6" w:rsidRPr="00514917" w:rsidRDefault="002732C6" w:rsidP="002732C6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>Marseille.</w:t>
      </w:r>
    </w:p>
    <w:p w14:paraId="396CAE72" w14:textId="77777777" w:rsidR="002732C6" w:rsidRDefault="002732C6" w:rsidP="002732C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14917">
        <w:rPr>
          <w:rFonts w:ascii="Arial" w:hAnsi="Arial" w:cs="Arial"/>
          <w:sz w:val="28"/>
          <w:szCs w:val="28"/>
        </w:rPr>
        <w:t xml:space="preserve">Un service de suivi de livraison est proposé permettant de visualiser le camion de livraison sur une carte </w:t>
      </w:r>
      <w:proofErr w:type="spellStart"/>
      <w:r w:rsidRPr="00514917">
        <w:rPr>
          <w:rFonts w:ascii="Arial" w:hAnsi="Arial" w:cs="Arial"/>
          <w:sz w:val="28"/>
          <w:szCs w:val="28"/>
        </w:rPr>
        <w:t>Googlemaps</w:t>
      </w:r>
      <w:proofErr w:type="spellEnd"/>
      <w:r w:rsidRPr="00514917">
        <w:rPr>
          <w:rFonts w:ascii="Arial" w:hAnsi="Arial" w:cs="Arial"/>
          <w:sz w:val="28"/>
          <w:szCs w:val="28"/>
        </w:rPr>
        <w:t xml:space="preserve">, tout en affichant un horaire approximatif. Il s’agit du service HELO, dont un lien est envoyé par </w:t>
      </w:r>
      <w:r>
        <w:rPr>
          <w:rFonts w:ascii="Arial" w:hAnsi="Arial" w:cs="Arial"/>
          <w:sz w:val="28"/>
          <w:szCs w:val="28"/>
        </w:rPr>
        <w:t>SMS</w:t>
      </w:r>
      <w:r w:rsidRPr="00514917">
        <w:rPr>
          <w:rFonts w:ascii="Arial" w:hAnsi="Arial" w:cs="Arial"/>
          <w:sz w:val="28"/>
          <w:szCs w:val="28"/>
        </w:rPr>
        <w:t xml:space="preserve"> quelques heures avant le créneau de livraison.</w:t>
      </w:r>
    </w:p>
    <w:p w14:paraId="196D1333" w14:textId="77777777" w:rsidR="002732C6" w:rsidRPr="00514917" w:rsidRDefault="002732C6" w:rsidP="002732C6">
      <w:pPr>
        <w:jc w:val="both"/>
        <w:rPr>
          <w:rFonts w:ascii="Arial" w:hAnsi="Arial" w:cs="Arial"/>
          <w:sz w:val="28"/>
          <w:szCs w:val="28"/>
        </w:rPr>
      </w:pPr>
    </w:p>
    <w:p w14:paraId="08863F75" w14:textId="77777777" w:rsidR="002732C6" w:rsidRPr="00514917" w:rsidRDefault="002732C6" w:rsidP="002732C6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946ADF">
        <w:rPr>
          <w:rFonts w:ascii="Arial" w:hAnsi="Arial" w:cs="Arial"/>
          <w:sz w:val="28"/>
          <w:szCs w:val="28"/>
          <w:u w:val="single"/>
        </w:rPr>
        <w:lastRenderedPageBreak/>
        <w:t>Annexe 1</w:t>
      </w:r>
      <w:r>
        <w:rPr>
          <w:rFonts w:ascii="Arial" w:hAnsi="Arial" w:cs="Arial"/>
          <w:sz w:val="28"/>
          <w:szCs w:val="28"/>
        </w:rPr>
        <w:t xml:space="preserve"> : </w:t>
      </w:r>
      <w:r w:rsidRPr="00514917">
        <w:rPr>
          <w:rFonts w:ascii="Arial" w:hAnsi="Arial" w:cs="Arial"/>
          <w:sz w:val="28"/>
          <w:szCs w:val="28"/>
        </w:rPr>
        <w:t xml:space="preserve">le tableau de comparaison </w:t>
      </w:r>
    </w:p>
    <w:p w14:paraId="213D1A43" w14:textId="77777777" w:rsidR="002732C6" w:rsidRPr="00514917" w:rsidRDefault="002732C6" w:rsidP="002732C6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18"/>
        <w:gridCol w:w="3019"/>
      </w:tblGrid>
      <w:tr w:rsidR="002732C6" w:rsidRPr="00514917" w14:paraId="1DFC9672" w14:textId="77777777" w:rsidTr="002F0AB9">
        <w:trPr>
          <w:jc w:val="center"/>
        </w:trPr>
        <w:tc>
          <w:tcPr>
            <w:tcW w:w="3070" w:type="dxa"/>
          </w:tcPr>
          <w:p w14:paraId="40253D01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FA21FD5" w14:textId="77777777" w:rsidR="002732C6" w:rsidRPr="00514917" w:rsidRDefault="002732C6" w:rsidP="002F0AB9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Drive Carrefour</w:t>
            </w:r>
          </w:p>
        </w:tc>
        <w:tc>
          <w:tcPr>
            <w:tcW w:w="3070" w:type="dxa"/>
          </w:tcPr>
          <w:p w14:paraId="39AC31BB" w14:textId="77777777" w:rsidR="002732C6" w:rsidRPr="00514917" w:rsidRDefault="002732C6" w:rsidP="002F0AB9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OOSHOP</w:t>
            </w:r>
          </w:p>
        </w:tc>
      </w:tr>
      <w:tr w:rsidR="002732C6" w:rsidRPr="00514917" w14:paraId="2DE369C2" w14:textId="77777777" w:rsidTr="002F0AB9">
        <w:trPr>
          <w:trHeight w:val="680"/>
          <w:jc w:val="center"/>
        </w:trPr>
        <w:tc>
          <w:tcPr>
            <w:tcW w:w="3070" w:type="dxa"/>
            <w:vAlign w:val="center"/>
          </w:tcPr>
          <w:p w14:paraId="7E246023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Lieu où le client passe sa commande et supports utilisés</w:t>
            </w:r>
          </w:p>
        </w:tc>
        <w:tc>
          <w:tcPr>
            <w:tcW w:w="3070" w:type="dxa"/>
            <w:vAlign w:val="center"/>
          </w:tcPr>
          <w:p w14:paraId="54891EEB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73EF1F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9A93242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14:paraId="0AF9D816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C6" w:rsidRPr="00514917" w14:paraId="1BE44098" w14:textId="77777777" w:rsidTr="002F0AB9">
        <w:trPr>
          <w:trHeight w:val="680"/>
          <w:jc w:val="center"/>
        </w:trPr>
        <w:tc>
          <w:tcPr>
            <w:tcW w:w="3070" w:type="dxa"/>
            <w:vAlign w:val="center"/>
          </w:tcPr>
          <w:p w14:paraId="085CFFF0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Lieu où la commande est préparée</w:t>
            </w:r>
          </w:p>
        </w:tc>
        <w:tc>
          <w:tcPr>
            <w:tcW w:w="3070" w:type="dxa"/>
            <w:vAlign w:val="center"/>
          </w:tcPr>
          <w:p w14:paraId="72D34019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D4EFBD7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202B37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14:paraId="4F26BB17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C6" w:rsidRPr="00514917" w14:paraId="0C057B41" w14:textId="77777777" w:rsidTr="002F0AB9">
        <w:trPr>
          <w:trHeight w:val="680"/>
          <w:jc w:val="center"/>
        </w:trPr>
        <w:tc>
          <w:tcPr>
            <w:tcW w:w="3070" w:type="dxa"/>
            <w:vAlign w:val="center"/>
          </w:tcPr>
          <w:p w14:paraId="1E8EB587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Lieu de réception des produits par le client</w:t>
            </w:r>
          </w:p>
        </w:tc>
        <w:tc>
          <w:tcPr>
            <w:tcW w:w="3070" w:type="dxa"/>
            <w:vAlign w:val="center"/>
          </w:tcPr>
          <w:p w14:paraId="63D6B942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8E022D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5F65316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14:paraId="15DE4B8F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C6" w:rsidRPr="00514917" w14:paraId="4A5A9A0E" w14:textId="77777777" w:rsidTr="002F0AB9">
        <w:trPr>
          <w:trHeight w:val="680"/>
          <w:jc w:val="center"/>
        </w:trPr>
        <w:tc>
          <w:tcPr>
            <w:tcW w:w="3070" w:type="dxa"/>
            <w:vAlign w:val="center"/>
          </w:tcPr>
          <w:p w14:paraId="495618F8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Horaire de livraison</w:t>
            </w:r>
          </w:p>
        </w:tc>
        <w:tc>
          <w:tcPr>
            <w:tcW w:w="3070" w:type="dxa"/>
            <w:vAlign w:val="center"/>
          </w:tcPr>
          <w:p w14:paraId="0708D051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82C6E51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9110C9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14:paraId="673DD67E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C6" w:rsidRPr="00514917" w14:paraId="6A227B75" w14:textId="77777777" w:rsidTr="002F0AB9">
        <w:trPr>
          <w:trHeight w:val="680"/>
          <w:jc w:val="center"/>
        </w:trPr>
        <w:tc>
          <w:tcPr>
            <w:tcW w:w="3070" w:type="dxa"/>
            <w:vAlign w:val="center"/>
          </w:tcPr>
          <w:p w14:paraId="10D4F5B6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Lieu d’habitation du client</w:t>
            </w:r>
          </w:p>
        </w:tc>
        <w:tc>
          <w:tcPr>
            <w:tcW w:w="3070" w:type="dxa"/>
            <w:vAlign w:val="center"/>
          </w:tcPr>
          <w:p w14:paraId="54E30CCD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56EEB77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4C09A6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14:paraId="1F1B01D8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2C6" w:rsidRPr="00514917" w14:paraId="24A94E54" w14:textId="77777777" w:rsidTr="002F0AB9">
        <w:trPr>
          <w:trHeight w:val="680"/>
          <w:jc w:val="center"/>
        </w:trPr>
        <w:tc>
          <w:tcPr>
            <w:tcW w:w="3070" w:type="dxa"/>
            <w:vAlign w:val="center"/>
          </w:tcPr>
          <w:p w14:paraId="47E715FD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917">
              <w:rPr>
                <w:rFonts w:ascii="Arial" w:hAnsi="Arial" w:cs="Arial"/>
                <w:sz w:val="28"/>
                <w:szCs w:val="28"/>
              </w:rPr>
              <w:t>Services proposés en plus</w:t>
            </w:r>
          </w:p>
        </w:tc>
        <w:tc>
          <w:tcPr>
            <w:tcW w:w="3070" w:type="dxa"/>
            <w:vAlign w:val="center"/>
          </w:tcPr>
          <w:p w14:paraId="074366A0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C4C830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B40BEE3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DE8086A" w14:textId="77777777" w:rsidR="002732C6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997D7BF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3CA35C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14:paraId="6E53EC9E" w14:textId="77777777" w:rsidR="002732C6" w:rsidRPr="00514917" w:rsidRDefault="002732C6" w:rsidP="002F0AB9">
            <w:pPr>
              <w:pStyle w:val="Paragraphedelist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2EB9C5" w14:textId="77777777" w:rsidR="002732C6" w:rsidRDefault="002732C6" w:rsidP="002732C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997875" w14:textId="77777777" w:rsidR="002732C6" w:rsidRDefault="002732C6" w:rsidP="002732C6">
      <w:pPr>
        <w:pStyle w:val="NormalWeb"/>
        <w:rPr>
          <w:rFonts w:ascii="Arial" w:hAnsi="Arial" w:cs="Arial"/>
          <w:sz w:val="28"/>
          <w:szCs w:val="28"/>
        </w:rPr>
      </w:pPr>
    </w:p>
    <w:p w14:paraId="67AEFBB1" w14:textId="77777777" w:rsidR="002732C6" w:rsidRDefault="002732C6" w:rsidP="002732C6">
      <w:pPr>
        <w:pStyle w:val="NormalWeb"/>
        <w:rPr>
          <w:rFonts w:ascii="Arial" w:hAnsi="Arial" w:cs="Arial"/>
          <w:sz w:val="28"/>
          <w:szCs w:val="28"/>
        </w:rPr>
      </w:pPr>
    </w:p>
    <w:p w14:paraId="3EFA9150" w14:textId="77777777" w:rsidR="002732C6" w:rsidRDefault="002732C6" w:rsidP="002732C6">
      <w:pPr>
        <w:pStyle w:val="NormalWeb"/>
        <w:rPr>
          <w:rFonts w:ascii="Arial" w:hAnsi="Arial" w:cs="Arial"/>
          <w:sz w:val="28"/>
          <w:szCs w:val="28"/>
        </w:rPr>
      </w:pPr>
    </w:p>
    <w:p w14:paraId="2BD3DBDA" w14:textId="77777777" w:rsidR="00DB65D4" w:rsidRDefault="009F6C9B"/>
    <w:sectPr w:rsidR="00DB65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B96C" w14:textId="77777777" w:rsidR="009F6C9B" w:rsidRDefault="009F6C9B" w:rsidP="002732C6">
      <w:pPr>
        <w:spacing w:after="0" w:line="240" w:lineRule="auto"/>
      </w:pPr>
      <w:r>
        <w:separator/>
      </w:r>
    </w:p>
  </w:endnote>
  <w:endnote w:type="continuationSeparator" w:id="0">
    <w:p w14:paraId="399BF560" w14:textId="77777777" w:rsidR="009F6C9B" w:rsidRDefault="009F6C9B" w:rsidP="0027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B557" w14:textId="77777777" w:rsidR="001C1041" w:rsidRDefault="001C10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442923120"/>
      <w:docPartObj>
        <w:docPartGallery w:val="Page Numbers (Bottom of Page)"/>
        <w:docPartUnique/>
      </w:docPartObj>
    </w:sdtPr>
    <w:sdtEndPr/>
    <w:sdtContent>
      <w:p w14:paraId="4F661B31" w14:textId="58FA7D7B" w:rsidR="001C1041" w:rsidRPr="001C1041" w:rsidRDefault="001C1041" w:rsidP="001C1041">
        <w:pPr>
          <w:pStyle w:val="Pieddepage"/>
          <w:rPr>
            <w:rFonts w:ascii="Verdana" w:hAnsi="Verdana"/>
          </w:rPr>
        </w:pPr>
        <w:r w:rsidRPr="002732C6">
          <w:rPr>
            <w:rFonts w:ascii="Verdana" w:hAnsi="Verdana"/>
          </w:rPr>
          <w:t>Thème</w:t>
        </w:r>
        <w:r>
          <w:rPr>
            <w:rFonts w:ascii="Verdana" w:hAnsi="Verdana"/>
          </w:rPr>
          <w:t xml:space="preserve"> </w:t>
        </w:r>
        <w:r w:rsidRPr="002732C6">
          <w:rPr>
            <w:rFonts w:ascii="Verdana" w:hAnsi="Verdana"/>
          </w:rPr>
          <w:t>: la vente à distance</w:t>
        </w:r>
        <w:r>
          <w:rPr>
            <w:rFonts w:ascii="Verdana" w:hAnsi="Verdana"/>
          </w:rPr>
          <w:t> : partie 1</w:t>
        </w:r>
        <w:r>
          <w:rPr>
            <w:rFonts w:ascii="Verdana" w:hAnsi="Verdana"/>
          </w:rPr>
          <w:tab/>
        </w:r>
        <w:r>
          <w:rPr>
            <w:rFonts w:ascii="Verdana" w:hAnsi="Verdana"/>
          </w:rPr>
          <w:t xml:space="preserve">      </w:t>
        </w:r>
        <w:bookmarkStart w:id="0" w:name="_GoBack"/>
        <w:bookmarkEnd w:id="0"/>
        <w:r w:rsidRPr="002732C6">
          <w:rPr>
            <w:rFonts w:ascii="Verdana" w:hAnsi="Verdana"/>
          </w:rPr>
          <w:t>Mme Calambe</w:t>
        </w:r>
        <w:r>
          <w:rPr>
            <w:rFonts w:ascii="Verdana" w:hAnsi="Verdana"/>
          </w:rPr>
          <w:tab/>
        </w:r>
        <w:r w:rsidRPr="002732C6">
          <w:rPr>
            <w:rFonts w:ascii="Verdana" w:hAnsi="Verdana"/>
          </w:rPr>
          <w:fldChar w:fldCharType="begin"/>
        </w:r>
        <w:r w:rsidRPr="002732C6">
          <w:rPr>
            <w:rFonts w:ascii="Verdana" w:hAnsi="Verdana"/>
          </w:rPr>
          <w:instrText>PAGE   \* MERGEFORMAT</w:instrText>
        </w:r>
        <w:r w:rsidRPr="002732C6">
          <w:rPr>
            <w:rFonts w:ascii="Verdana" w:hAnsi="Verdana"/>
          </w:rPr>
          <w:fldChar w:fldCharType="separate"/>
        </w:r>
        <w:r>
          <w:rPr>
            <w:rFonts w:ascii="Verdana" w:hAnsi="Verdana"/>
          </w:rPr>
          <w:t>1</w:t>
        </w:r>
        <w:r w:rsidRPr="002732C6">
          <w:rPr>
            <w:rFonts w:ascii="Verdana" w:hAnsi="Verd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648D" w14:textId="77777777" w:rsidR="001C1041" w:rsidRDefault="001C10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36E2" w14:textId="77777777" w:rsidR="009F6C9B" w:rsidRDefault="009F6C9B" w:rsidP="002732C6">
      <w:pPr>
        <w:spacing w:after="0" w:line="240" w:lineRule="auto"/>
      </w:pPr>
      <w:r>
        <w:separator/>
      </w:r>
    </w:p>
  </w:footnote>
  <w:footnote w:type="continuationSeparator" w:id="0">
    <w:p w14:paraId="377BCB0D" w14:textId="77777777" w:rsidR="009F6C9B" w:rsidRDefault="009F6C9B" w:rsidP="0027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4148" w14:textId="77777777" w:rsidR="001C1041" w:rsidRDefault="001C10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4A61" w14:textId="77777777" w:rsidR="001C1041" w:rsidRDefault="001C10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3694" w14:textId="77777777" w:rsidR="001C1041" w:rsidRDefault="001C1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3A0B"/>
    <w:multiLevelType w:val="hybridMultilevel"/>
    <w:tmpl w:val="E55A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4F"/>
    <w:rsid w:val="00014DB7"/>
    <w:rsid w:val="001C1041"/>
    <w:rsid w:val="002732C6"/>
    <w:rsid w:val="005E1214"/>
    <w:rsid w:val="008C2C80"/>
    <w:rsid w:val="009F6C9B"/>
    <w:rsid w:val="00A5724F"/>
    <w:rsid w:val="00D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133E"/>
  <w15:chartTrackingRefBased/>
  <w15:docId w15:val="{6C37BE27-7885-4E75-8FA8-41705E10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C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27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32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2732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32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2C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2C6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7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Filial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Cybermarch%C3%A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Logistiqu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9qgIoEE2A" TargetMode="External"/><Relationship Id="rId14" Type="http://schemas.openxmlformats.org/officeDocument/2006/relationships/hyperlink" Target="https://fr.wikipedia.org/wiki/Groupe_Carrefou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Calambe</dc:creator>
  <cp:keywords/>
  <dc:description/>
  <cp:lastModifiedBy>Sophie Calambe</cp:lastModifiedBy>
  <cp:revision>3</cp:revision>
  <dcterms:created xsi:type="dcterms:W3CDTF">2020-03-19T08:13:00Z</dcterms:created>
  <dcterms:modified xsi:type="dcterms:W3CDTF">2020-03-19T08:34:00Z</dcterms:modified>
</cp:coreProperties>
</file>