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9A1A9" w14:textId="77777777" w:rsidR="00BD6B77" w:rsidRPr="00ED0487" w:rsidRDefault="00F93514">
      <w:pPr>
        <w:rPr>
          <w:rFonts w:ascii="Verdana" w:hAnsi="Verdana"/>
          <w:b/>
          <w:sz w:val="28"/>
          <w:szCs w:val="28"/>
          <w:u w:val="single"/>
        </w:rPr>
      </w:pPr>
      <w:r w:rsidRPr="00ED0487">
        <w:rPr>
          <w:rFonts w:ascii="Verdana" w:hAnsi="Verdana"/>
          <w:b/>
          <w:sz w:val="28"/>
          <w:szCs w:val="28"/>
          <w:u w:val="single"/>
        </w:rPr>
        <w:t>Géographie- sujet d’étude 2 : Mondialisation et diversité culturelle</w:t>
      </w:r>
    </w:p>
    <w:p w14:paraId="455BCA01" w14:textId="77777777" w:rsidR="00F93514" w:rsidRPr="00ED0487" w:rsidRDefault="00F93514" w:rsidP="00F93514">
      <w:pPr>
        <w:rPr>
          <w:rFonts w:ascii="Verdana" w:hAnsi="Verdana"/>
          <w:sz w:val="28"/>
          <w:szCs w:val="28"/>
        </w:rPr>
      </w:pPr>
    </w:p>
    <w:p w14:paraId="6D615AB5" w14:textId="77777777" w:rsidR="00F93514" w:rsidRPr="00ED0487" w:rsidRDefault="00F93514" w:rsidP="00F93514">
      <w:pPr>
        <w:rPr>
          <w:rFonts w:ascii="Verdana" w:hAnsi="Verdana"/>
          <w:sz w:val="28"/>
          <w:szCs w:val="28"/>
        </w:rPr>
      </w:pPr>
      <w:r w:rsidRPr="00ED0487">
        <w:rPr>
          <w:rFonts w:ascii="Verdana" w:hAnsi="Verdana"/>
          <w:sz w:val="28"/>
          <w:szCs w:val="28"/>
        </w:rPr>
        <w:t xml:space="preserve">Problématique : </w:t>
      </w:r>
      <w:r w:rsidRPr="00ED0487">
        <w:rPr>
          <w:rFonts w:ascii="Verdana" w:hAnsi="Verdana"/>
          <w:b/>
          <w:sz w:val="28"/>
          <w:szCs w:val="28"/>
        </w:rPr>
        <w:t>la mondialisation rend-elle le monde identique ?</w:t>
      </w:r>
    </w:p>
    <w:p w14:paraId="4AE1C37F" w14:textId="4FE6037D" w:rsidR="00F93514" w:rsidRPr="00ED0487" w:rsidRDefault="00F93514" w:rsidP="00F93514">
      <w:pPr>
        <w:rPr>
          <w:rFonts w:ascii="Verdana" w:hAnsi="Verdana"/>
          <w:sz w:val="28"/>
          <w:szCs w:val="28"/>
        </w:rPr>
      </w:pPr>
    </w:p>
    <w:p w14:paraId="4620C2A7" w14:textId="6E4F864D" w:rsidR="00ED0487" w:rsidRDefault="00ED0487" w:rsidP="00F93514">
      <w:r>
        <w:rPr>
          <w:b/>
          <w:noProof/>
        </w:rPr>
        <mc:AlternateContent>
          <mc:Choice Requires="wps">
            <w:drawing>
              <wp:anchor distT="0" distB="0" distL="114300" distR="114300" simplePos="0" relativeHeight="251664384" behindDoc="0" locked="0" layoutInCell="1" allowOverlap="1" wp14:anchorId="7BE0388C" wp14:editId="08BD9E9C">
                <wp:simplePos x="0" y="0"/>
                <wp:positionH relativeFrom="column">
                  <wp:posOffset>0</wp:posOffset>
                </wp:positionH>
                <wp:positionV relativeFrom="paragraph">
                  <wp:posOffset>0</wp:posOffset>
                </wp:positionV>
                <wp:extent cx="6286500" cy="5705475"/>
                <wp:effectExtent l="0" t="0" r="19050" b="28575"/>
                <wp:wrapNone/>
                <wp:docPr id="7" name="Zone de texte 7"/>
                <wp:cNvGraphicFramePr/>
                <a:graphic xmlns:a="http://schemas.openxmlformats.org/drawingml/2006/main">
                  <a:graphicData uri="http://schemas.microsoft.com/office/word/2010/wordprocessingShape">
                    <wps:wsp>
                      <wps:cNvSpPr txBox="1"/>
                      <wps:spPr>
                        <a:xfrm>
                          <a:off x="0" y="0"/>
                          <a:ext cx="6286500" cy="5705475"/>
                        </a:xfrm>
                        <a:prstGeom prst="rect">
                          <a:avLst/>
                        </a:prstGeom>
                        <a:solidFill>
                          <a:sysClr val="window" lastClr="FFFFFF"/>
                        </a:solidFill>
                        <a:ln w="6350">
                          <a:solidFill>
                            <a:prstClr val="black"/>
                          </a:solidFill>
                        </a:ln>
                      </wps:spPr>
                      <wps:txbx>
                        <w:txbxContent>
                          <w:p w14:paraId="5209CC09" w14:textId="77777777" w:rsidR="00ED0487" w:rsidRDefault="00ED0487" w:rsidP="00ED0487">
                            <w:r>
                              <w:rPr>
                                <w:noProof/>
                              </w:rPr>
                              <w:drawing>
                                <wp:inline distT="0" distB="0" distL="0" distR="0" wp14:anchorId="0575B6E5" wp14:editId="0FF6134F">
                                  <wp:extent cx="5857875" cy="4039098"/>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9785" cy="4047310"/>
                                          </a:xfrm>
                                          <a:prstGeom prst="rect">
                                            <a:avLst/>
                                          </a:prstGeom>
                                          <a:noFill/>
                                          <a:ln>
                                            <a:noFill/>
                                          </a:ln>
                                        </pic:spPr>
                                      </pic:pic>
                                    </a:graphicData>
                                  </a:graphic>
                                </wp:inline>
                              </w:drawing>
                            </w:r>
                            <w:r>
                              <w:t xml:space="preserve"> </w:t>
                            </w:r>
                          </w:p>
                          <w:p w14:paraId="5CE55135" w14:textId="77777777" w:rsidR="00ED0487" w:rsidRDefault="00ED0487" w:rsidP="00ED0487"/>
                          <w:p w14:paraId="64693338" w14:textId="77777777" w:rsidR="00ED0487" w:rsidRPr="00C747C9" w:rsidRDefault="00ED0487" w:rsidP="00ED0487">
                            <w:pPr>
                              <w:rPr>
                                <w:rFonts w:ascii="Verdana" w:hAnsi="Verdana"/>
                                <w:sz w:val="24"/>
                                <w:szCs w:val="24"/>
                              </w:rPr>
                            </w:pPr>
                            <w:r w:rsidRPr="00C747C9">
                              <w:rPr>
                                <w:rFonts w:ascii="Verdana" w:hAnsi="Verdana"/>
                                <w:sz w:val="24"/>
                                <w:szCs w:val="24"/>
                              </w:rPr>
                              <w:t>Photographie d’un supermarché en chine.</w:t>
                            </w:r>
                          </w:p>
                          <w:p w14:paraId="32DEEACC" w14:textId="77777777" w:rsidR="00ED0487" w:rsidRPr="00C747C9" w:rsidRDefault="00ED0487" w:rsidP="00ED0487">
                            <w:pPr>
                              <w:rPr>
                                <w:rFonts w:ascii="Verdana" w:hAnsi="Verdana"/>
                                <w:sz w:val="24"/>
                                <w:szCs w:val="24"/>
                              </w:rPr>
                            </w:pPr>
                            <w:r w:rsidRPr="00C747C9">
                              <w:rPr>
                                <w:rFonts w:ascii="Verdana" w:hAnsi="Verdana"/>
                                <w:sz w:val="24"/>
                                <w:szCs w:val="24"/>
                              </w:rPr>
                              <w:t xml:space="preserve">A travers la présence du groupe Coca-cola (une FTN), le mode d’achat et de consommation (le caddy, le supermarché), la tradition du père-noël, on pourrait croire que le monde s’américanise et devient identique quelque soit l’endroit où l’on se trouve. C’est </w:t>
                            </w:r>
                            <w:r w:rsidRPr="00C747C9">
                              <w:rPr>
                                <w:rFonts w:ascii="Verdana" w:hAnsi="Verdana"/>
                                <w:b/>
                                <w:bCs/>
                                <w:sz w:val="24"/>
                                <w:szCs w:val="24"/>
                                <w:u w:val="single"/>
                              </w:rPr>
                              <w:t>la problématique</w:t>
                            </w:r>
                            <w:r w:rsidRPr="00C747C9">
                              <w:rPr>
                                <w:rFonts w:ascii="Verdana" w:hAnsi="Verdana"/>
                                <w:sz w:val="24"/>
                                <w:szCs w:val="24"/>
                              </w:rPr>
                              <w:t xml:space="preserve"> de ce cours.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E0388C" id="_x0000_t202" coordsize="21600,21600" o:spt="202" path="m,l,21600r21600,l21600,xe">
                <v:stroke joinstyle="miter"/>
                <v:path gradientshapeok="t" o:connecttype="rect"/>
              </v:shapetype>
              <v:shape id="Zone de texte 7" o:spid="_x0000_s1026" type="#_x0000_t202" style="position:absolute;margin-left:0;margin-top:0;width:495pt;height:449.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" fillcolor="window" strokeweight=".5pt">
                <v:textbox>
                  <w:txbxContent>
                    <w:p w14:paraId="5209CC09" w14:textId="77777777" w:rsidR="00ED0487" w:rsidRDefault="00ED0487" w:rsidP="00ED0487">
                      <w:r>
                        <w:rPr>
                          <w:noProof/>
                        </w:rPr>
                        <w:drawing>
                          <wp:inline distT="0" distB="0" distL="0" distR="0" wp14:anchorId="0575B6E5" wp14:editId="0FF6134F">
                            <wp:extent cx="5857875" cy="4039098"/>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9785" cy="4047310"/>
                                    </a:xfrm>
                                    <a:prstGeom prst="rect">
                                      <a:avLst/>
                                    </a:prstGeom>
                                    <a:noFill/>
                                    <a:ln>
                                      <a:noFill/>
                                    </a:ln>
                                  </pic:spPr>
                                </pic:pic>
                              </a:graphicData>
                            </a:graphic>
                          </wp:inline>
                        </w:drawing>
                      </w:r>
                      <w:r>
                        <w:t xml:space="preserve"> </w:t>
                      </w:r>
                    </w:p>
                    <w:p w14:paraId="5CE55135" w14:textId="77777777" w:rsidR="00ED0487" w:rsidRDefault="00ED0487" w:rsidP="00ED0487"/>
                    <w:p w14:paraId="64693338" w14:textId="77777777" w:rsidR="00ED0487" w:rsidRPr="00C747C9" w:rsidRDefault="00ED0487" w:rsidP="00ED0487">
                      <w:pPr>
                        <w:rPr>
                          <w:rFonts w:ascii="Verdana" w:hAnsi="Verdana"/>
                          <w:sz w:val="24"/>
                          <w:szCs w:val="24"/>
                        </w:rPr>
                      </w:pPr>
                      <w:r w:rsidRPr="00C747C9">
                        <w:rPr>
                          <w:rFonts w:ascii="Verdana" w:hAnsi="Verdana"/>
                          <w:sz w:val="24"/>
                          <w:szCs w:val="24"/>
                        </w:rPr>
                        <w:t>Photographie d’un supermarché en chine.</w:t>
                      </w:r>
                    </w:p>
                    <w:p w14:paraId="32DEEACC" w14:textId="77777777" w:rsidR="00ED0487" w:rsidRPr="00C747C9" w:rsidRDefault="00ED0487" w:rsidP="00ED0487">
                      <w:pPr>
                        <w:rPr>
                          <w:rFonts w:ascii="Verdana" w:hAnsi="Verdana"/>
                          <w:sz w:val="24"/>
                          <w:szCs w:val="24"/>
                        </w:rPr>
                      </w:pPr>
                      <w:r w:rsidRPr="00C747C9">
                        <w:rPr>
                          <w:rFonts w:ascii="Verdana" w:hAnsi="Verdana"/>
                          <w:sz w:val="24"/>
                          <w:szCs w:val="24"/>
                        </w:rPr>
                        <w:t xml:space="preserve">A travers la présence du groupe Coca-cola (une FTN), le mode d’achat et de consommation (le caddy, le supermarché), la tradition du père-noël, on pourrait croire que le monde s’américanise et devient identique quelque soit l’endroit où l’on se trouve. C’est </w:t>
                      </w:r>
                      <w:r w:rsidRPr="00C747C9">
                        <w:rPr>
                          <w:rFonts w:ascii="Verdana" w:hAnsi="Verdana"/>
                          <w:b/>
                          <w:bCs/>
                          <w:sz w:val="24"/>
                          <w:szCs w:val="24"/>
                          <w:u w:val="single"/>
                        </w:rPr>
                        <w:t>la problématique</w:t>
                      </w:r>
                      <w:r w:rsidRPr="00C747C9">
                        <w:rPr>
                          <w:rFonts w:ascii="Verdana" w:hAnsi="Verdana"/>
                          <w:sz w:val="24"/>
                          <w:szCs w:val="24"/>
                        </w:rPr>
                        <w:t xml:space="preserve"> de ce cours.</w:t>
                      </w:r>
                    </w:p>
                  </w:txbxContent>
                </v:textbox>
              </v:shape>
            </w:pict>
          </mc:Fallback>
        </mc:AlternateContent>
      </w:r>
    </w:p>
    <w:p w14:paraId="14A4B86F" w14:textId="0E44457B" w:rsidR="00ED0487" w:rsidRDefault="00ED0487" w:rsidP="00F93514"/>
    <w:p w14:paraId="6C2A3A46" w14:textId="2B0A9148" w:rsidR="00ED0487" w:rsidRDefault="00ED0487" w:rsidP="00F93514"/>
    <w:p w14:paraId="4F7448C1" w14:textId="3B17E689" w:rsidR="00ED0487" w:rsidRDefault="00ED0487" w:rsidP="00F93514"/>
    <w:p w14:paraId="1EF3E81E" w14:textId="0E1C9248" w:rsidR="00ED0487" w:rsidRDefault="00ED0487" w:rsidP="00F93514"/>
    <w:p w14:paraId="79247D4A" w14:textId="07E77560" w:rsidR="00ED0487" w:rsidRDefault="00ED0487" w:rsidP="00F93514"/>
    <w:p w14:paraId="558E9028" w14:textId="593D35C8" w:rsidR="00ED0487" w:rsidRDefault="00ED0487" w:rsidP="00F93514"/>
    <w:p w14:paraId="1C451F09" w14:textId="750FFA27" w:rsidR="00ED0487" w:rsidRDefault="00ED0487" w:rsidP="00F93514">
      <w:r>
        <w:rPr>
          <w:noProof/>
        </w:rPr>
        <mc:AlternateContent>
          <mc:Choice Requires="wps">
            <w:drawing>
              <wp:anchor distT="0" distB="0" distL="114300" distR="114300" simplePos="0" relativeHeight="251665408" behindDoc="0" locked="0" layoutInCell="1" allowOverlap="1" wp14:anchorId="00FC9A1D" wp14:editId="205EF306">
                <wp:simplePos x="0" y="0"/>
                <wp:positionH relativeFrom="column">
                  <wp:posOffset>2381250</wp:posOffset>
                </wp:positionH>
                <wp:positionV relativeFrom="paragraph">
                  <wp:posOffset>160020</wp:posOffset>
                </wp:positionV>
                <wp:extent cx="1771650" cy="2667000"/>
                <wp:effectExtent l="38100" t="38100" r="19050" b="19050"/>
                <wp:wrapNone/>
                <wp:docPr id="11" name="Connecteur droit avec flèche 11"/>
                <wp:cNvGraphicFramePr/>
                <a:graphic xmlns:a="http://schemas.openxmlformats.org/drawingml/2006/main">
                  <a:graphicData uri="http://schemas.microsoft.com/office/word/2010/wordprocessingShape">
                    <wps:wsp>
                      <wps:cNvCnPr/>
                      <wps:spPr>
                        <a:xfrm flipH="1" flipV="1">
                          <a:off x="0" y="0"/>
                          <a:ext cx="1771650" cy="266700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8FAFC46" id="_x0000_t32" coordsize="21600,21600" o:spt="32" o:oned="t" path="m,l21600,21600e" filled="f">
                <v:path arrowok="t" fillok="f" o:connecttype="none"/>
                <o:lock v:ext="edit" shapetype="t"/>
              </v:shapetype>
              <v:shape id="Connecteur droit avec flèche 11" o:spid="_x0000_s1026" type="#_x0000_t32" style="position:absolute;margin-left:187.5pt;margin-top:12.6pt;width:139.5pt;height:210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" strokecolor="black [3200]" strokeweight="2.25pt">
                <v:stroke endarrow="block" joinstyle="miter"/>
              </v:shape>
            </w:pict>
          </mc:Fallback>
        </mc:AlternateContent>
      </w:r>
    </w:p>
    <w:p w14:paraId="649251C0" w14:textId="5C57144E" w:rsidR="00ED0487" w:rsidRDefault="00ED0487" w:rsidP="00F93514"/>
    <w:p w14:paraId="13B2E136" w14:textId="2C4A8E0A" w:rsidR="00ED0487" w:rsidRDefault="00ED0487" w:rsidP="00F93514">
      <w:r>
        <w:rPr>
          <w:noProof/>
        </w:rPr>
        <mc:AlternateContent>
          <mc:Choice Requires="wps">
            <w:drawing>
              <wp:anchor distT="0" distB="0" distL="114300" distR="114300" simplePos="0" relativeHeight="251667456" behindDoc="0" locked="0" layoutInCell="1" allowOverlap="1" wp14:anchorId="4337E402" wp14:editId="456AC0EF">
                <wp:simplePos x="0" y="0"/>
                <wp:positionH relativeFrom="column">
                  <wp:posOffset>5334000</wp:posOffset>
                </wp:positionH>
                <wp:positionV relativeFrom="paragraph">
                  <wp:posOffset>55245</wp:posOffset>
                </wp:positionV>
                <wp:extent cx="171450" cy="2409825"/>
                <wp:effectExtent l="19050" t="38100" r="57150" b="9525"/>
                <wp:wrapNone/>
                <wp:docPr id="13" name="Connecteur droit avec flèche 13"/>
                <wp:cNvGraphicFramePr/>
                <a:graphic xmlns:a="http://schemas.openxmlformats.org/drawingml/2006/main">
                  <a:graphicData uri="http://schemas.microsoft.com/office/word/2010/wordprocessingShape">
                    <wps:wsp>
                      <wps:cNvCnPr/>
                      <wps:spPr>
                        <a:xfrm flipV="1">
                          <a:off x="0" y="0"/>
                          <a:ext cx="171450" cy="24098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D4F4AD" id="Connecteur droit avec flèche 13" o:spid="_x0000_s1026" type="#_x0000_t32" style="position:absolute;margin-left:420pt;margin-top:4.35pt;width:13.5pt;height:189.7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" strokecolor="black [3200]" strokeweight="2.25pt">
                <v:stroke endarrow="block" joinstyle="miter"/>
              </v:shape>
            </w:pict>
          </mc:Fallback>
        </mc:AlternateContent>
      </w:r>
    </w:p>
    <w:p w14:paraId="6DDFB76F" w14:textId="3A8CFDFB" w:rsidR="00ED0487" w:rsidRDefault="00ED0487" w:rsidP="00F93514"/>
    <w:p w14:paraId="4DF86C4F" w14:textId="4E6002A4" w:rsidR="00ED0487" w:rsidRDefault="00ED0487" w:rsidP="00F93514"/>
    <w:p w14:paraId="545235A7" w14:textId="44E2DD27" w:rsidR="00ED0487" w:rsidRDefault="00ED0487" w:rsidP="00F93514">
      <w:r>
        <w:rPr>
          <w:noProof/>
        </w:rPr>
        <mc:AlternateContent>
          <mc:Choice Requires="wps">
            <w:drawing>
              <wp:anchor distT="0" distB="0" distL="114300" distR="114300" simplePos="0" relativeHeight="251666432" behindDoc="0" locked="0" layoutInCell="1" allowOverlap="1" wp14:anchorId="4E4AEF9E" wp14:editId="78BA6ED6">
                <wp:simplePos x="0" y="0"/>
                <wp:positionH relativeFrom="column">
                  <wp:posOffset>3343275</wp:posOffset>
                </wp:positionH>
                <wp:positionV relativeFrom="paragraph">
                  <wp:posOffset>265430</wp:posOffset>
                </wp:positionV>
                <wp:extent cx="857250" cy="1400175"/>
                <wp:effectExtent l="19050" t="38100" r="38100" b="28575"/>
                <wp:wrapNone/>
                <wp:docPr id="12" name="Connecteur droit avec flèche 12"/>
                <wp:cNvGraphicFramePr/>
                <a:graphic xmlns:a="http://schemas.openxmlformats.org/drawingml/2006/main">
                  <a:graphicData uri="http://schemas.microsoft.com/office/word/2010/wordprocessingShape">
                    <wps:wsp>
                      <wps:cNvCnPr/>
                      <wps:spPr>
                        <a:xfrm flipV="1">
                          <a:off x="0" y="0"/>
                          <a:ext cx="857250" cy="140017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A2D408" id="Connecteur droit avec flèche 12" o:spid="_x0000_s1026" type="#_x0000_t32" style="position:absolute;margin-left:263.25pt;margin-top:20.9pt;width:67.5pt;height:110.2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" strokecolor="black [3200]" strokeweight="2.25pt">
                <v:stroke endarrow="block" joinstyle="miter"/>
              </v:shape>
            </w:pict>
          </mc:Fallback>
        </mc:AlternateContent>
      </w:r>
    </w:p>
    <w:p w14:paraId="0987161D" w14:textId="1E681F4B" w:rsidR="00ED0487" w:rsidRDefault="00ED0487" w:rsidP="00F93514"/>
    <w:p w14:paraId="1B854209" w14:textId="6243192D" w:rsidR="00ED0487" w:rsidRDefault="00ED0487" w:rsidP="00F93514"/>
    <w:p w14:paraId="4329BF3F" w14:textId="339A9CF1" w:rsidR="00ED0487" w:rsidRDefault="00ED0487" w:rsidP="00F93514"/>
    <w:p w14:paraId="4D83A736" w14:textId="4EB29E67" w:rsidR="00ED0487" w:rsidRDefault="00ED0487" w:rsidP="00F93514"/>
    <w:p w14:paraId="3573C2D0" w14:textId="350586E5" w:rsidR="00ED0487" w:rsidRDefault="00ED0487" w:rsidP="00F93514"/>
    <w:p w14:paraId="3014D729" w14:textId="2A8EFCD0" w:rsidR="00ED0487" w:rsidRDefault="00ED0487" w:rsidP="00F93514"/>
    <w:p w14:paraId="4A8584E3" w14:textId="7F47E3AF" w:rsidR="00ED0487" w:rsidRDefault="00ED0487" w:rsidP="00F93514"/>
    <w:p w14:paraId="01AB0D97" w14:textId="273B5F4B" w:rsidR="00ED0487" w:rsidRDefault="00ED0487" w:rsidP="00F93514"/>
    <w:p w14:paraId="5215AEC9" w14:textId="77777777" w:rsidR="00F93514" w:rsidRPr="00ED0487" w:rsidRDefault="00F93514" w:rsidP="00F93514">
      <w:pPr>
        <w:pStyle w:val="Paragraphedeliste"/>
        <w:numPr>
          <w:ilvl w:val="0"/>
          <w:numId w:val="2"/>
        </w:numPr>
        <w:rPr>
          <w:rFonts w:ascii="Verdana" w:hAnsi="Verdana"/>
          <w:b/>
          <w:sz w:val="28"/>
          <w:szCs w:val="28"/>
          <w:u w:val="single"/>
        </w:rPr>
      </w:pPr>
      <w:r w:rsidRPr="00ED0487">
        <w:rPr>
          <w:rFonts w:ascii="Verdana" w:hAnsi="Verdana"/>
          <w:b/>
          <w:sz w:val="28"/>
          <w:szCs w:val="28"/>
          <w:u w:val="single"/>
        </w:rPr>
        <w:t>Une culture mondialisée</w:t>
      </w:r>
    </w:p>
    <w:p w14:paraId="24DF3215" w14:textId="77777777" w:rsidR="00F93514" w:rsidRPr="00ED0487" w:rsidRDefault="00F93514" w:rsidP="00F93514">
      <w:pPr>
        <w:rPr>
          <w:rFonts w:ascii="Verdana" w:hAnsi="Verdana"/>
          <w:sz w:val="16"/>
          <w:szCs w:val="16"/>
        </w:rPr>
      </w:pPr>
    </w:p>
    <w:p w14:paraId="21911A09" w14:textId="77777777" w:rsidR="00F93514" w:rsidRPr="00ED0487" w:rsidRDefault="00F93514" w:rsidP="00F93514">
      <w:pPr>
        <w:rPr>
          <w:rFonts w:ascii="Verdana" w:hAnsi="Verdana"/>
          <w:sz w:val="28"/>
          <w:szCs w:val="28"/>
        </w:rPr>
      </w:pPr>
      <w:r w:rsidRPr="00ED0487">
        <w:rPr>
          <w:rFonts w:ascii="Verdana" w:hAnsi="Verdana"/>
          <w:sz w:val="28"/>
          <w:szCs w:val="28"/>
        </w:rPr>
        <w:t xml:space="preserve">La </w:t>
      </w:r>
      <w:r w:rsidRPr="00ED0487">
        <w:rPr>
          <w:rFonts w:ascii="Verdana" w:hAnsi="Verdana"/>
          <w:b/>
          <w:sz w:val="28"/>
          <w:szCs w:val="28"/>
        </w:rPr>
        <w:t>mondialisation</w:t>
      </w:r>
      <w:r w:rsidRPr="00ED0487">
        <w:rPr>
          <w:rFonts w:ascii="Verdana" w:hAnsi="Verdana"/>
          <w:sz w:val="28"/>
          <w:szCs w:val="28"/>
        </w:rPr>
        <w:t xml:space="preserve"> existe depuis des siècles. </w:t>
      </w:r>
      <w:r w:rsidR="003E298E" w:rsidRPr="00ED0487">
        <w:rPr>
          <w:rFonts w:ascii="Verdana" w:hAnsi="Verdana"/>
          <w:sz w:val="28"/>
          <w:szCs w:val="28"/>
        </w:rPr>
        <w:t>(Des</w:t>
      </w:r>
      <w:r w:rsidRPr="00ED0487">
        <w:rPr>
          <w:rFonts w:ascii="Verdana" w:hAnsi="Verdana"/>
          <w:sz w:val="28"/>
          <w:szCs w:val="28"/>
        </w:rPr>
        <w:t xml:space="preserve"> échanges existaient déjà dans l’antiquité grecque et romaine), celle-ci s’est accélérée avec les grandes découvertes, les colonisations à partir de 1492…</w:t>
      </w:r>
    </w:p>
    <w:p w14:paraId="56A08CE8" w14:textId="77777777" w:rsidR="00F93514" w:rsidRPr="00ED0487" w:rsidRDefault="00F93514" w:rsidP="00F93514">
      <w:pPr>
        <w:rPr>
          <w:rFonts w:ascii="Verdana" w:hAnsi="Verdana"/>
          <w:sz w:val="28"/>
          <w:szCs w:val="28"/>
        </w:rPr>
      </w:pPr>
      <w:r w:rsidRPr="00ED0487">
        <w:rPr>
          <w:rFonts w:ascii="Verdana" w:hAnsi="Verdana"/>
          <w:sz w:val="28"/>
          <w:szCs w:val="28"/>
        </w:rPr>
        <w:t xml:space="preserve">Mais après la seconde guerre </w:t>
      </w:r>
      <w:r w:rsidR="003E298E" w:rsidRPr="00ED0487">
        <w:rPr>
          <w:rFonts w:ascii="Verdana" w:hAnsi="Verdana"/>
          <w:sz w:val="28"/>
          <w:szCs w:val="28"/>
        </w:rPr>
        <w:t>mondiale, avec</w:t>
      </w:r>
      <w:r w:rsidRPr="00ED0487">
        <w:rPr>
          <w:rFonts w:ascii="Verdana" w:hAnsi="Verdana"/>
          <w:sz w:val="28"/>
          <w:szCs w:val="28"/>
        </w:rPr>
        <w:t xml:space="preserve">  l’apparition de pays à faible coût de main d’œuvre (ex : Chine, Taïwan, Vietnam…) et avec l’amélioration des réseaux de transport et de communication dans les </w:t>
      </w:r>
      <w:r w:rsidRPr="00ED0487">
        <w:rPr>
          <w:rFonts w:ascii="Verdana" w:hAnsi="Verdana"/>
          <w:sz w:val="28"/>
          <w:szCs w:val="28"/>
        </w:rPr>
        <w:lastRenderedPageBreak/>
        <w:t>années 1990, les échanges se sont multipliés dans un contexte de concurrence.</w:t>
      </w:r>
    </w:p>
    <w:p w14:paraId="684A7E9D" w14:textId="77777777" w:rsidR="00F93514" w:rsidRPr="00ED0487" w:rsidRDefault="00F93514" w:rsidP="00F93514">
      <w:pPr>
        <w:rPr>
          <w:rFonts w:ascii="Verdana" w:hAnsi="Verdana"/>
          <w:sz w:val="28"/>
          <w:szCs w:val="28"/>
        </w:rPr>
      </w:pPr>
      <w:r w:rsidRPr="00ED0487">
        <w:rPr>
          <w:rFonts w:ascii="Verdana" w:hAnsi="Verdana"/>
          <w:sz w:val="28"/>
          <w:szCs w:val="28"/>
        </w:rPr>
        <w:t xml:space="preserve">Cette mondialisation diffuse </w:t>
      </w:r>
      <w:r w:rsidRPr="00ED0487">
        <w:rPr>
          <w:rFonts w:ascii="Verdana" w:hAnsi="Verdana"/>
          <w:b/>
          <w:sz w:val="28"/>
          <w:szCs w:val="28"/>
        </w:rPr>
        <w:t>une culture mondiale</w:t>
      </w:r>
      <w:r w:rsidRPr="00ED0487">
        <w:rPr>
          <w:rFonts w:ascii="Verdana" w:hAnsi="Verdana"/>
          <w:sz w:val="28"/>
          <w:szCs w:val="28"/>
        </w:rPr>
        <w:t xml:space="preserve"> dominée par la culture américaine</w:t>
      </w:r>
      <w:r w:rsidR="000C2A15" w:rsidRPr="00ED0487">
        <w:rPr>
          <w:rFonts w:ascii="Verdana" w:hAnsi="Verdana"/>
          <w:sz w:val="28"/>
          <w:szCs w:val="28"/>
        </w:rPr>
        <w:t xml:space="preserve">. Aux quatre coins du monde, on retrouve </w:t>
      </w:r>
      <w:r w:rsidR="000C2A15" w:rsidRPr="00ED0487">
        <w:rPr>
          <w:rFonts w:ascii="Verdana" w:hAnsi="Verdana"/>
          <w:b/>
          <w:sz w:val="28"/>
          <w:szCs w:val="28"/>
        </w:rPr>
        <w:t>les FTN (Firmes TransNationales</w:t>
      </w:r>
      <w:r w:rsidR="000C2A15" w:rsidRPr="00ED0487">
        <w:rPr>
          <w:rFonts w:ascii="Verdana" w:hAnsi="Verdana"/>
          <w:sz w:val="28"/>
          <w:szCs w:val="28"/>
        </w:rPr>
        <w:t xml:space="preserve">) qui dominent l’économie mondiale tels que Coca-Cola, Mac Donald…. Internet a même fait apparaitre les </w:t>
      </w:r>
      <w:r w:rsidR="000C2A15" w:rsidRPr="00ED0487">
        <w:rPr>
          <w:rFonts w:ascii="Verdana" w:hAnsi="Verdana"/>
          <w:b/>
          <w:sz w:val="28"/>
          <w:szCs w:val="28"/>
        </w:rPr>
        <w:t>GAFA</w:t>
      </w:r>
      <w:r w:rsidR="000C2A15" w:rsidRPr="00ED0487">
        <w:rPr>
          <w:rFonts w:ascii="Verdana" w:hAnsi="Verdana"/>
          <w:sz w:val="28"/>
          <w:szCs w:val="28"/>
        </w:rPr>
        <w:t xml:space="preserve"> (Google, Apple, Facebook, Amazon) dont les chiffres d’affaires sont parfois plus puissants que la richesse produite par certains Etats. Leurs puissances </w:t>
      </w:r>
      <w:r w:rsidR="003E298E" w:rsidRPr="00ED0487">
        <w:rPr>
          <w:rFonts w:ascii="Verdana" w:hAnsi="Verdana"/>
          <w:sz w:val="28"/>
          <w:szCs w:val="28"/>
        </w:rPr>
        <w:t>permettent</w:t>
      </w:r>
      <w:r w:rsidR="000C2A15" w:rsidRPr="00ED0487">
        <w:rPr>
          <w:rFonts w:ascii="Verdana" w:hAnsi="Verdana"/>
          <w:sz w:val="28"/>
          <w:szCs w:val="28"/>
        </w:rPr>
        <w:t xml:space="preserve"> une diffusion rapide des cultures à travers la musique, le cinéma…</w:t>
      </w:r>
    </w:p>
    <w:p w14:paraId="0CE8412D" w14:textId="77777777" w:rsidR="000C2A15" w:rsidRPr="00ED0487" w:rsidRDefault="000C2A15" w:rsidP="00F93514">
      <w:pPr>
        <w:rPr>
          <w:rFonts w:ascii="Verdana" w:hAnsi="Verdana"/>
          <w:sz w:val="28"/>
          <w:szCs w:val="28"/>
        </w:rPr>
      </w:pPr>
      <w:r w:rsidRPr="00ED0487">
        <w:rPr>
          <w:rFonts w:ascii="Verdana" w:hAnsi="Verdana"/>
          <w:sz w:val="28"/>
          <w:szCs w:val="28"/>
        </w:rPr>
        <w:t xml:space="preserve">Enfin, les grands groupes mondiaux de la </w:t>
      </w:r>
      <w:r w:rsidR="003E298E" w:rsidRPr="00ED0487">
        <w:rPr>
          <w:rFonts w:ascii="Verdana" w:hAnsi="Verdana"/>
          <w:sz w:val="28"/>
          <w:szCs w:val="28"/>
        </w:rPr>
        <w:t>mode (H</w:t>
      </w:r>
      <w:r w:rsidR="005966D9" w:rsidRPr="00ED0487">
        <w:rPr>
          <w:rFonts w:ascii="Verdana" w:hAnsi="Verdana" w:cstheme="minorHAnsi"/>
          <w:sz w:val="28"/>
          <w:szCs w:val="28"/>
        </w:rPr>
        <w:t>&amp;</w:t>
      </w:r>
      <w:r w:rsidR="005966D9" w:rsidRPr="00ED0487">
        <w:rPr>
          <w:rFonts w:ascii="Verdana" w:hAnsi="Verdana"/>
          <w:sz w:val="28"/>
          <w:szCs w:val="28"/>
        </w:rPr>
        <w:t xml:space="preserve">M, Uniqlo…) diffusent leurs produits dans de nombreux pays, ce qui tend à créer </w:t>
      </w:r>
      <w:r w:rsidR="005966D9" w:rsidRPr="00ED0487">
        <w:rPr>
          <w:rFonts w:ascii="Verdana" w:hAnsi="Verdana"/>
          <w:b/>
          <w:sz w:val="28"/>
          <w:szCs w:val="28"/>
        </w:rPr>
        <w:t>une uniformisation des modes</w:t>
      </w:r>
      <w:r w:rsidR="005966D9" w:rsidRPr="00ED0487">
        <w:rPr>
          <w:rFonts w:ascii="Verdana" w:hAnsi="Verdana"/>
          <w:sz w:val="28"/>
          <w:szCs w:val="28"/>
        </w:rPr>
        <w:t>, des vêtements et aussi des habitudes de vie.</w:t>
      </w:r>
    </w:p>
    <w:p w14:paraId="451923A7" w14:textId="77777777" w:rsidR="005966D9" w:rsidRPr="00ED0487" w:rsidRDefault="005966D9" w:rsidP="005966D9">
      <w:pPr>
        <w:pStyle w:val="Paragraphedeliste"/>
        <w:numPr>
          <w:ilvl w:val="0"/>
          <w:numId w:val="2"/>
        </w:numPr>
        <w:rPr>
          <w:rFonts w:ascii="Verdana" w:hAnsi="Verdana"/>
          <w:sz w:val="28"/>
          <w:szCs w:val="28"/>
        </w:rPr>
      </w:pPr>
      <w:r w:rsidRPr="00ED0487">
        <w:rPr>
          <w:rFonts w:ascii="Verdana" w:hAnsi="Verdana"/>
          <w:b/>
          <w:sz w:val="28"/>
          <w:szCs w:val="28"/>
          <w:u w:val="single"/>
        </w:rPr>
        <w:t>Une culture métissée</w:t>
      </w:r>
      <w:r w:rsidRPr="00ED0487">
        <w:rPr>
          <w:rFonts w:ascii="Verdana" w:hAnsi="Verdana"/>
          <w:sz w:val="28"/>
          <w:szCs w:val="28"/>
        </w:rPr>
        <w:t>.</w:t>
      </w:r>
    </w:p>
    <w:p w14:paraId="7079A25E" w14:textId="77777777" w:rsidR="005966D9" w:rsidRPr="00ED0487" w:rsidRDefault="005966D9" w:rsidP="005966D9">
      <w:pPr>
        <w:rPr>
          <w:rFonts w:ascii="Verdana" w:hAnsi="Verdana"/>
          <w:sz w:val="28"/>
          <w:szCs w:val="28"/>
        </w:rPr>
      </w:pPr>
      <w:r w:rsidRPr="00ED0487">
        <w:rPr>
          <w:rFonts w:ascii="Verdana" w:hAnsi="Verdana"/>
          <w:sz w:val="28"/>
          <w:szCs w:val="28"/>
        </w:rPr>
        <w:t>Mais il serait faux de croire que ces FTN parviennent à imposer au monde entier des produits identiques.</w:t>
      </w:r>
    </w:p>
    <w:p w14:paraId="0556F526" w14:textId="77777777" w:rsidR="005966D9" w:rsidRPr="00ED0487" w:rsidRDefault="005966D9" w:rsidP="005966D9">
      <w:pPr>
        <w:rPr>
          <w:rFonts w:ascii="Verdana" w:hAnsi="Verdana"/>
          <w:sz w:val="28"/>
          <w:szCs w:val="28"/>
        </w:rPr>
      </w:pPr>
      <w:r w:rsidRPr="00ED0487">
        <w:rPr>
          <w:rFonts w:ascii="Verdana" w:hAnsi="Verdana"/>
          <w:sz w:val="28"/>
          <w:szCs w:val="28"/>
        </w:rPr>
        <w:t xml:space="preserve">La résistance de certains pays, de certaines traditions, de certaines cultures religieuses </w:t>
      </w:r>
      <w:r w:rsidR="003E298E" w:rsidRPr="00ED0487">
        <w:rPr>
          <w:rFonts w:ascii="Verdana" w:hAnsi="Verdana"/>
          <w:sz w:val="28"/>
          <w:szCs w:val="28"/>
        </w:rPr>
        <w:t>oblige</w:t>
      </w:r>
      <w:r w:rsidRPr="00ED0487">
        <w:rPr>
          <w:rFonts w:ascii="Verdana" w:hAnsi="Verdana"/>
          <w:sz w:val="28"/>
          <w:szCs w:val="28"/>
        </w:rPr>
        <w:t xml:space="preserve"> </w:t>
      </w:r>
      <w:r w:rsidRPr="00ED0487">
        <w:rPr>
          <w:rFonts w:ascii="Verdana" w:hAnsi="Verdana"/>
          <w:b/>
          <w:sz w:val="28"/>
          <w:szCs w:val="28"/>
        </w:rPr>
        <w:t>ces firmes à adapter leurs produits aux habitudes locales</w:t>
      </w:r>
      <w:r w:rsidRPr="00ED0487">
        <w:rPr>
          <w:rFonts w:ascii="Verdana" w:hAnsi="Verdana"/>
          <w:sz w:val="28"/>
          <w:szCs w:val="28"/>
        </w:rPr>
        <w:t>. Ainsi Mac Donald’s se doit de changer sa recette du BigMac pour contourner les interdits alimentaires. (Bœuf remplacé par du poulet en Inde, par des crevettes au Vietnam…</w:t>
      </w:r>
      <w:r w:rsidR="00F82048" w:rsidRPr="00ED0487">
        <w:rPr>
          <w:rFonts w:ascii="Verdana" w:hAnsi="Verdana"/>
          <w:sz w:val="28"/>
          <w:szCs w:val="28"/>
        </w:rPr>
        <w:t>)</w:t>
      </w:r>
    </w:p>
    <w:p w14:paraId="7407762A" w14:textId="77777777" w:rsidR="005966D9" w:rsidRPr="00ED0487" w:rsidRDefault="005966D9" w:rsidP="005966D9">
      <w:pPr>
        <w:rPr>
          <w:rFonts w:ascii="Verdana" w:hAnsi="Verdana"/>
          <w:sz w:val="28"/>
          <w:szCs w:val="28"/>
        </w:rPr>
      </w:pPr>
      <w:r w:rsidRPr="00ED0487">
        <w:rPr>
          <w:rFonts w:ascii="Verdana" w:hAnsi="Verdana"/>
          <w:sz w:val="28"/>
          <w:szCs w:val="28"/>
        </w:rPr>
        <w:t xml:space="preserve">Cela développe un </w:t>
      </w:r>
      <w:r w:rsidRPr="00ED0487">
        <w:rPr>
          <w:rFonts w:ascii="Verdana" w:hAnsi="Verdana"/>
          <w:b/>
          <w:sz w:val="28"/>
          <w:szCs w:val="28"/>
        </w:rPr>
        <w:t>métissage culturel</w:t>
      </w:r>
      <w:r w:rsidRPr="00ED0487">
        <w:rPr>
          <w:rFonts w:ascii="Verdana" w:hAnsi="Verdana"/>
          <w:sz w:val="28"/>
          <w:szCs w:val="28"/>
        </w:rPr>
        <w:t xml:space="preserve">. De même les constructeurs automobiles ou les firmes de vêtements adaptent également leurs produits : Renault doit vendre des Duster </w:t>
      </w:r>
      <w:r w:rsidR="00D623B3" w:rsidRPr="00ED0487">
        <w:rPr>
          <w:rFonts w:ascii="Verdana" w:hAnsi="Verdana"/>
          <w:sz w:val="28"/>
          <w:szCs w:val="28"/>
        </w:rPr>
        <w:t xml:space="preserve">impérativement </w:t>
      </w:r>
      <w:r w:rsidRPr="00ED0487">
        <w:rPr>
          <w:rFonts w:ascii="Verdana" w:hAnsi="Verdana"/>
          <w:sz w:val="28"/>
          <w:szCs w:val="28"/>
        </w:rPr>
        <w:t xml:space="preserve">sous la marque Renault </w:t>
      </w:r>
      <w:r w:rsidR="00D623B3" w:rsidRPr="00ED0487">
        <w:rPr>
          <w:rFonts w:ascii="Verdana" w:hAnsi="Verdana"/>
          <w:sz w:val="28"/>
          <w:szCs w:val="28"/>
        </w:rPr>
        <w:t>au Brésil</w:t>
      </w:r>
      <w:r w:rsidRPr="00ED0487">
        <w:rPr>
          <w:rFonts w:ascii="Verdana" w:hAnsi="Verdana"/>
          <w:sz w:val="28"/>
          <w:szCs w:val="28"/>
        </w:rPr>
        <w:t xml:space="preserve"> </w:t>
      </w:r>
      <w:r w:rsidR="00D623B3" w:rsidRPr="00ED0487">
        <w:rPr>
          <w:rFonts w:ascii="Verdana" w:hAnsi="Verdana"/>
          <w:sz w:val="28"/>
          <w:szCs w:val="28"/>
        </w:rPr>
        <w:t>et non Dacia. Des tailles de vêtements sont diffusées au Japon par exemple et pas en Europe</w:t>
      </w:r>
      <w:r w:rsidR="00F82048" w:rsidRPr="00ED0487">
        <w:rPr>
          <w:rFonts w:ascii="Verdana" w:hAnsi="Verdana"/>
          <w:sz w:val="28"/>
          <w:szCs w:val="28"/>
        </w:rPr>
        <w:t xml:space="preserve"> pour s’adapter aux morphologies. (taille XXS)</w:t>
      </w:r>
    </w:p>
    <w:p w14:paraId="5D4D0E69" w14:textId="5CAD6FAC" w:rsidR="00D623B3" w:rsidRPr="00ED0487" w:rsidRDefault="00D623B3" w:rsidP="005966D9">
      <w:pPr>
        <w:rPr>
          <w:rFonts w:ascii="Verdana" w:hAnsi="Verdana"/>
          <w:sz w:val="28"/>
          <w:szCs w:val="28"/>
        </w:rPr>
      </w:pPr>
      <w:r w:rsidRPr="00ED0487">
        <w:rPr>
          <w:rFonts w:ascii="Verdana" w:hAnsi="Verdana"/>
          <w:b/>
          <w:sz w:val="28"/>
          <w:szCs w:val="28"/>
          <w:u w:val="single"/>
        </w:rPr>
        <w:t>L’évolution de la Pizza</w:t>
      </w:r>
      <w:r w:rsidRPr="00ED0487">
        <w:rPr>
          <w:rFonts w:ascii="Verdana" w:hAnsi="Verdana"/>
          <w:sz w:val="28"/>
          <w:szCs w:val="28"/>
        </w:rPr>
        <w:t xml:space="preserve"> montre bien l’apport du métissage et de la mondialisation dans sa conception aujourd’hui. (Voir vidéo</w:t>
      </w:r>
      <w:bookmarkStart w:id="0" w:name="_GoBack"/>
      <w:bookmarkEnd w:id="0"/>
      <w:r w:rsidRPr="00ED0487">
        <w:rPr>
          <w:rFonts w:ascii="Verdana" w:hAnsi="Verdana"/>
          <w:sz w:val="28"/>
          <w:szCs w:val="28"/>
        </w:rPr>
        <w:t>)</w:t>
      </w:r>
    </w:p>
    <w:p w14:paraId="702EB45F" w14:textId="77777777" w:rsidR="00D623B3" w:rsidRPr="00ED0487" w:rsidRDefault="00D623B3" w:rsidP="005966D9">
      <w:pPr>
        <w:rPr>
          <w:rFonts w:ascii="Verdana" w:hAnsi="Verdana"/>
          <w:sz w:val="28"/>
          <w:szCs w:val="28"/>
        </w:rPr>
      </w:pPr>
      <w:r w:rsidRPr="00ED0487">
        <w:rPr>
          <w:rFonts w:ascii="Verdana" w:hAnsi="Verdana"/>
          <w:sz w:val="28"/>
          <w:szCs w:val="28"/>
        </w:rPr>
        <w:t>Des films comme « Kill Bill » de Quentin Tarentino montrent que les films américains s’inspirent aussi d’autres cultures comme le Kung-Fu asiatique…</w:t>
      </w:r>
    </w:p>
    <w:p w14:paraId="4ACAA5BC" w14:textId="77777777" w:rsidR="00D623B3" w:rsidRPr="00ED0487" w:rsidRDefault="00D623B3" w:rsidP="00D623B3">
      <w:pPr>
        <w:pStyle w:val="Paragraphedeliste"/>
        <w:numPr>
          <w:ilvl w:val="0"/>
          <w:numId w:val="2"/>
        </w:numPr>
        <w:rPr>
          <w:rFonts w:ascii="Verdana" w:hAnsi="Verdana"/>
          <w:b/>
          <w:sz w:val="28"/>
          <w:szCs w:val="28"/>
          <w:u w:val="single"/>
        </w:rPr>
      </w:pPr>
      <w:r w:rsidRPr="00ED0487">
        <w:rPr>
          <w:rFonts w:ascii="Verdana" w:hAnsi="Verdana"/>
          <w:b/>
          <w:sz w:val="28"/>
          <w:szCs w:val="28"/>
          <w:u w:val="single"/>
        </w:rPr>
        <w:t>Des résistances identitaires</w:t>
      </w:r>
    </w:p>
    <w:p w14:paraId="5B44F5A3" w14:textId="77777777" w:rsidR="00D623B3" w:rsidRPr="00ED0487" w:rsidRDefault="00D623B3" w:rsidP="00D623B3">
      <w:pPr>
        <w:rPr>
          <w:rFonts w:ascii="Verdana" w:hAnsi="Verdana"/>
          <w:sz w:val="28"/>
          <w:szCs w:val="28"/>
        </w:rPr>
      </w:pPr>
      <w:r w:rsidRPr="00ED0487">
        <w:rPr>
          <w:rFonts w:ascii="Verdana" w:hAnsi="Verdana"/>
          <w:sz w:val="28"/>
          <w:szCs w:val="28"/>
        </w:rPr>
        <w:t xml:space="preserve">Face à ce </w:t>
      </w:r>
      <w:r w:rsidRPr="00ED0487">
        <w:rPr>
          <w:rFonts w:ascii="Verdana" w:hAnsi="Verdana"/>
          <w:b/>
          <w:sz w:val="28"/>
          <w:szCs w:val="28"/>
        </w:rPr>
        <w:t>danger d’uniformisation des modes de vies</w:t>
      </w:r>
      <w:r w:rsidRPr="00ED0487">
        <w:rPr>
          <w:rFonts w:ascii="Verdana" w:hAnsi="Verdana"/>
          <w:sz w:val="28"/>
          <w:szCs w:val="28"/>
        </w:rPr>
        <w:t>, des résistances existent</w:t>
      </w:r>
      <w:r w:rsidR="00E064CD" w:rsidRPr="00ED0487">
        <w:rPr>
          <w:rFonts w:ascii="Verdana" w:hAnsi="Verdana"/>
          <w:sz w:val="28"/>
          <w:szCs w:val="28"/>
        </w:rPr>
        <w:t xml:space="preserve"> pour protéger la diversité culturelle</w:t>
      </w:r>
      <w:r w:rsidRPr="00ED0487">
        <w:rPr>
          <w:rFonts w:ascii="Verdana" w:hAnsi="Verdana"/>
          <w:sz w:val="28"/>
          <w:szCs w:val="28"/>
        </w:rPr>
        <w:t>. Elles sont plus ou moins fortes et identitaires.</w:t>
      </w:r>
    </w:p>
    <w:p w14:paraId="7F904DF8" w14:textId="77777777" w:rsidR="00D623B3" w:rsidRPr="00ED0487" w:rsidRDefault="00D623B3" w:rsidP="00D623B3">
      <w:pPr>
        <w:rPr>
          <w:rFonts w:ascii="Verdana" w:hAnsi="Verdana"/>
          <w:sz w:val="28"/>
          <w:szCs w:val="28"/>
        </w:rPr>
      </w:pPr>
      <w:r w:rsidRPr="00ED0487">
        <w:rPr>
          <w:rFonts w:ascii="Verdana" w:hAnsi="Verdana"/>
          <w:b/>
          <w:sz w:val="28"/>
          <w:szCs w:val="28"/>
        </w:rPr>
        <w:lastRenderedPageBreak/>
        <w:t>L’UNESCO</w:t>
      </w:r>
      <w:r w:rsidRPr="00ED0487">
        <w:rPr>
          <w:rFonts w:ascii="Verdana" w:hAnsi="Verdana"/>
          <w:sz w:val="28"/>
          <w:szCs w:val="28"/>
        </w:rPr>
        <w:t xml:space="preserve">, par exemple, inscrit au patrimoine mondial des sites touristiques afin de les protéger des effets négatifs de la mondialisation. L’union européenne protège les langues régionales en permettant leurs enseignements en classe. Les </w:t>
      </w:r>
      <w:r w:rsidRPr="00ED0487">
        <w:rPr>
          <w:rFonts w:ascii="Verdana" w:hAnsi="Verdana"/>
          <w:b/>
          <w:sz w:val="28"/>
          <w:szCs w:val="28"/>
        </w:rPr>
        <w:t>A.O.P</w:t>
      </w:r>
      <w:r w:rsidRPr="00ED0487">
        <w:rPr>
          <w:rFonts w:ascii="Verdana" w:hAnsi="Verdana"/>
          <w:sz w:val="28"/>
          <w:szCs w:val="28"/>
        </w:rPr>
        <w:t xml:space="preserve"> (Appe</w:t>
      </w:r>
      <w:r w:rsidR="00F82048" w:rsidRPr="00ED0487">
        <w:rPr>
          <w:rFonts w:ascii="Verdana" w:hAnsi="Verdana"/>
          <w:sz w:val="28"/>
          <w:szCs w:val="28"/>
        </w:rPr>
        <w:t>l</w:t>
      </w:r>
      <w:r w:rsidRPr="00ED0487">
        <w:rPr>
          <w:rFonts w:ascii="Verdana" w:hAnsi="Verdana"/>
          <w:sz w:val="28"/>
          <w:szCs w:val="28"/>
        </w:rPr>
        <w:t>lation d’origine Protégée) protègent des produits régionaux de la copie et de la contrefaçon. Ainsi, une AOP empêche par exemple le Cantal (fromage d’Auvergne) d’être produit en Australie en utilisant le mot Cantal. Ce nom est réservé à un fromage produit dans un terroir spécifique.</w:t>
      </w:r>
    </w:p>
    <w:p w14:paraId="5E0C288A" w14:textId="77777777" w:rsidR="00D623B3" w:rsidRPr="00ED0487" w:rsidRDefault="00D623B3" w:rsidP="00D623B3">
      <w:pPr>
        <w:rPr>
          <w:rFonts w:ascii="Verdana" w:hAnsi="Verdana"/>
          <w:sz w:val="28"/>
          <w:szCs w:val="28"/>
        </w:rPr>
      </w:pPr>
      <w:r w:rsidRPr="00ED0487">
        <w:rPr>
          <w:rFonts w:ascii="Verdana" w:hAnsi="Verdana"/>
          <w:sz w:val="28"/>
          <w:szCs w:val="28"/>
        </w:rPr>
        <w:t xml:space="preserve">Face à la mondialisation et à ce danger d’uniformisation, il y a aussi des </w:t>
      </w:r>
      <w:r w:rsidRPr="00ED0487">
        <w:rPr>
          <w:rFonts w:ascii="Verdana" w:hAnsi="Verdana"/>
          <w:b/>
          <w:sz w:val="28"/>
          <w:szCs w:val="28"/>
        </w:rPr>
        <w:t>réactions identitaires</w:t>
      </w:r>
      <w:r w:rsidRPr="00ED0487">
        <w:rPr>
          <w:rFonts w:ascii="Verdana" w:hAnsi="Verdana"/>
          <w:sz w:val="28"/>
          <w:szCs w:val="28"/>
        </w:rPr>
        <w:t xml:space="preserve"> pour que des cultures ne disparaissent pas. Le Monténégro</w:t>
      </w:r>
      <w:r w:rsidR="00F82048" w:rsidRPr="00ED0487">
        <w:rPr>
          <w:rFonts w:ascii="Verdana" w:hAnsi="Verdana"/>
          <w:sz w:val="28"/>
          <w:szCs w:val="28"/>
        </w:rPr>
        <w:t xml:space="preserve"> a par exemple interdit Mac Donald’s de s’implanter sur son territoire afin de protéger les restaurants du pays…</w:t>
      </w:r>
    </w:p>
    <w:p w14:paraId="137C234E" w14:textId="77777777" w:rsidR="00F82048" w:rsidRPr="00ED0487" w:rsidRDefault="00F82048" w:rsidP="00D623B3">
      <w:pPr>
        <w:rPr>
          <w:rFonts w:ascii="Verdana" w:hAnsi="Verdana"/>
          <w:sz w:val="28"/>
          <w:szCs w:val="28"/>
        </w:rPr>
      </w:pPr>
    </w:p>
    <w:p w14:paraId="1C6333C4" w14:textId="77777777" w:rsidR="00F82048" w:rsidRPr="00ED0487" w:rsidRDefault="00F82048" w:rsidP="00D623B3">
      <w:pPr>
        <w:rPr>
          <w:rFonts w:ascii="Verdana" w:hAnsi="Verdana"/>
          <w:b/>
          <w:sz w:val="28"/>
          <w:szCs w:val="28"/>
        </w:rPr>
      </w:pPr>
      <w:r w:rsidRPr="00ED0487">
        <w:rPr>
          <w:rFonts w:ascii="Verdana" w:hAnsi="Verdana"/>
          <w:b/>
          <w:sz w:val="28"/>
          <w:szCs w:val="28"/>
        </w:rPr>
        <w:t>Conclusion : Ainsi, si la mondialisation diffuse dans le monde une culture mondiale et tend à uniformiser les habitudes et les modes de vie, elle provoque aussi un métissage, mélange de tradition et de mondialisation. Parfois, des résistances identitaires ou des politiques menées par des Etats tentent de garantir le maintien de traditions sur des territoires</w:t>
      </w:r>
      <w:r w:rsidR="00E064CD" w:rsidRPr="00ED0487">
        <w:rPr>
          <w:rFonts w:ascii="Verdana" w:hAnsi="Verdana"/>
          <w:b/>
          <w:sz w:val="28"/>
          <w:szCs w:val="28"/>
        </w:rPr>
        <w:t xml:space="preserve"> mais peuvent aussi provoquer un repli sur soi négatif voire violent.</w:t>
      </w:r>
    </w:p>
    <w:p w14:paraId="4D37E7C7" w14:textId="77777777" w:rsidR="00F82048" w:rsidRPr="00ED0487" w:rsidRDefault="00F82048" w:rsidP="00D623B3">
      <w:pPr>
        <w:rPr>
          <w:rFonts w:ascii="Verdana" w:hAnsi="Verdana"/>
          <w:b/>
          <w:sz w:val="28"/>
          <w:szCs w:val="28"/>
        </w:rPr>
      </w:pPr>
    </w:p>
    <w:p w14:paraId="74C3952E" w14:textId="1CCEDACE" w:rsidR="00F82048" w:rsidRPr="00ED0487" w:rsidRDefault="00F82048" w:rsidP="00D623B3">
      <w:pPr>
        <w:rPr>
          <w:rFonts w:ascii="Verdana" w:hAnsi="Verdana"/>
          <w:b/>
          <w:sz w:val="28"/>
          <w:szCs w:val="28"/>
          <w:u w:val="single"/>
        </w:rPr>
      </w:pPr>
      <w:r w:rsidRPr="00ED0487">
        <w:rPr>
          <w:rFonts w:ascii="Verdana" w:hAnsi="Verdana"/>
          <w:b/>
          <w:sz w:val="28"/>
          <w:szCs w:val="28"/>
          <w:u w:val="single"/>
        </w:rPr>
        <w:t>Définition</w:t>
      </w:r>
      <w:r w:rsidR="00ED0487">
        <w:rPr>
          <w:rFonts w:ascii="Verdana" w:hAnsi="Verdana"/>
          <w:b/>
          <w:sz w:val="28"/>
          <w:szCs w:val="28"/>
          <w:u w:val="single"/>
        </w:rPr>
        <w:t>s</w:t>
      </w:r>
      <w:r w:rsidRPr="00ED0487">
        <w:rPr>
          <w:rFonts w:ascii="Verdana" w:hAnsi="Verdana"/>
          <w:b/>
          <w:sz w:val="28"/>
          <w:szCs w:val="28"/>
          <w:u w:val="single"/>
        </w:rPr>
        <w:t>:</w:t>
      </w:r>
    </w:p>
    <w:p w14:paraId="0E3F0864" w14:textId="77777777" w:rsidR="00F82048" w:rsidRPr="00ED0487" w:rsidRDefault="00F82048" w:rsidP="00D623B3">
      <w:pPr>
        <w:rPr>
          <w:rFonts w:ascii="Verdana" w:hAnsi="Verdana"/>
          <w:bCs/>
          <w:sz w:val="28"/>
          <w:szCs w:val="28"/>
        </w:rPr>
      </w:pPr>
      <w:r w:rsidRPr="00ED0487">
        <w:rPr>
          <w:rFonts w:ascii="Verdana" w:hAnsi="Verdana"/>
          <w:bCs/>
          <w:sz w:val="28"/>
          <w:szCs w:val="28"/>
        </w:rPr>
        <w:t>Culture mondiale :</w:t>
      </w:r>
      <w:r w:rsidR="004130BB" w:rsidRPr="00ED0487">
        <w:rPr>
          <w:rFonts w:ascii="Verdana" w:hAnsi="Verdana" w:cs="Arial"/>
          <w:bCs/>
          <w:color w:val="545454"/>
          <w:sz w:val="28"/>
          <w:szCs w:val="28"/>
          <w:shd w:val="clear" w:color="auto" w:fill="FFFFFF"/>
        </w:rPr>
        <w:t xml:space="preserve"> </w:t>
      </w:r>
      <w:r w:rsidR="004130BB" w:rsidRPr="00ED0487">
        <w:rPr>
          <w:rFonts w:ascii="Verdana" w:hAnsi="Verdana"/>
          <w:bCs/>
          <w:sz w:val="28"/>
          <w:szCs w:val="28"/>
        </w:rPr>
        <w:t>Ensemble des pratiques culturelles communes à la plus grande partie des Etats de la planète, culture dominée par la culture américaine</w:t>
      </w:r>
    </w:p>
    <w:p w14:paraId="23318F6A" w14:textId="27375F19" w:rsidR="00F82048" w:rsidRPr="00ED0487" w:rsidRDefault="00F82048" w:rsidP="00D623B3">
      <w:pPr>
        <w:rPr>
          <w:rFonts w:ascii="Verdana" w:hAnsi="Verdana"/>
          <w:bCs/>
          <w:sz w:val="28"/>
          <w:szCs w:val="28"/>
        </w:rPr>
      </w:pPr>
      <w:r w:rsidRPr="00ED0487">
        <w:rPr>
          <w:rFonts w:ascii="Verdana" w:hAnsi="Verdana"/>
          <w:bCs/>
          <w:sz w:val="28"/>
          <w:szCs w:val="28"/>
        </w:rPr>
        <w:t>Uniformisation :</w:t>
      </w:r>
      <w:r w:rsidR="004130BB" w:rsidRPr="00ED0487">
        <w:rPr>
          <w:rFonts w:ascii="Verdana" w:hAnsi="Verdana"/>
          <w:bCs/>
          <w:sz w:val="28"/>
          <w:szCs w:val="28"/>
        </w:rPr>
        <w:t xml:space="preserve"> tendance à voir disparaitre les différences culturelles entre les Etats au profit d’une culture mondiale</w:t>
      </w:r>
      <w:r w:rsidR="00ED0487">
        <w:rPr>
          <w:rFonts w:ascii="Verdana" w:hAnsi="Verdana"/>
          <w:bCs/>
          <w:sz w:val="28"/>
          <w:szCs w:val="28"/>
        </w:rPr>
        <w:t>(plutôt à dominante américaine)</w:t>
      </w:r>
    </w:p>
    <w:p w14:paraId="3F5799FE" w14:textId="738BC6CE" w:rsidR="00F82048" w:rsidRPr="00ED0487" w:rsidRDefault="00E064CD" w:rsidP="00D623B3">
      <w:pPr>
        <w:rPr>
          <w:rFonts w:ascii="Verdana" w:hAnsi="Verdana"/>
          <w:bCs/>
          <w:sz w:val="28"/>
          <w:szCs w:val="28"/>
        </w:rPr>
      </w:pPr>
      <w:r w:rsidRPr="00ED0487">
        <w:rPr>
          <w:rFonts w:ascii="Verdana" w:hAnsi="Verdana"/>
          <w:bCs/>
          <w:sz w:val="28"/>
          <w:szCs w:val="28"/>
        </w:rPr>
        <w:t>GAFA</w:t>
      </w:r>
      <w:r w:rsidR="004130BB" w:rsidRPr="00ED0487">
        <w:rPr>
          <w:rFonts w:ascii="Verdana" w:hAnsi="Verdana"/>
          <w:bCs/>
          <w:sz w:val="28"/>
          <w:szCs w:val="28"/>
        </w:rPr>
        <w:t> :</w:t>
      </w:r>
      <w:r w:rsidR="00ED0487">
        <w:rPr>
          <w:rFonts w:ascii="Verdana" w:hAnsi="Verdana"/>
          <w:bCs/>
          <w:sz w:val="28"/>
          <w:szCs w:val="28"/>
        </w:rPr>
        <w:t xml:space="preserve"> Google, Apple, Facebook, Amazon : grands groupes américains devenus incontournables dans notre vie.</w:t>
      </w:r>
    </w:p>
    <w:p w14:paraId="1EBB7FDD" w14:textId="34E83299" w:rsidR="00E064CD" w:rsidRPr="00ED0487" w:rsidRDefault="00E064CD" w:rsidP="00D623B3">
      <w:pPr>
        <w:rPr>
          <w:rFonts w:ascii="Verdana" w:hAnsi="Verdana"/>
          <w:bCs/>
          <w:sz w:val="28"/>
          <w:szCs w:val="28"/>
        </w:rPr>
      </w:pPr>
      <w:r w:rsidRPr="00ED0487">
        <w:rPr>
          <w:rFonts w:ascii="Verdana" w:hAnsi="Verdana"/>
          <w:bCs/>
          <w:sz w:val="28"/>
          <w:szCs w:val="28"/>
        </w:rPr>
        <w:t xml:space="preserve">UNESCO (voir la vidéo </w:t>
      </w:r>
      <w:r w:rsidR="004130BB" w:rsidRPr="00ED0487">
        <w:rPr>
          <w:rFonts w:ascii="Verdana" w:hAnsi="Verdana"/>
          <w:bCs/>
          <w:sz w:val="28"/>
          <w:szCs w:val="28"/>
        </w:rPr>
        <w:t>« C’est quoi l’Unesco ? »)</w:t>
      </w:r>
      <w:r w:rsidR="00C20B2C" w:rsidRPr="00C20B2C">
        <w:t xml:space="preserve"> </w:t>
      </w:r>
      <w:hyperlink r:id="rId6" w:history="1">
        <w:r w:rsidR="00C20B2C">
          <w:rPr>
            <w:rStyle w:val="Lienhypertexte"/>
          </w:rPr>
          <w:t>https://www.youtube.com/watch?v=oIowif3tV3w</w:t>
        </w:r>
      </w:hyperlink>
    </w:p>
    <w:p w14:paraId="1A250BEB" w14:textId="5B6FEA49" w:rsidR="00E064CD" w:rsidRPr="00ED0487" w:rsidRDefault="00C747C9" w:rsidP="00D623B3">
      <w:pPr>
        <w:rPr>
          <w:rFonts w:ascii="Verdana" w:hAnsi="Verdana"/>
          <w:bCs/>
          <w:sz w:val="28"/>
          <w:szCs w:val="28"/>
        </w:rPr>
      </w:pPr>
      <w:r w:rsidRPr="00ED0487">
        <w:rPr>
          <w:rFonts w:ascii="Verdana" w:hAnsi="Verdana"/>
          <w:bCs/>
          <w:noProof/>
          <w:sz w:val="28"/>
          <w:szCs w:val="28"/>
        </w:rPr>
        <mc:AlternateContent>
          <mc:Choice Requires="wps">
            <w:drawing>
              <wp:anchor distT="0" distB="0" distL="114300" distR="114300" simplePos="0" relativeHeight="251662336" behindDoc="0" locked="0" layoutInCell="1" allowOverlap="1" wp14:anchorId="675DF245" wp14:editId="717E386F">
                <wp:simplePos x="0" y="0"/>
                <wp:positionH relativeFrom="column">
                  <wp:posOffset>5524500</wp:posOffset>
                </wp:positionH>
                <wp:positionV relativeFrom="paragraph">
                  <wp:posOffset>2541905</wp:posOffset>
                </wp:positionV>
                <wp:extent cx="142875" cy="2809875"/>
                <wp:effectExtent l="19050" t="38100" r="47625" b="9525"/>
                <wp:wrapNone/>
                <wp:docPr id="6" name="Connecteur droit avec flèche 6"/>
                <wp:cNvGraphicFramePr/>
                <a:graphic xmlns:a="http://schemas.openxmlformats.org/drawingml/2006/main">
                  <a:graphicData uri="http://schemas.microsoft.com/office/word/2010/wordprocessingShape">
                    <wps:wsp>
                      <wps:cNvCnPr/>
                      <wps:spPr>
                        <a:xfrm flipV="1">
                          <a:off x="0" y="0"/>
                          <a:ext cx="142875" cy="280987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39B984" id="Connecteur droit avec flèche 6" o:spid="_x0000_s1026" type="#_x0000_t32" style="position:absolute;margin-left:435pt;margin-top:200.15pt;width:11.25pt;height:221.2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" strokecolor="black [3200]" strokeweight="2.25pt">
                <v:stroke endarrow="block" joinstyle="miter"/>
              </v:shape>
            </w:pict>
          </mc:Fallback>
        </mc:AlternateContent>
      </w:r>
      <w:r w:rsidRPr="00ED0487">
        <w:rPr>
          <w:rFonts w:ascii="Verdana" w:hAnsi="Verdana"/>
          <w:bCs/>
          <w:noProof/>
          <w:sz w:val="28"/>
          <w:szCs w:val="28"/>
        </w:rPr>
        <mc:AlternateContent>
          <mc:Choice Requires="wps">
            <w:drawing>
              <wp:anchor distT="0" distB="0" distL="114300" distR="114300" simplePos="0" relativeHeight="251661312" behindDoc="0" locked="0" layoutInCell="1" allowOverlap="1" wp14:anchorId="104BE3D0" wp14:editId="3FDDFC80">
                <wp:simplePos x="0" y="0"/>
                <wp:positionH relativeFrom="column">
                  <wp:posOffset>3124200</wp:posOffset>
                </wp:positionH>
                <wp:positionV relativeFrom="paragraph">
                  <wp:posOffset>3970655</wp:posOffset>
                </wp:positionV>
                <wp:extent cx="476250" cy="1352550"/>
                <wp:effectExtent l="57150" t="38100" r="19050" b="19050"/>
                <wp:wrapNone/>
                <wp:docPr id="5" name="Connecteur droit avec flèche 5"/>
                <wp:cNvGraphicFramePr/>
                <a:graphic xmlns:a="http://schemas.openxmlformats.org/drawingml/2006/main">
                  <a:graphicData uri="http://schemas.microsoft.com/office/word/2010/wordprocessingShape">
                    <wps:wsp>
                      <wps:cNvCnPr/>
                      <wps:spPr>
                        <a:xfrm flipH="1" flipV="1">
                          <a:off x="0" y="0"/>
                          <a:ext cx="476250" cy="135255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016E6A" id="Connecteur droit avec flèche 5" o:spid="_x0000_s1026" type="#_x0000_t32" style="position:absolute;margin-left:246pt;margin-top:312.65pt;width:37.5pt;height:106.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" strokecolor="black [3200]" strokeweight="2.25pt">
                <v:stroke endarrow="block" joinstyle="miter"/>
              </v:shape>
            </w:pict>
          </mc:Fallback>
        </mc:AlternateContent>
      </w:r>
      <w:r w:rsidRPr="00ED0487">
        <w:rPr>
          <w:rFonts w:ascii="Verdana" w:hAnsi="Verdana"/>
          <w:bCs/>
          <w:noProof/>
          <w:sz w:val="28"/>
          <w:szCs w:val="28"/>
        </w:rPr>
        <mc:AlternateContent>
          <mc:Choice Requires="wps">
            <w:drawing>
              <wp:anchor distT="0" distB="0" distL="114300" distR="114300" simplePos="0" relativeHeight="251660288" behindDoc="0" locked="0" layoutInCell="1" allowOverlap="1" wp14:anchorId="5664FBCE" wp14:editId="51ECE514">
                <wp:simplePos x="0" y="0"/>
                <wp:positionH relativeFrom="column">
                  <wp:posOffset>2495550</wp:posOffset>
                </wp:positionH>
                <wp:positionV relativeFrom="paragraph">
                  <wp:posOffset>2389505</wp:posOffset>
                </wp:positionV>
                <wp:extent cx="1933575" cy="2800350"/>
                <wp:effectExtent l="38100" t="38100" r="28575" b="19050"/>
                <wp:wrapNone/>
                <wp:docPr id="3" name="Connecteur droit avec flèche 3"/>
                <wp:cNvGraphicFramePr/>
                <a:graphic xmlns:a="http://schemas.openxmlformats.org/drawingml/2006/main">
                  <a:graphicData uri="http://schemas.microsoft.com/office/word/2010/wordprocessingShape">
                    <wps:wsp>
                      <wps:cNvCnPr/>
                      <wps:spPr>
                        <a:xfrm flipH="1" flipV="1">
                          <a:off x="0" y="0"/>
                          <a:ext cx="1933575" cy="280035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71A4FF" id="Connecteur droit avec flèche 3" o:spid="_x0000_s1026" type="#_x0000_t32" style="position:absolute;margin-left:196.5pt;margin-top:188.15pt;width:152.25pt;height:220.5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" strokecolor="black [3200]" strokeweight="2.25pt">
                <v:stroke endarrow="block" joinstyle="miter"/>
              </v:shape>
            </w:pict>
          </mc:Fallback>
        </mc:AlternateContent>
      </w:r>
      <w:r w:rsidR="00E064CD" w:rsidRPr="00ED0487">
        <w:rPr>
          <w:rFonts w:ascii="Verdana" w:hAnsi="Verdana"/>
          <w:bCs/>
          <w:sz w:val="28"/>
          <w:szCs w:val="28"/>
        </w:rPr>
        <w:t>Réaction identitaire :</w:t>
      </w:r>
      <w:r w:rsidR="004130BB" w:rsidRPr="00ED0487">
        <w:rPr>
          <w:rFonts w:ascii="Verdana" w:hAnsi="Verdana"/>
          <w:bCs/>
          <w:sz w:val="28"/>
          <w:szCs w:val="28"/>
        </w:rPr>
        <w:t xml:space="preserve"> actions menées pour défendre une identité culturelle, politique, sociale </w:t>
      </w:r>
    </w:p>
    <w:sectPr w:rsidR="00E064CD" w:rsidRPr="00ED0487" w:rsidSect="00F820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010A31"/>
    <w:multiLevelType w:val="hybridMultilevel"/>
    <w:tmpl w:val="DFFEA464"/>
    <w:lvl w:ilvl="0" w:tplc="920ECA2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E880BA3"/>
    <w:multiLevelType w:val="hybridMultilevel"/>
    <w:tmpl w:val="1C6006D2"/>
    <w:lvl w:ilvl="0" w:tplc="D0C6C0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514"/>
    <w:rsid w:val="000C2A15"/>
    <w:rsid w:val="003E298E"/>
    <w:rsid w:val="004130BB"/>
    <w:rsid w:val="005966D9"/>
    <w:rsid w:val="00BD6B77"/>
    <w:rsid w:val="00C20B2C"/>
    <w:rsid w:val="00C747C9"/>
    <w:rsid w:val="00D623B3"/>
    <w:rsid w:val="00E064CD"/>
    <w:rsid w:val="00ED0487"/>
    <w:rsid w:val="00F82048"/>
    <w:rsid w:val="00F935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4D00F"/>
  <w15:chartTrackingRefBased/>
  <w15:docId w15:val="{FCE49668-89DE-4211-9DCC-E2805D99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3514"/>
    <w:pPr>
      <w:ind w:left="720"/>
      <w:contextualSpacing/>
    </w:pPr>
  </w:style>
  <w:style w:type="paragraph" w:styleId="Textedebulles">
    <w:name w:val="Balloon Text"/>
    <w:basedOn w:val="Normal"/>
    <w:link w:val="TextedebullesCar"/>
    <w:uiPriority w:val="99"/>
    <w:semiHidden/>
    <w:unhideWhenUsed/>
    <w:rsid w:val="003E29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298E"/>
    <w:rPr>
      <w:rFonts w:ascii="Segoe UI" w:hAnsi="Segoe UI" w:cs="Segoe UI"/>
      <w:sz w:val="18"/>
      <w:szCs w:val="18"/>
    </w:rPr>
  </w:style>
  <w:style w:type="character" w:styleId="Lienhypertexte">
    <w:name w:val="Hyperlink"/>
    <w:basedOn w:val="Policepardfaut"/>
    <w:uiPriority w:val="99"/>
    <w:semiHidden/>
    <w:unhideWhenUsed/>
    <w:rsid w:val="00C20B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Iowif3tV3w"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702</Words>
  <Characters>3866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callamand</dc:creator>
  <cp:keywords/>
  <dc:description/>
  <cp:lastModifiedBy>bruno callamand</cp:lastModifiedBy>
  <cp:revision>3</cp:revision>
  <cp:lastPrinted>2018-03-22T15:44:00Z</cp:lastPrinted>
  <dcterms:created xsi:type="dcterms:W3CDTF">2018-03-22T14:17:00Z</dcterms:created>
  <dcterms:modified xsi:type="dcterms:W3CDTF">2020-03-31T10:24:00Z</dcterms:modified>
</cp:coreProperties>
</file>