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EB" w:rsidRPr="00C179DC" w:rsidRDefault="00C179DC" w:rsidP="00C179D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</w:rPr>
      </w:pPr>
      <w:r w:rsidRPr="00C179DC">
        <w:rPr>
          <w:color w:val="C00000"/>
        </w:rPr>
        <w:t>Géographie : La mondialisation et les migrations illégales.</w:t>
      </w:r>
    </w:p>
    <w:p w:rsidR="00C179DC" w:rsidRPr="00C179DC" w:rsidRDefault="00C179DC" w:rsidP="00C1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</w:p>
    <w:p w:rsidR="00C179DC" w:rsidRDefault="00C179DC" w:rsidP="00C1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79DC" w:rsidRDefault="00C179DC" w:rsidP="00C179D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79DC">
        <w:rPr>
          <w:b/>
          <w:bCs/>
          <w:u w:val="single"/>
        </w:rPr>
        <w:t>Problématique</w:t>
      </w:r>
      <w:r>
        <w:t> : La mondialisation est-elle accessible à tous ?</w:t>
      </w:r>
    </w:p>
    <w:p w:rsidR="00C179DC" w:rsidRDefault="00C179DC" w:rsidP="00C1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983" w:rsidRPr="00A36983" w:rsidRDefault="00A36983" w:rsidP="00A36983"/>
    <w:p w:rsidR="00A36983" w:rsidRPr="00A36983" w:rsidRDefault="00A36983" w:rsidP="00A36983"/>
    <w:p w:rsidR="00A36983" w:rsidRDefault="00A36983" w:rsidP="00A36983"/>
    <w:p w:rsidR="00A36983" w:rsidRDefault="00A36983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A36983">
        <w:rPr>
          <w:rFonts w:ascii="Arial" w:hAnsi="Arial" w:cs="Arial"/>
          <w:b/>
          <w:bCs/>
          <w:sz w:val="28"/>
          <w:szCs w:val="28"/>
          <w:u w:val="single"/>
        </w:rPr>
        <w:t>Consi</w:t>
      </w:r>
      <w:r w:rsidR="001226B9">
        <w:rPr>
          <w:rFonts w:ascii="Arial" w:hAnsi="Arial" w:cs="Arial"/>
          <w:b/>
          <w:bCs/>
          <w:sz w:val="28"/>
          <w:szCs w:val="28"/>
          <w:u w:val="single"/>
        </w:rPr>
        <w:t xml:space="preserve">gne </w:t>
      </w:r>
      <w:r w:rsidRPr="00A36983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1226B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Vous devez visionner la vidéo en cliquant sur le lien ci- dessous et répondre </w:t>
      </w:r>
      <w:r w:rsidR="00A3001B">
        <w:rPr>
          <w:rFonts w:ascii="Arial" w:hAnsi="Arial" w:cs="Arial"/>
          <w:sz w:val="28"/>
          <w:szCs w:val="28"/>
        </w:rPr>
        <w:t xml:space="preserve">aux trois </w:t>
      </w:r>
      <w:r>
        <w:rPr>
          <w:rFonts w:ascii="Arial" w:hAnsi="Arial" w:cs="Arial"/>
          <w:sz w:val="28"/>
          <w:szCs w:val="28"/>
        </w:rPr>
        <w:t>question</w:t>
      </w:r>
      <w:r w:rsidR="00A3001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posée</w:t>
      </w:r>
      <w:r w:rsidR="00A3001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dans un paragraphe argumenté. </w:t>
      </w: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1226B9">
        <w:rPr>
          <w:rFonts w:ascii="Arial" w:hAnsi="Arial" w:cs="Arial"/>
          <w:b/>
          <w:bCs/>
          <w:sz w:val="28"/>
          <w:szCs w:val="28"/>
          <w:u w:val="single"/>
        </w:rPr>
        <w:t>Lien </w:t>
      </w:r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440772">
          <w:rPr>
            <w:rStyle w:val="Lienhypertexte"/>
            <w:rFonts w:ascii="Arial" w:hAnsi="Arial" w:cs="Arial"/>
            <w:sz w:val="28"/>
            <w:szCs w:val="28"/>
          </w:rPr>
          <w:t>https://www.youtube.com/watch?v=GVlGskqjyJI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1226B9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Contexte </w:t>
      </w:r>
      <w:r>
        <w:rPr>
          <w:rFonts w:ascii="Arial" w:hAnsi="Arial" w:cs="Arial"/>
          <w:sz w:val="28"/>
          <w:szCs w:val="28"/>
        </w:rPr>
        <w:t>: Cette vidéo expose le périple difficile de navigateurs de la marine marchande française et de bénévoles sur le navire l’</w:t>
      </w:r>
      <w:proofErr w:type="spellStart"/>
      <w:r>
        <w:rPr>
          <w:rFonts w:ascii="Arial" w:hAnsi="Arial" w:cs="Arial"/>
          <w:sz w:val="28"/>
          <w:szCs w:val="28"/>
        </w:rPr>
        <w:t>Aquarius</w:t>
      </w:r>
      <w:proofErr w:type="spellEnd"/>
      <w:r>
        <w:rPr>
          <w:rFonts w:ascii="Arial" w:hAnsi="Arial" w:cs="Arial"/>
          <w:sz w:val="28"/>
          <w:szCs w:val="28"/>
        </w:rPr>
        <w:t xml:space="preserve">, porte secours aux migrants en danger aux portes de l’Europe, sur les côtes Libyenne. </w:t>
      </w: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témoignages de certains rescapés vous sont donnés dans cette vidéo d’une trentaine de minutes, produite par France 2, émission envoyé spécial du 21 décembre 2017. </w:t>
      </w:r>
    </w:p>
    <w:p w:rsidR="001226B9" w:rsidRDefault="001226B9" w:rsidP="00A36983">
      <w:p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A3001B" w:rsidRDefault="00751A9D" w:rsidP="00A3001B">
      <w:pPr>
        <w:tabs>
          <w:tab w:val="left" w:pos="2069"/>
        </w:tabs>
        <w:jc w:val="center"/>
        <w:rPr>
          <w:rFonts w:ascii="Arial" w:hAnsi="Arial" w:cs="Arial"/>
          <w:sz w:val="28"/>
          <w:szCs w:val="28"/>
        </w:rPr>
      </w:pPr>
      <w:r w:rsidRPr="001226B9">
        <w:rPr>
          <w:rFonts w:ascii="Arial" w:hAnsi="Arial" w:cs="Arial"/>
          <w:color w:val="7030A0"/>
          <w:sz w:val="28"/>
          <w:szCs w:val="28"/>
          <w:u w:val="single"/>
        </w:rPr>
        <w:t>Question</w:t>
      </w:r>
      <w:r>
        <w:rPr>
          <w:rFonts w:ascii="Arial" w:hAnsi="Arial" w:cs="Arial"/>
          <w:color w:val="7030A0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</w:rPr>
        <w:t xml:space="preserve"> :</w:t>
      </w:r>
    </w:p>
    <w:p w:rsidR="00A3001B" w:rsidRDefault="00A3001B" w:rsidP="00A3001B">
      <w:pPr>
        <w:tabs>
          <w:tab w:val="left" w:pos="2069"/>
        </w:tabs>
        <w:jc w:val="center"/>
        <w:rPr>
          <w:rFonts w:ascii="Arial" w:hAnsi="Arial" w:cs="Arial"/>
          <w:sz w:val="28"/>
          <w:szCs w:val="28"/>
        </w:rPr>
      </w:pPr>
    </w:p>
    <w:p w:rsidR="00A3001B" w:rsidRDefault="001226B9" w:rsidP="00A3001B">
      <w:pPr>
        <w:pStyle w:val="Paragraphedeliste"/>
        <w:numPr>
          <w:ilvl w:val="0"/>
          <w:numId w:val="1"/>
        </w:num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A3001B">
        <w:rPr>
          <w:rFonts w:ascii="Arial" w:hAnsi="Arial" w:cs="Arial"/>
          <w:sz w:val="28"/>
          <w:szCs w:val="28"/>
        </w:rPr>
        <w:t xml:space="preserve">Pensez-vous que </w:t>
      </w:r>
      <w:r w:rsidR="00A3001B" w:rsidRPr="00A3001B">
        <w:rPr>
          <w:rFonts w:ascii="Arial" w:hAnsi="Arial" w:cs="Arial"/>
          <w:sz w:val="28"/>
          <w:szCs w:val="28"/>
        </w:rPr>
        <w:t>la mondialisation crée des inégalités au sein des pays les plus démunis</w:t>
      </w:r>
      <w:r w:rsidR="00A3001B">
        <w:rPr>
          <w:rFonts w:ascii="Arial" w:hAnsi="Arial" w:cs="Arial"/>
          <w:sz w:val="28"/>
          <w:szCs w:val="28"/>
        </w:rPr>
        <w:t xml:space="preserve"> ? </w:t>
      </w:r>
    </w:p>
    <w:p w:rsidR="00A3001B" w:rsidRPr="00A3001B" w:rsidRDefault="00A3001B" w:rsidP="00A3001B">
      <w:pPr>
        <w:pStyle w:val="Paragraphedeliste"/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A3001B" w:rsidRDefault="00A3001B" w:rsidP="00A3001B">
      <w:pPr>
        <w:pStyle w:val="Paragraphedeliste"/>
        <w:numPr>
          <w:ilvl w:val="0"/>
          <w:numId w:val="1"/>
        </w:num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A3001B">
        <w:rPr>
          <w:rFonts w:ascii="Arial" w:hAnsi="Arial" w:cs="Arial"/>
          <w:sz w:val="28"/>
          <w:szCs w:val="28"/>
        </w:rPr>
        <w:t>Pourquoi et par quel</w:t>
      </w:r>
      <w:r>
        <w:rPr>
          <w:rFonts w:ascii="Arial" w:hAnsi="Arial" w:cs="Arial"/>
          <w:sz w:val="28"/>
          <w:szCs w:val="28"/>
        </w:rPr>
        <w:t>s</w:t>
      </w:r>
      <w:r w:rsidRPr="00A3001B">
        <w:rPr>
          <w:rFonts w:ascii="Arial" w:hAnsi="Arial" w:cs="Arial"/>
          <w:sz w:val="28"/>
          <w:szCs w:val="28"/>
        </w:rPr>
        <w:t xml:space="preserve"> moyens ces rescapés veulent-ils entrer en Europe selon vous ? </w:t>
      </w:r>
    </w:p>
    <w:p w:rsidR="00A3001B" w:rsidRPr="00A3001B" w:rsidRDefault="00A3001B" w:rsidP="00A3001B">
      <w:pPr>
        <w:pStyle w:val="Paragraphedeliste"/>
        <w:rPr>
          <w:rFonts w:ascii="Arial" w:hAnsi="Arial" w:cs="Arial"/>
          <w:sz w:val="28"/>
          <w:szCs w:val="28"/>
        </w:rPr>
      </w:pPr>
    </w:p>
    <w:p w:rsidR="00A3001B" w:rsidRPr="00A3001B" w:rsidRDefault="00A3001B" w:rsidP="00A3001B">
      <w:pPr>
        <w:pStyle w:val="Paragraphedeliste"/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</w:p>
    <w:p w:rsidR="001226B9" w:rsidRPr="00A3001B" w:rsidRDefault="00A3001B" w:rsidP="00A3001B">
      <w:pPr>
        <w:pStyle w:val="Paragraphedeliste"/>
        <w:numPr>
          <w:ilvl w:val="0"/>
          <w:numId w:val="1"/>
        </w:numPr>
        <w:tabs>
          <w:tab w:val="left" w:pos="2069"/>
        </w:tabs>
        <w:jc w:val="both"/>
        <w:rPr>
          <w:rFonts w:ascii="Arial" w:hAnsi="Arial" w:cs="Arial"/>
          <w:sz w:val="28"/>
          <w:szCs w:val="28"/>
        </w:rPr>
      </w:pPr>
      <w:r w:rsidRPr="00A3001B">
        <w:rPr>
          <w:rFonts w:ascii="Arial" w:hAnsi="Arial" w:cs="Arial"/>
          <w:sz w:val="28"/>
          <w:szCs w:val="28"/>
        </w:rPr>
        <w:t>Qu’avez-vous ressenti en écoutant les témoignages des survivants</w:t>
      </w:r>
      <w:r w:rsidR="003E1B7B">
        <w:rPr>
          <w:rFonts w:ascii="Arial" w:hAnsi="Arial" w:cs="Arial"/>
          <w:sz w:val="28"/>
          <w:szCs w:val="28"/>
        </w:rPr>
        <w:t> ?</w:t>
      </w:r>
      <w:bookmarkStart w:id="0" w:name="_GoBack"/>
      <w:bookmarkEnd w:id="0"/>
    </w:p>
    <w:sectPr w:rsidR="001226B9" w:rsidRPr="00A3001B" w:rsidSect="004908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1C73"/>
    <w:multiLevelType w:val="hybridMultilevel"/>
    <w:tmpl w:val="665C32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C"/>
    <w:rsid w:val="001226B9"/>
    <w:rsid w:val="003949AD"/>
    <w:rsid w:val="003E1B7B"/>
    <w:rsid w:val="004908DC"/>
    <w:rsid w:val="00751A9D"/>
    <w:rsid w:val="00A3001B"/>
    <w:rsid w:val="00A36983"/>
    <w:rsid w:val="00C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71D17"/>
  <w15:chartTrackingRefBased/>
  <w15:docId w15:val="{B8C00A2E-F0FA-BA48-AA8B-6FD3A42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7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26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26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3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lGskqjy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2020-04-27T12:55:00Z</dcterms:created>
  <dcterms:modified xsi:type="dcterms:W3CDTF">2020-04-27T13:24:00Z</dcterms:modified>
</cp:coreProperties>
</file>