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4"/>
        <w:gridCol w:w="2212"/>
      </w:tblGrid>
      <w:tr w:rsidR="00241822" w:rsidTr="00241822"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22" w:rsidRDefault="000B62F5" w:rsidP="000B62F5">
            <w:pPr>
              <w:pStyle w:val="Standard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Consolidation et Rappel 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22" w:rsidRDefault="00CE01E9" w:rsidP="004F27ED">
            <w:pPr>
              <w:pStyle w:val="TableContents"/>
            </w:pPr>
            <w:r>
              <w:t>Date :</w:t>
            </w:r>
            <w:r w:rsidR="00C837B8">
              <w:t xml:space="preserve"> </w:t>
            </w:r>
            <w:r w:rsidR="004F27ED">
              <w:t xml:space="preserve">25 MAI - </w:t>
            </w:r>
            <w:bookmarkStart w:id="0" w:name="_GoBack"/>
            <w:bookmarkEnd w:id="0"/>
            <w:r w:rsidR="004F27ED">
              <w:t xml:space="preserve">02 JUIN </w:t>
            </w:r>
            <w:r w:rsidR="00C837B8">
              <w:t>2020</w:t>
            </w:r>
          </w:p>
        </w:tc>
      </w:tr>
    </w:tbl>
    <w:p w:rsidR="00241822" w:rsidRPr="00241822" w:rsidRDefault="00241822" w:rsidP="00241822">
      <w:pPr>
        <w:rPr>
          <w:vanish/>
        </w:rPr>
      </w:pPr>
    </w:p>
    <w:tbl>
      <w:tblPr>
        <w:tblW w:w="1074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6"/>
      </w:tblGrid>
      <w:tr w:rsidR="00241822" w:rsidTr="00241822">
        <w:tc>
          <w:tcPr>
            <w:tcW w:w="10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1822" w:rsidRDefault="00CE01E9" w:rsidP="00C837B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Statistique à un</w:t>
            </w:r>
            <w:r w:rsidR="00C837B8">
              <w:rPr>
                <w:b/>
                <w:bCs/>
              </w:rPr>
              <w:t>e variable</w:t>
            </w:r>
          </w:p>
        </w:tc>
      </w:tr>
    </w:tbl>
    <w:p w:rsidR="00241822" w:rsidRDefault="00241822">
      <w:pPr>
        <w:pStyle w:val="Standard"/>
        <w:rPr>
          <w:color w:val="000000"/>
        </w:rPr>
      </w:pPr>
    </w:p>
    <w:p w:rsidR="00241822" w:rsidRPr="007D1C71" w:rsidRDefault="00CE01E9">
      <w:pPr>
        <w:pStyle w:val="Standard"/>
        <w:shd w:val="clear" w:color="auto" w:fill="CCCCCC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7D1C71">
        <w:rPr>
          <w:rFonts w:asciiTheme="minorHAnsi" w:hAnsiTheme="minorHAnsi"/>
          <w:b/>
          <w:bCs/>
          <w:color w:val="000000"/>
          <w:sz w:val="28"/>
          <w:szCs w:val="28"/>
        </w:rPr>
        <w:t>Activité 1 : Réaliser le meilleur score</w:t>
      </w:r>
    </w:p>
    <w:p w:rsidR="00241822" w:rsidRPr="007D1C71" w:rsidRDefault="00707295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  <w:lang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84455</wp:posOffset>
            </wp:positionV>
            <wp:extent cx="2762250" cy="1628775"/>
            <wp:effectExtent l="19050" t="0" r="0" b="0"/>
            <wp:wrapSquare wrapText="bothSides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7295" w:rsidRDefault="00CE01E9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 w:rsidRPr="007D1C71">
        <w:rPr>
          <w:rFonts w:asciiTheme="minorHAnsi" w:hAnsiTheme="minorHAnsi"/>
          <w:color w:val="000000"/>
          <w:sz w:val="28"/>
          <w:szCs w:val="28"/>
        </w:rPr>
        <w:t xml:space="preserve">5 jeunes </w:t>
      </w:r>
      <w:r w:rsidR="00A4315B">
        <w:rPr>
          <w:rFonts w:asciiTheme="minorHAnsi" w:hAnsiTheme="minorHAnsi"/>
          <w:color w:val="000000"/>
          <w:sz w:val="28"/>
          <w:szCs w:val="28"/>
        </w:rPr>
        <w:t>organisent une compétition</w:t>
      </w:r>
      <w:r w:rsidR="00BE2B2A">
        <w:rPr>
          <w:rFonts w:asciiTheme="minorHAnsi" w:hAnsiTheme="minorHAnsi"/>
          <w:color w:val="000000"/>
          <w:sz w:val="28"/>
          <w:szCs w:val="28"/>
        </w:rPr>
        <w:t xml:space="preserve"> de jeu en ligne,</w:t>
      </w:r>
      <w:r w:rsidR="00A4315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07295">
        <w:rPr>
          <w:rFonts w:asciiTheme="minorHAnsi" w:hAnsiTheme="minorHAnsi"/>
          <w:color w:val="000000"/>
          <w:sz w:val="28"/>
          <w:szCs w:val="28"/>
        </w:rPr>
        <w:t>incluant  2 sessions de jeu</w:t>
      </w:r>
      <w:r w:rsidR="00A4315B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:rsidR="00707295" w:rsidRDefault="00A4315B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Les 5 </w:t>
      </w:r>
      <w:r w:rsidR="00CE01E9" w:rsidRPr="007D1C71">
        <w:rPr>
          <w:rFonts w:asciiTheme="minorHAnsi" w:hAnsiTheme="minorHAnsi"/>
          <w:color w:val="000000"/>
          <w:sz w:val="28"/>
          <w:szCs w:val="28"/>
        </w:rPr>
        <w:t xml:space="preserve">compétiteurs tentent de réaliser le meilleur score aux 2 </w:t>
      </w:r>
      <w:r w:rsidR="00BE2B2A">
        <w:rPr>
          <w:rFonts w:asciiTheme="minorHAnsi" w:hAnsiTheme="minorHAnsi"/>
          <w:color w:val="000000"/>
          <w:sz w:val="28"/>
          <w:szCs w:val="28"/>
        </w:rPr>
        <w:t>sessions de jeu</w:t>
      </w:r>
      <w:r w:rsidR="00CE01E9" w:rsidRPr="007D1C71">
        <w:rPr>
          <w:rFonts w:asciiTheme="minorHAnsi" w:hAnsiTheme="minorHAnsi"/>
          <w:color w:val="000000"/>
          <w:sz w:val="28"/>
          <w:szCs w:val="28"/>
        </w:rPr>
        <w:t>.</w:t>
      </w:r>
      <w:r w:rsidR="007D1C71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241822" w:rsidRPr="007D1C71" w:rsidRDefault="007D1C71">
      <w:pPr>
        <w:pStyle w:val="Standard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Les scores réalisés sont représentés dans le tableau suivant</w:t>
      </w:r>
      <w:r w:rsidR="00CE01E9" w:rsidRPr="007D1C71">
        <w:rPr>
          <w:rFonts w:asciiTheme="minorHAnsi" w:hAnsiTheme="minorHAnsi"/>
          <w:color w:val="000000"/>
          <w:sz w:val="28"/>
          <w:szCs w:val="28"/>
        </w:rPr>
        <w:t> :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508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7"/>
        <w:gridCol w:w="1797"/>
        <w:gridCol w:w="1797"/>
      </w:tblGrid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Joueur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 w:rsidP="0070729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Score </w:t>
            </w:r>
            <w:r w:rsidR="00707295">
              <w:rPr>
                <w:rFonts w:asciiTheme="minorHAnsi" w:hAnsiTheme="minorHAnsi"/>
                <w:b/>
                <w:bCs/>
                <w:sz w:val="28"/>
                <w:szCs w:val="28"/>
              </w:rPr>
              <w:t>Session</w:t>
            </w:r>
            <w:r w:rsidR="00C837B8"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707295" w:rsidP="00707295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Score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Session</w:t>
            </w: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Alban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1000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1300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Brice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700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1000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Cédric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7D1C71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……….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800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Driss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900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1500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Eva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600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D1C71">
              <w:rPr>
                <w:rFonts w:asciiTheme="minorHAnsi" w:hAnsiTheme="minorHAnsi"/>
                <w:sz w:val="28"/>
                <w:szCs w:val="28"/>
              </w:rPr>
              <w:t>900</w:t>
            </w:r>
          </w:p>
        </w:tc>
      </w:tr>
      <w:tr w:rsidR="00241822" w:rsidRPr="007D1C71" w:rsidTr="00C837B8">
        <w:trPr>
          <w:trHeight w:val="454"/>
          <w:jc w:val="center"/>
        </w:trPr>
        <w:tc>
          <w:tcPr>
            <w:tcW w:w="1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N = 4000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1822" w:rsidRPr="007D1C71" w:rsidRDefault="00CE01E9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D1C71">
              <w:rPr>
                <w:rFonts w:asciiTheme="minorHAnsi" w:hAnsiTheme="minorHAnsi"/>
                <w:b/>
                <w:bCs/>
                <w:sz w:val="28"/>
                <w:szCs w:val="28"/>
              </w:rPr>
              <w:t>N = 5500</w:t>
            </w:r>
          </w:p>
        </w:tc>
      </w:tr>
    </w:tbl>
    <w:p w:rsidR="00A4315B" w:rsidRDefault="00A4315B">
      <w:pPr>
        <w:pStyle w:val="Standard"/>
        <w:rPr>
          <w:rFonts w:asciiTheme="minorHAnsi" w:hAnsiTheme="minorHAnsi"/>
          <w:color w:val="000000"/>
          <w:sz w:val="28"/>
          <w:szCs w:val="28"/>
        </w:rPr>
      </w:pPr>
    </w:p>
    <w:p w:rsidR="00241822" w:rsidRPr="00A4315B" w:rsidRDefault="00A4315B" w:rsidP="00A4315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A4315B">
        <w:rPr>
          <w:rFonts w:asciiTheme="minorHAnsi" w:hAnsiTheme="minorHAnsi"/>
          <w:b/>
          <w:color w:val="000000"/>
          <w:sz w:val="28"/>
          <w:szCs w:val="28"/>
        </w:rPr>
        <w:t>Problématique : Quel est le meilleur joueur de la compétition</w:t>
      </w:r>
      <w:r>
        <w:rPr>
          <w:rFonts w:asciiTheme="minorHAnsi" w:hAnsiTheme="minorHAnsi"/>
          <w:b/>
          <w:color w:val="000000"/>
          <w:sz w:val="28"/>
          <w:szCs w:val="28"/>
        </w:rPr>
        <w:t> ?</w:t>
      </w:r>
    </w:p>
    <w:p w:rsidR="00A4315B" w:rsidRPr="007D1C71" w:rsidRDefault="00A4315B">
      <w:pPr>
        <w:pStyle w:val="Standard"/>
        <w:rPr>
          <w:rFonts w:asciiTheme="minorHAnsi" w:hAnsiTheme="minorHAnsi"/>
          <w:color w:val="000000"/>
          <w:sz w:val="28"/>
          <w:szCs w:val="28"/>
        </w:rPr>
      </w:pPr>
    </w:p>
    <w:p w:rsidR="00241822" w:rsidRPr="007D1C71" w:rsidRDefault="00CE01E9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  <w:szCs w:val="28"/>
        </w:rPr>
        <w:t>Calculer</w:t>
      </w:r>
      <w:r w:rsidR="00CC7124">
        <w:rPr>
          <w:rFonts w:asciiTheme="minorHAnsi" w:hAnsiTheme="minorHAnsi"/>
          <w:color w:val="000000"/>
          <w:sz w:val="28"/>
          <w:szCs w:val="28"/>
        </w:rPr>
        <w:t>, en détaillant le calcul,</w:t>
      </w:r>
      <w:r w:rsidRPr="007D1C71">
        <w:rPr>
          <w:rFonts w:asciiTheme="minorHAnsi" w:hAnsiTheme="minorHAnsi"/>
          <w:color w:val="000000"/>
          <w:sz w:val="28"/>
          <w:szCs w:val="28"/>
        </w:rPr>
        <w:t xml:space="preserve"> le score </w:t>
      </w:r>
      <w:r w:rsidR="00C837B8" w:rsidRPr="007D1C71">
        <w:rPr>
          <w:rFonts w:asciiTheme="minorHAnsi" w:hAnsiTheme="minorHAnsi"/>
          <w:color w:val="000000"/>
          <w:sz w:val="28"/>
          <w:szCs w:val="28"/>
        </w:rPr>
        <w:t>réalisé</w:t>
      </w:r>
      <w:r w:rsidRPr="007D1C71">
        <w:rPr>
          <w:rFonts w:asciiTheme="minorHAnsi" w:hAnsiTheme="minorHAnsi"/>
          <w:color w:val="000000"/>
          <w:sz w:val="28"/>
          <w:szCs w:val="28"/>
        </w:rPr>
        <w:t xml:space="preserve"> par Cédric </w:t>
      </w:r>
      <w:r w:rsidR="00707295">
        <w:rPr>
          <w:rFonts w:asciiTheme="minorHAnsi" w:hAnsiTheme="minorHAnsi"/>
          <w:color w:val="000000"/>
          <w:sz w:val="28"/>
          <w:szCs w:val="28"/>
        </w:rPr>
        <w:t>à la session 1</w:t>
      </w:r>
      <w:r w:rsidRPr="007D1C71">
        <w:rPr>
          <w:rFonts w:asciiTheme="minorHAnsi" w:hAnsiTheme="minorHAnsi"/>
          <w:color w:val="000000"/>
          <w:sz w:val="28"/>
        </w:rPr>
        <w:t>.</w:t>
      </w:r>
      <w:r w:rsidR="00D015BB">
        <w:rPr>
          <w:rFonts w:asciiTheme="minorHAnsi" w:hAnsiTheme="minorHAnsi"/>
          <w:color w:val="000000"/>
          <w:sz w:val="28"/>
        </w:rPr>
        <w:t xml:space="preserve"> 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241822" w:rsidRPr="007D1C71" w:rsidRDefault="0023733B" w:rsidP="007D1C71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  <w:szCs w:val="28"/>
        </w:rPr>
        <w:pict>
          <v:shape id="_x0000_s1028" style="position:absolute;margin-left:-30.45pt;margin-top:10.9pt;width:30.2pt;height:18.75pt;z-index:73401512;visibility:visible;mso-wrap-style:non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28;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C3</w:t>
                  </w:r>
                </w:p>
              </w:txbxContent>
            </v:textbox>
          </v:shape>
        </w:pict>
      </w:r>
      <w:r w:rsidR="00CE01E9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</w:t>
      </w:r>
      <w:r w:rsidR="007D1C71" w:rsidRPr="007D1C71">
        <w:rPr>
          <w:rFonts w:asciiTheme="minorHAnsi" w:hAnsiTheme="minorHAnsi"/>
          <w:color w:val="000000"/>
          <w:sz w:val="2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</w:rPr>
      </w:pPr>
    </w:p>
    <w:p w:rsidR="00241822" w:rsidRPr="007D1C71" w:rsidRDefault="00CC7124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a. </w:t>
      </w:r>
      <w:r w:rsidR="00CE01E9" w:rsidRPr="007D1C71">
        <w:rPr>
          <w:rFonts w:asciiTheme="minorHAnsi" w:hAnsiTheme="minorHAnsi"/>
          <w:color w:val="000000"/>
          <w:sz w:val="28"/>
        </w:rPr>
        <w:t xml:space="preserve">Quel joueur à réaliser le score maximal </w:t>
      </w:r>
      <w:r w:rsidR="00707295">
        <w:rPr>
          <w:rFonts w:asciiTheme="minorHAnsi" w:hAnsiTheme="minorHAnsi"/>
          <w:color w:val="000000"/>
          <w:sz w:val="28"/>
        </w:rPr>
        <w:t>à la session 1</w:t>
      </w:r>
      <w:r w:rsidR="00CE01E9" w:rsidRPr="007D1C71">
        <w:rPr>
          <w:rFonts w:asciiTheme="minorHAnsi" w:hAnsiTheme="minorHAnsi"/>
          <w:color w:val="000000"/>
          <w:sz w:val="28"/>
        </w:rPr>
        <w:t xml:space="preserve">? </w:t>
      </w:r>
      <w:r w:rsidR="00704C30" w:rsidRPr="007D1C71">
        <w:rPr>
          <w:rFonts w:asciiTheme="minorHAnsi" w:hAnsiTheme="minorHAnsi"/>
          <w:color w:val="000000"/>
          <w:sz w:val="28"/>
        </w:rPr>
        <w:t xml:space="preserve">Quel joueur à réaliser le score </w:t>
      </w:r>
      <w:r w:rsidR="00704C30">
        <w:rPr>
          <w:rFonts w:asciiTheme="minorHAnsi" w:hAnsiTheme="minorHAnsi"/>
          <w:color w:val="000000"/>
          <w:sz w:val="28"/>
        </w:rPr>
        <w:t>minimal</w:t>
      </w:r>
      <w:r w:rsidR="00704C30" w:rsidRPr="007D1C71">
        <w:rPr>
          <w:rFonts w:asciiTheme="minorHAnsi" w:hAnsiTheme="minorHAnsi"/>
          <w:color w:val="000000"/>
          <w:sz w:val="28"/>
        </w:rPr>
        <w:t xml:space="preserve"> </w:t>
      </w:r>
      <w:r w:rsidR="00707295">
        <w:rPr>
          <w:rFonts w:asciiTheme="minorHAnsi" w:hAnsiTheme="minorHAnsi"/>
          <w:color w:val="000000"/>
          <w:sz w:val="28"/>
        </w:rPr>
        <w:t>à la 1</w:t>
      </w:r>
      <w:r w:rsidR="00707295" w:rsidRPr="00707295">
        <w:rPr>
          <w:rFonts w:asciiTheme="minorHAnsi" w:hAnsiTheme="minorHAnsi"/>
          <w:color w:val="000000"/>
          <w:sz w:val="28"/>
          <w:vertAlign w:val="superscript"/>
        </w:rPr>
        <w:t>ère</w:t>
      </w:r>
      <w:r w:rsidR="00707295">
        <w:rPr>
          <w:rFonts w:asciiTheme="minorHAnsi" w:hAnsiTheme="minorHAnsi"/>
          <w:color w:val="000000"/>
          <w:sz w:val="28"/>
        </w:rPr>
        <w:t xml:space="preserve"> session.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CC7124" w:rsidRDefault="0023733B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29" style="position:absolute;margin-left:-26.15pt;margin-top:10.25pt;width:25.95pt;height:18.75pt;z-index:8388744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29;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C1</w:t>
                  </w:r>
                </w:p>
              </w:txbxContent>
            </v:textbox>
          </v:shape>
        </w:pict>
      </w:r>
      <w:r w:rsidR="00CC7124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C837B8" w:rsidRDefault="00CC7124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b. </w:t>
      </w:r>
      <w:r w:rsidR="00C837B8" w:rsidRPr="007D1C71">
        <w:rPr>
          <w:rFonts w:asciiTheme="minorHAnsi" w:hAnsiTheme="minorHAnsi"/>
          <w:color w:val="000000"/>
          <w:sz w:val="28"/>
        </w:rPr>
        <w:t xml:space="preserve">Quel joueur à réaliser le score </w:t>
      </w:r>
      <w:r w:rsidR="00704C30">
        <w:rPr>
          <w:rFonts w:asciiTheme="minorHAnsi" w:hAnsiTheme="minorHAnsi"/>
          <w:color w:val="000000"/>
          <w:sz w:val="28"/>
        </w:rPr>
        <w:t>maximal</w:t>
      </w:r>
      <w:r w:rsidR="00C837B8" w:rsidRPr="007D1C71">
        <w:rPr>
          <w:rFonts w:asciiTheme="minorHAnsi" w:hAnsiTheme="minorHAnsi"/>
          <w:color w:val="000000"/>
          <w:sz w:val="28"/>
        </w:rPr>
        <w:t> </w:t>
      </w:r>
      <w:r w:rsidR="00707295">
        <w:rPr>
          <w:rFonts w:asciiTheme="minorHAnsi" w:hAnsiTheme="minorHAnsi"/>
          <w:color w:val="000000"/>
          <w:sz w:val="28"/>
        </w:rPr>
        <w:t>à la session</w:t>
      </w:r>
      <w:r>
        <w:rPr>
          <w:rFonts w:asciiTheme="minorHAnsi" w:hAnsiTheme="minorHAnsi"/>
          <w:color w:val="000000"/>
          <w:sz w:val="28"/>
        </w:rPr>
        <w:t xml:space="preserve"> 2 </w:t>
      </w:r>
      <w:r w:rsidR="00C837B8" w:rsidRPr="007D1C71">
        <w:rPr>
          <w:rFonts w:asciiTheme="minorHAnsi" w:hAnsiTheme="minorHAnsi"/>
          <w:color w:val="000000"/>
          <w:sz w:val="28"/>
        </w:rPr>
        <w:t>?</w:t>
      </w:r>
    </w:p>
    <w:p w:rsidR="00CC7124" w:rsidRDefault="0023733B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66" style="position:absolute;margin-left:-26.15pt;margin-top:10.2pt;width:25.95pt;height:18.75pt;z-index:251675648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66;mso-rotate-with-shape:t" inset="0,0,0,0">
              <w:txbxContent>
                <w:p w:rsidR="00BE2B2A" w:rsidRDefault="00BE2B2A" w:rsidP="00BE2B2A">
                  <w:pPr>
                    <w:jc w:val="center"/>
                  </w:pPr>
                  <w:r>
                    <w:rPr>
                      <w:b/>
                      <w:bCs/>
                    </w:rPr>
                    <w:t>C1</w:t>
                  </w:r>
                </w:p>
              </w:txbxContent>
            </v:textbox>
          </v:shape>
        </w:pict>
      </w:r>
      <w:r w:rsidR="00CC7124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</w:p>
    <w:p w:rsidR="00CC7124" w:rsidRPr="007D1C71" w:rsidRDefault="0023733B" w:rsidP="00CC7124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48" style="position:absolute;left:0;text-align:left;margin-left:-30.45pt;margin-top:.45pt;width:30.25pt;height:18.75pt;z-index:22020453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48;mso-rotate-with-shape:t" inset="0,0,0,0">
              <w:txbxContent>
                <w:p w:rsidR="00CC7124" w:rsidRDefault="00CC7124" w:rsidP="00CC7124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BE2B2A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 w:rsidR="00CC7124" w:rsidRPr="007D1C71">
        <w:rPr>
          <w:rFonts w:asciiTheme="minorHAnsi" w:hAnsiTheme="minorHAnsi"/>
          <w:color w:val="000000"/>
          <w:sz w:val="28"/>
        </w:rPr>
        <w:t xml:space="preserve">Le meilleur joueur </w:t>
      </w:r>
      <w:r w:rsidR="00707295">
        <w:rPr>
          <w:rFonts w:asciiTheme="minorHAnsi" w:hAnsiTheme="minorHAnsi"/>
          <w:color w:val="000000"/>
          <w:sz w:val="28"/>
        </w:rPr>
        <w:t>à la session 1</w:t>
      </w:r>
      <w:r w:rsidR="00CC7124" w:rsidRPr="007D1C71">
        <w:rPr>
          <w:rFonts w:asciiTheme="minorHAnsi" w:hAnsiTheme="minorHAnsi"/>
          <w:color w:val="000000"/>
          <w:sz w:val="28"/>
        </w:rPr>
        <w:t xml:space="preserve"> est-il le meilleur joueur </w:t>
      </w:r>
      <w:r w:rsidR="00707295">
        <w:rPr>
          <w:rFonts w:asciiTheme="minorHAnsi" w:hAnsiTheme="minorHAnsi"/>
          <w:color w:val="000000"/>
          <w:sz w:val="28"/>
        </w:rPr>
        <w:t>à la session</w:t>
      </w:r>
      <w:r w:rsidR="00CC7124" w:rsidRPr="007D1C71">
        <w:rPr>
          <w:rFonts w:asciiTheme="minorHAnsi" w:hAnsiTheme="minorHAnsi"/>
          <w:color w:val="000000"/>
          <w:sz w:val="28"/>
        </w:rPr>
        <w:t xml:space="preserve"> </w:t>
      </w:r>
      <w:r w:rsidR="00CC7124">
        <w:rPr>
          <w:rFonts w:asciiTheme="minorHAnsi" w:hAnsiTheme="minorHAnsi"/>
          <w:color w:val="000000"/>
          <w:sz w:val="28"/>
        </w:rPr>
        <w:t>2</w:t>
      </w:r>
      <w:r w:rsidR="00CC7124" w:rsidRPr="007D1C71">
        <w:rPr>
          <w:rFonts w:asciiTheme="minorHAnsi" w:hAnsiTheme="minorHAnsi"/>
          <w:color w:val="000000"/>
          <w:sz w:val="28"/>
        </w:rPr>
        <w:t> ? Justifier la réponse.</w:t>
      </w:r>
    </w:p>
    <w:p w:rsidR="00CC7124" w:rsidRPr="007D1C71" w:rsidRDefault="0023733B" w:rsidP="00CC7124">
      <w:pPr>
        <w:pStyle w:val="Standard"/>
        <w:rPr>
          <w:rFonts w:asciiTheme="minorHAnsi" w:hAnsiTheme="minorHAnsi"/>
          <w:color w:val="000000"/>
          <w:sz w:val="14"/>
          <w:szCs w:val="12"/>
        </w:rPr>
      </w:pPr>
      <w:r>
        <w:rPr>
          <w:rFonts w:asciiTheme="minorHAnsi" w:hAnsiTheme="minorHAnsi"/>
          <w:color w:val="000000"/>
          <w:sz w:val="14"/>
          <w:szCs w:val="12"/>
        </w:rPr>
        <w:pict>
          <v:shape id="_x0000_s1049" style="position:absolute;margin-left:-30.45pt;margin-top:5.4pt;width:30.25pt;height:18.8pt;z-index:23069046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49;mso-rotate-with-shape:t" inset="0,0,0,0">
              <w:txbxContent>
                <w:p w:rsidR="00CC7124" w:rsidRDefault="00CC7124" w:rsidP="00CC7124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BE2B2A">
                    <w:rPr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</w:rPr>
      </w:pPr>
    </w:p>
    <w:p w:rsidR="00704C30" w:rsidRDefault="008A73B5" w:rsidP="008A73B5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a. </w:t>
      </w:r>
      <w:r w:rsidR="00CE01E9" w:rsidRPr="008A73B5">
        <w:rPr>
          <w:rFonts w:asciiTheme="minorHAnsi" w:hAnsiTheme="minorHAnsi"/>
          <w:color w:val="000000"/>
          <w:sz w:val="28"/>
        </w:rPr>
        <w:t xml:space="preserve">Compléter </w:t>
      </w:r>
      <w:r w:rsidRPr="008A73B5">
        <w:rPr>
          <w:rFonts w:asciiTheme="minorHAnsi" w:hAnsiTheme="minorHAnsi"/>
          <w:color w:val="000000"/>
          <w:sz w:val="28"/>
        </w:rPr>
        <w:t>la légende et proposer un titre au</w:t>
      </w:r>
      <w:r w:rsidR="00CE01E9" w:rsidRPr="008A73B5">
        <w:rPr>
          <w:rFonts w:asciiTheme="minorHAnsi" w:hAnsiTheme="minorHAnsi"/>
          <w:color w:val="000000"/>
          <w:sz w:val="28"/>
        </w:rPr>
        <w:t xml:space="preserve"> diagramme en bâtons ci-contre</w:t>
      </w:r>
      <w:r w:rsidRPr="008A73B5">
        <w:rPr>
          <w:rFonts w:asciiTheme="minorHAnsi" w:hAnsiTheme="minorHAnsi"/>
          <w:color w:val="000000"/>
          <w:sz w:val="28"/>
        </w:rPr>
        <w:t xml:space="preserve">. </w:t>
      </w:r>
      <w:r w:rsidR="00CE01E9" w:rsidRPr="008A73B5">
        <w:rPr>
          <w:rFonts w:asciiTheme="minorHAnsi" w:hAnsiTheme="minorHAnsi"/>
          <w:color w:val="000000"/>
          <w:sz w:val="28"/>
        </w:rPr>
        <w:t xml:space="preserve"> </w:t>
      </w:r>
    </w:p>
    <w:p w:rsidR="008A73B5" w:rsidRDefault="0023733B" w:rsidP="008A73B5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30" style="position:absolute;margin-left:-30.45pt;margin-top:3.55pt;width:30.25pt;height:18.75pt;z-index:9437337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30;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707295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8A73B5" w:rsidRPr="007D1C71" w:rsidRDefault="008A73B5" w:rsidP="008A73B5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 xml:space="preserve">           b. Compléter ce diagramme </w:t>
      </w:r>
      <w:r w:rsidRPr="007D1C71">
        <w:rPr>
          <w:rFonts w:asciiTheme="minorHAnsi" w:hAnsiTheme="minorHAnsi"/>
          <w:color w:val="000000"/>
          <w:sz w:val="28"/>
        </w:rPr>
        <w:t xml:space="preserve">avec les scores </w:t>
      </w:r>
      <w:r>
        <w:rPr>
          <w:rFonts w:asciiTheme="minorHAnsi" w:hAnsiTheme="minorHAnsi"/>
          <w:color w:val="000000"/>
          <w:sz w:val="28"/>
        </w:rPr>
        <w:t>réalisés par les 5 joueurs.</w:t>
      </w:r>
    </w:p>
    <w:p w:rsidR="008A73B5" w:rsidRPr="008A73B5" w:rsidRDefault="008A73B5" w:rsidP="008A73B5">
      <w:pPr>
        <w:pStyle w:val="Standard"/>
        <w:rPr>
          <w:rFonts w:asciiTheme="minorHAnsi" w:hAnsiTheme="minorHAnsi"/>
          <w:color w:val="000000"/>
          <w:sz w:val="28"/>
        </w:rPr>
      </w:pPr>
    </w:p>
    <w:p w:rsidR="008A73B5" w:rsidRDefault="0023733B">
      <w:pPr>
        <w:pStyle w:val="Standard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2.55pt;margin-top:357.55pt;width:140.25pt;height:18.75pt;z-index:251678720" stroked="f">
            <v:textbox>
              <w:txbxContent>
                <w:p w:rsidR="00F52402" w:rsidRDefault="00F52402" w:rsidP="00F52402">
                  <w:r>
                    <w:t>…………………………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4" style="position:absolute;margin-left:-.25pt;margin-top:350.05pt;width:191.3pt;height:54pt;z-index:10485932" filled="f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5" style="position:absolute;margin-left:485.8pt;margin-top:134.8pt;width:30.75pt;height:11.25pt;z-index:251674624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4" style="position:absolute;margin-left:454.3pt;margin-top:197.05pt;width:30.75pt;height:11.25pt;z-index:251673600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3" style="position:absolute;margin-left:381.55pt;margin-top:10.3pt;width:30.75pt;height:11.25pt;z-index:251672576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2" style="position:absolute;margin-left:350.8pt;margin-top:134.8pt;width:30.75pt;height:11.25pt;z-index:251671552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1" style="position:absolute;margin-left:281.8pt;margin-top:155.05pt;width:30.75pt;height:11.25pt;z-index:251670528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60" style="position:absolute;margin-left:251.05pt;margin-top:155.05pt;width:30.75pt;height:11.25pt;z-index:251669504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9" style="position:absolute;margin-left:176.8pt;margin-top:113.05pt;width:30.75pt;height:11.25pt;z-index:251668480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8" style="position:absolute;margin-left:146.05pt;margin-top:174.55pt;width:30.75pt;height:11.25pt;z-index:251667456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7" style="position:absolute;margin-left:45.55pt;margin-top:113.05pt;width:30.75pt;height:11.25pt;z-index:251666432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rect id="_x0000_s1056" style="position:absolute;margin-left:76.3pt;margin-top:50.8pt;width:30.75pt;height:11.25pt;z-index:251665408"/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53" type="#_x0000_t202" style="position:absolute;margin-left:200.05pt;margin-top:357.55pt;width:316.5pt;height:39pt;z-index:251664384">
            <v:textbox>
              <w:txbxContent>
                <w:p w:rsidR="008A73B5" w:rsidRPr="008A73B5" w:rsidRDefault="008A73B5">
                  <w:pPr>
                    <w:rPr>
                      <w:rFonts w:asciiTheme="minorHAnsi" w:hAnsiTheme="minorHAnsi"/>
                    </w:rPr>
                  </w:pPr>
                  <w:r w:rsidRPr="008A73B5">
                    <w:rPr>
                      <w:rFonts w:asciiTheme="minorHAnsi" w:hAnsiTheme="minorHAnsi"/>
                    </w:rPr>
                    <w:t xml:space="preserve">Titre : </w:t>
                  </w:r>
                  <w:r w:rsidRPr="00F52402">
                    <w:rPr>
                      <w:rFonts w:cs="Times New Roman"/>
                    </w:rPr>
                    <w:t>…………………………………………………………..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52" type="#_x0000_t202" style="position:absolute;margin-left:40.45pt;margin-top:377.8pt;width:140.25pt;height:18.75pt;z-index:251663360" stroked="f">
            <v:textbox>
              <w:txbxContent>
                <w:p w:rsidR="008A73B5" w:rsidRDefault="008A73B5" w:rsidP="008A73B5">
                  <w:r>
                    <w:t>…………………………</w:t>
                  </w:r>
                </w:p>
              </w:txbxContent>
            </v:textbox>
          </v:shape>
        </w:pict>
      </w:r>
      <w:r w:rsidR="00EE626F">
        <w:rPr>
          <w:rFonts w:asciiTheme="minorHAnsi" w:hAnsiTheme="minorHAnsi"/>
          <w:noProof/>
          <w:color w:val="000000"/>
          <w:sz w:val="28"/>
          <w:lang w:eastAsia="fr-FR" w:bidi="ar-SA"/>
        </w:rPr>
        <w:drawing>
          <wp:inline distT="0" distB="0" distL="0" distR="0">
            <wp:extent cx="6819900" cy="5086350"/>
            <wp:effectExtent l="19050" t="0" r="0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B5" w:rsidRPr="007D1C71" w:rsidRDefault="008A73B5">
      <w:pPr>
        <w:pStyle w:val="Standard"/>
        <w:rPr>
          <w:rFonts w:asciiTheme="minorHAnsi" w:hAnsiTheme="minorHAnsi"/>
          <w:color w:val="000000"/>
          <w:sz w:val="28"/>
        </w:rPr>
      </w:pPr>
    </w:p>
    <w:p w:rsidR="00CC7124" w:rsidRPr="00F52402" w:rsidRDefault="00CC7124" w:rsidP="00F52402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En se référant à l’annexe 1</w:t>
      </w:r>
      <w:r w:rsidR="00CF3A30">
        <w:rPr>
          <w:rFonts w:asciiTheme="minorHAnsi" w:hAnsiTheme="minorHAnsi"/>
          <w:color w:val="000000"/>
          <w:sz w:val="28"/>
        </w:rPr>
        <w:t xml:space="preserve"> (page 3)</w:t>
      </w:r>
      <w:r>
        <w:rPr>
          <w:rFonts w:asciiTheme="minorHAnsi" w:hAnsiTheme="minorHAnsi"/>
          <w:color w:val="000000"/>
          <w:sz w:val="28"/>
        </w:rPr>
        <w:t xml:space="preserve">, préciser </w:t>
      </w:r>
      <w:r w:rsidR="00CE01E9" w:rsidRPr="007D1C71">
        <w:rPr>
          <w:rFonts w:asciiTheme="minorHAnsi" w:hAnsiTheme="minorHAnsi"/>
          <w:color w:val="000000"/>
          <w:sz w:val="28"/>
        </w:rPr>
        <w:t xml:space="preserve"> le caractère étudié</w:t>
      </w:r>
      <w:r>
        <w:rPr>
          <w:rFonts w:asciiTheme="minorHAnsi" w:hAnsiTheme="minorHAnsi"/>
          <w:color w:val="000000"/>
          <w:sz w:val="28"/>
        </w:rPr>
        <w:t xml:space="preserve"> (variable étudiée)</w:t>
      </w:r>
      <w:r w:rsidR="00A4315B">
        <w:rPr>
          <w:rFonts w:asciiTheme="minorHAnsi" w:hAnsiTheme="minorHAnsi"/>
          <w:color w:val="000000"/>
          <w:sz w:val="28"/>
        </w:rPr>
        <w:t>.</w:t>
      </w:r>
      <w:r w:rsidR="0023733B">
        <w:pict>
          <v:shape id="_x0000_s1031" style="position:absolute;left:0;text-align:left;margin-left:-26.15pt;margin-top:6.6pt;width:25.95pt;height:18.75pt;z-index:10485930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707295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7295" w:rsidRPr="007D1C71" w:rsidRDefault="00707295">
      <w:pPr>
        <w:pStyle w:val="Standard"/>
        <w:rPr>
          <w:rFonts w:asciiTheme="minorHAnsi" w:hAnsiTheme="minorHAnsi"/>
          <w:color w:val="000000"/>
          <w:sz w:val="28"/>
        </w:rPr>
      </w:pPr>
    </w:p>
    <w:p w:rsidR="00CC7124" w:rsidRPr="00F52402" w:rsidRDefault="00CC7124" w:rsidP="00F52402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Donner sa nature (est-il qualitatif ou quantitatif ?)</w:t>
      </w:r>
      <w:r w:rsidR="00A4315B">
        <w:rPr>
          <w:rFonts w:asciiTheme="minorHAnsi" w:hAnsiTheme="minorHAnsi"/>
          <w:color w:val="000000"/>
          <w:sz w:val="28"/>
        </w:rPr>
        <w:t>.</w:t>
      </w:r>
      <w:r w:rsidR="0023733B">
        <w:pict>
          <v:shape id="_x0000_s1032" style="position:absolute;left:0;text-align:left;margin-left:-29.5pt;margin-top:2.1pt;width:29.25pt;height:18.75pt;z-index:11534523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</w:t>
                  </w:r>
                  <w:r w:rsidR="00F52402"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A4315B" w:rsidRPr="007D1C71" w:rsidRDefault="00CC7124" w:rsidP="00CF3A30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28"/>
        </w:rPr>
      </w:pPr>
    </w:p>
    <w:p w:rsidR="00241822" w:rsidRDefault="0023733B" w:rsidP="00CC7124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35" style="position:absolute;left:0;text-align:left;margin-left:-27.9pt;margin-top:.45pt;width:27.65pt;height:18.75pt;z-index:12583116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C4</w:t>
                  </w:r>
                </w:p>
              </w:txbxContent>
            </v:textbox>
          </v:shape>
        </w:pict>
      </w:r>
      <w:r w:rsidR="00CE01E9" w:rsidRPr="007D1C71">
        <w:rPr>
          <w:rFonts w:asciiTheme="minorHAnsi" w:hAnsiTheme="minorHAnsi"/>
          <w:color w:val="000000"/>
          <w:sz w:val="28"/>
        </w:rPr>
        <w:t xml:space="preserve">Le but de la compétition </w:t>
      </w:r>
      <w:r w:rsidR="00F52402">
        <w:rPr>
          <w:rFonts w:asciiTheme="minorHAnsi" w:hAnsiTheme="minorHAnsi"/>
          <w:color w:val="000000"/>
          <w:sz w:val="28"/>
        </w:rPr>
        <w:t>est</w:t>
      </w:r>
      <w:r w:rsidR="00CE01E9" w:rsidRPr="007D1C71">
        <w:rPr>
          <w:rFonts w:asciiTheme="minorHAnsi" w:hAnsiTheme="minorHAnsi"/>
          <w:color w:val="000000"/>
          <w:sz w:val="28"/>
        </w:rPr>
        <w:t xml:space="preserve"> de réaliser le meilleur score aux deux </w:t>
      </w:r>
      <w:r w:rsidR="00F52402">
        <w:rPr>
          <w:rFonts w:asciiTheme="minorHAnsi" w:hAnsiTheme="minorHAnsi"/>
          <w:color w:val="000000"/>
          <w:sz w:val="28"/>
        </w:rPr>
        <w:t>sessions de jeu</w:t>
      </w:r>
      <w:r w:rsidR="00CE01E9" w:rsidRPr="007D1C71">
        <w:rPr>
          <w:rFonts w:asciiTheme="minorHAnsi" w:hAnsiTheme="minorHAnsi"/>
          <w:color w:val="000000"/>
          <w:sz w:val="28"/>
        </w:rPr>
        <w:t>.</w:t>
      </w:r>
      <w:r w:rsidR="00CC7124">
        <w:rPr>
          <w:rFonts w:asciiTheme="minorHAnsi" w:hAnsiTheme="minorHAnsi"/>
          <w:color w:val="000000"/>
          <w:sz w:val="28"/>
        </w:rPr>
        <w:t xml:space="preserve"> </w:t>
      </w:r>
      <w:r w:rsidR="00CE01E9" w:rsidRPr="00CC7124">
        <w:rPr>
          <w:rFonts w:asciiTheme="minorHAnsi" w:hAnsiTheme="minorHAnsi"/>
          <w:color w:val="000000"/>
          <w:sz w:val="28"/>
        </w:rPr>
        <w:t xml:space="preserve">Ce but a-t-il été atteint par l'un des joueurs ? </w:t>
      </w:r>
    </w:p>
    <w:p w:rsidR="00CC7124" w:rsidRPr="007D1C71" w:rsidRDefault="00CC7124" w:rsidP="00CC7124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315B" w:rsidRDefault="00A4315B" w:rsidP="00A4315B">
      <w:pPr>
        <w:pStyle w:val="Standard"/>
        <w:rPr>
          <w:rFonts w:asciiTheme="minorHAnsi" w:hAnsiTheme="minorHAnsi"/>
          <w:color w:val="000000"/>
          <w:sz w:val="28"/>
        </w:rPr>
      </w:pPr>
    </w:p>
    <w:p w:rsidR="00241822" w:rsidRPr="007D1C71" w:rsidRDefault="0023733B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pict>
          <v:shape id="_x0000_s1037" style="position:absolute;left:0;text-align:left;margin-left:-27.9pt;margin-top:19.2pt;width:27.65pt;height:18.75pt;z-index:20971860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C5</w:t>
                  </w:r>
                </w:p>
              </w:txbxContent>
            </v:textbox>
          </v:shape>
        </w:pict>
      </w:r>
      <w:r>
        <w:rPr>
          <w:rFonts w:asciiTheme="minorHAnsi" w:hAnsiTheme="minorHAnsi"/>
          <w:color w:val="000000"/>
          <w:sz w:val="28"/>
        </w:rPr>
        <w:pict>
          <v:shape id="_x0000_s1036" style="position:absolute;left:0;text-align:left;margin-left:-27.9pt;margin-top:.45pt;width:27.65pt;height:18.75pt;z-index:136317092;visibility:visibl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rotate-with-shape:t" inset="0,0,0,0">
              <w:txbxContent>
                <w:p w:rsidR="00241822" w:rsidRDefault="00CE01E9">
                  <w:pPr>
                    <w:jc w:val="center"/>
                  </w:pPr>
                  <w:r>
                    <w:rPr>
                      <w:b/>
                      <w:bCs/>
                    </w:rPr>
                    <w:t>C2</w:t>
                  </w:r>
                </w:p>
              </w:txbxContent>
            </v:textbox>
          </v:shape>
        </w:pict>
      </w:r>
      <w:r w:rsidR="00CE01E9" w:rsidRPr="007D1C71">
        <w:rPr>
          <w:rFonts w:asciiTheme="minorHAnsi" w:hAnsiTheme="minorHAnsi"/>
          <w:color w:val="000000"/>
          <w:sz w:val="28"/>
        </w:rPr>
        <w:t xml:space="preserve">Si vous étiez </w:t>
      </w:r>
      <w:r w:rsidR="00A4315B">
        <w:rPr>
          <w:rFonts w:asciiTheme="minorHAnsi" w:hAnsiTheme="minorHAnsi"/>
          <w:color w:val="000000"/>
          <w:sz w:val="28"/>
        </w:rPr>
        <w:t xml:space="preserve">à la place de </w:t>
      </w:r>
      <w:r w:rsidR="00CE01E9" w:rsidRPr="007D1C71">
        <w:rPr>
          <w:rFonts w:asciiTheme="minorHAnsi" w:hAnsiTheme="minorHAnsi"/>
          <w:color w:val="000000"/>
          <w:sz w:val="28"/>
        </w:rPr>
        <w:t>Driss, quel calcul feriez-vous pour prouver que vous êtes le meilleur joueur sur l'ensemble de la compétition ? Justifier la réponse.</w:t>
      </w:r>
    </w:p>
    <w:p w:rsidR="00241822" w:rsidRPr="007D1C71" w:rsidRDefault="0024182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241822" w:rsidRDefault="00A4315B">
      <w:pPr>
        <w:pStyle w:val="Standard"/>
        <w:rPr>
          <w:rFonts w:asciiTheme="minorHAnsi" w:hAnsiTheme="minorHAnsi"/>
          <w:color w:val="000000"/>
          <w:sz w:val="28"/>
        </w:rPr>
      </w:pPr>
      <w:r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402" w:rsidRDefault="00F52402">
      <w:pPr>
        <w:pStyle w:val="Standard"/>
        <w:rPr>
          <w:rFonts w:asciiTheme="minorHAnsi" w:hAnsiTheme="minorHAnsi"/>
          <w:color w:val="000000"/>
          <w:sz w:val="28"/>
        </w:rPr>
      </w:pPr>
    </w:p>
    <w:p w:rsidR="00F52402" w:rsidRDefault="00F52402" w:rsidP="00F52402">
      <w:pPr>
        <w:pStyle w:val="Standard"/>
        <w:numPr>
          <w:ilvl w:val="0"/>
          <w:numId w:val="1"/>
        </w:numPr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Formuler une phrase permettant de répondre à la problématique.</w:t>
      </w:r>
    </w:p>
    <w:p w:rsidR="00F52402" w:rsidRPr="007D1C71" w:rsidRDefault="0023733B" w:rsidP="00F52402">
      <w:pPr>
        <w:pStyle w:val="Standard"/>
        <w:spacing w:line="276" w:lineRule="auto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noProof/>
          <w:color w:val="000000"/>
          <w:sz w:val="28"/>
          <w:lang w:eastAsia="fr-FR" w:bidi="ar-SA"/>
        </w:rPr>
        <w:pict>
          <v:shape id="_x0000_s1067" style="position:absolute;margin-left:-27.9pt;margin-top:14.4pt;width:24.25pt;height:18.75pt;z-index:251677696;visibility:visible;mso-wrap-style:none;mso-position-horizontal-relative:text;mso-position-vertical-relative:text;v-text-anchor:middle-center" coordsize="238320,238320" o:spt="100" adj="-11796480,,5400" path="m,119160wa,,238320,238320,,119160,119160,,,,238320,238320,119160,,238320,119160,,,238320,238320,238320,119160,119160,238320,,,238320,238320,119160,238320,,119160xe" strokeweight="1pt">
            <v:stroke joinstyle="miter"/>
            <v:formulas/>
            <v:path o:connecttype="custom" o:connectlocs="119160,0;0,119160;119160,238320;238320,119160" o:connectangles="270,180,90,0" textboxrect="34901,34901,203419,203419"/>
            <v:textbox style="mso-next-textbox:#_x0000_s1067;mso-rotate-with-shape:t" inset="0,0,0,0">
              <w:txbxContent>
                <w:p w:rsidR="00F52402" w:rsidRDefault="00F52402" w:rsidP="00F52402">
                  <w:pPr>
                    <w:jc w:val="center"/>
                  </w:pPr>
                  <w:r>
                    <w:rPr>
                      <w:b/>
                      <w:bCs/>
                    </w:rPr>
                    <w:t>C5</w:t>
                  </w:r>
                </w:p>
              </w:txbxContent>
            </v:textbox>
          </v:shape>
        </w:pict>
      </w:r>
      <w:r w:rsidR="00F52402" w:rsidRPr="007D1C71">
        <w:rPr>
          <w:rFonts w:asciiTheme="minorHAnsi" w:hAnsiTheme="minorHAnsi"/>
          <w:color w:val="000000"/>
          <w:sz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402" w:rsidRPr="007D1C71" w:rsidRDefault="00F52402">
      <w:pPr>
        <w:pStyle w:val="Standard"/>
        <w:rPr>
          <w:rFonts w:asciiTheme="minorHAnsi" w:hAnsiTheme="minorHAnsi"/>
          <w:color w:val="000000"/>
          <w:sz w:val="14"/>
          <w:szCs w:val="12"/>
        </w:rPr>
      </w:pPr>
    </w:p>
    <w:p w:rsidR="00CC7124" w:rsidRDefault="00CC7124" w:rsidP="005F100D">
      <w:pPr>
        <w:pStyle w:val="Standard"/>
        <w:rPr>
          <w:rFonts w:asciiTheme="minorHAnsi" w:hAnsiTheme="minorHAnsi"/>
          <w:color w:val="000000"/>
          <w:sz w:val="28"/>
        </w:rPr>
      </w:pPr>
    </w:p>
    <w:p w:rsidR="00F52402" w:rsidRPr="005F100D" w:rsidRDefault="00F52402" w:rsidP="005F100D">
      <w:pPr>
        <w:pStyle w:val="Standard"/>
        <w:rPr>
          <w:rFonts w:asciiTheme="minorHAnsi" w:hAnsiTheme="minorHAnsi"/>
          <w:b/>
          <w:color w:val="000000"/>
          <w:sz w:val="32"/>
          <w:szCs w:val="28"/>
        </w:rPr>
      </w:pPr>
      <w:r w:rsidRPr="005F100D">
        <w:rPr>
          <w:rFonts w:asciiTheme="minorHAnsi" w:hAnsiTheme="minorHAnsi"/>
          <w:b/>
          <w:color w:val="000000"/>
          <w:sz w:val="32"/>
          <w:szCs w:val="28"/>
        </w:rPr>
        <w:t xml:space="preserve">Annexe 1 </w:t>
      </w:r>
    </w:p>
    <w:p w:rsidR="00F52402" w:rsidRPr="005F100D" w:rsidRDefault="00F52402" w:rsidP="00F52402">
      <w:pPr>
        <w:spacing w:line="288" w:lineRule="auto"/>
        <w:jc w:val="both"/>
        <w:rPr>
          <w:rFonts w:asciiTheme="minorHAnsi" w:hAnsiTheme="minorHAnsi" w:cs="Times New Roman"/>
          <w:sz w:val="28"/>
          <w:szCs w:val="28"/>
        </w:rPr>
      </w:pPr>
    </w:p>
    <w:p w:rsidR="005F100D" w:rsidRDefault="00F52402" w:rsidP="005F100D">
      <w:pPr>
        <w:widowControl/>
        <w:numPr>
          <w:ilvl w:val="0"/>
          <w:numId w:val="6"/>
        </w:numPr>
        <w:suppressAutoHyphens w:val="0"/>
        <w:autoSpaceDN/>
        <w:spacing w:after="160" w:line="254" w:lineRule="auto"/>
        <w:contextualSpacing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La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population</w:t>
      </w:r>
      <w:r w:rsidRPr="005F100D">
        <w:rPr>
          <w:rFonts w:asciiTheme="minorHAnsi" w:hAnsiTheme="minorHAnsi" w:cs="Times New Roman"/>
          <w:sz w:val="28"/>
          <w:szCs w:val="28"/>
        </w:rPr>
        <w:t xml:space="preserve"> d’une série statistique est l’ensemble des personnes ou des objets sur lesquels porte une étude statistique.</w:t>
      </w:r>
    </w:p>
    <w:p w:rsidR="005F100D" w:rsidRPr="005F100D" w:rsidRDefault="005F100D" w:rsidP="005F100D">
      <w:pPr>
        <w:widowControl/>
        <w:numPr>
          <w:ilvl w:val="0"/>
          <w:numId w:val="6"/>
        </w:numPr>
        <w:suppressAutoHyphens w:val="0"/>
        <w:autoSpaceDN/>
        <w:spacing w:after="160" w:line="254" w:lineRule="auto"/>
        <w:contextualSpacing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</w:p>
    <w:p w:rsidR="00F52402" w:rsidRPr="005F100D" w:rsidRDefault="00F52402" w:rsidP="00F52402">
      <w:pPr>
        <w:widowControl/>
        <w:numPr>
          <w:ilvl w:val="0"/>
          <w:numId w:val="7"/>
        </w:numPr>
        <w:suppressAutoHyphens w:val="0"/>
        <w:autoSpaceDN/>
        <w:spacing w:after="160" w:line="254" w:lineRule="auto"/>
        <w:contextualSpacing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La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variable statistique</w:t>
      </w:r>
      <w:r w:rsidRPr="005F100D">
        <w:rPr>
          <w:rFonts w:asciiTheme="minorHAnsi" w:hAnsiTheme="minorHAnsi" w:cs="Times New Roman"/>
          <w:sz w:val="28"/>
          <w:szCs w:val="28"/>
        </w:rPr>
        <w:t xml:space="preserve"> ou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le caractère</w:t>
      </w:r>
      <w:r w:rsidRPr="005F100D">
        <w:rPr>
          <w:rFonts w:asciiTheme="minorHAnsi" w:hAnsiTheme="minorHAnsi" w:cs="Times New Roman"/>
          <w:sz w:val="28"/>
          <w:szCs w:val="28"/>
        </w:rPr>
        <w:t xml:space="preserve"> étudié est une </w:t>
      </w:r>
      <w:r w:rsidRPr="005F100D">
        <w:rPr>
          <w:rFonts w:asciiTheme="minorHAnsi" w:hAnsiTheme="minorHAnsi" w:cs="Times New Roman"/>
          <w:b/>
          <w:i/>
          <w:sz w:val="28"/>
          <w:szCs w:val="28"/>
        </w:rPr>
        <w:t>propriété</w:t>
      </w:r>
      <w:r w:rsidRPr="005F100D">
        <w:rPr>
          <w:rFonts w:asciiTheme="minorHAnsi" w:hAnsiTheme="minorHAnsi" w:cs="Times New Roman"/>
          <w:sz w:val="28"/>
          <w:szCs w:val="28"/>
        </w:rPr>
        <w:t xml:space="preserve"> du sujet étudié.</w:t>
      </w:r>
    </w:p>
    <w:p w:rsidR="005F100D" w:rsidRPr="005F100D" w:rsidRDefault="00F52402" w:rsidP="00F52402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60" w:line="25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</w:t>
      </w:r>
      <w:r w:rsidR="005F100D" w:rsidRPr="005F100D">
        <w:rPr>
          <w:rFonts w:asciiTheme="minorHAnsi" w:hAnsiTheme="minorHAnsi" w:cs="Times New Roman"/>
          <w:sz w:val="28"/>
          <w:szCs w:val="28"/>
        </w:rPr>
        <w:t xml:space="preserve">La nature d’une variable peut être : </w:t>
      </w:r>
    </w:p>
    <w:p w:rsidR="00F52402" w:rsidRPr="005F100D" w:rsidRDefault="005F100D" w:rsidP="005F100D">
      <w:pPr>
        <w:widowControl/>
        <w:suppressAutoHyphens w:val="0"/>
        <w:autoSpaceDN/>
        <w:spacing w:after="160" w:line="254" w:lineRule="auto"/>
        <w:ind w:left="360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                    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Q</w:t>
      </w:r>
      <w:r w:rsidR="00F52402" w:rsidRPr="005F100D">
        <w:rPr>
          <w:rFonts w:asciiTheme="minorHAnsi" w:hAnsiTheme="minorHAnsi" w:cs="Times New Roman"/>
          <w:sz w:val="28"/>
          <w:szCs w:val="28"/>
          <w:u w:val="single"/>
        </w:rPr>
        <w:t>uantitative</w:t>
      </w:r>
      <w:r w:rsidRPr="005F100D">
        <w:rPr>
          <w:rFonts w:asciiTheme="minorHAnsi" w:hAnsiTheme="minorHAnsi" w:cs="Times New Roman"/>
          <w:sz w:val="28"/>
          <w:szCs w:val="28"/>
        </w:rPr>
        <w:t xml:space="preserve">, lorsque le caractère étudié </w:t>
      </w:r>
      <w:r w:rsidR="00F52402" w:rsidRPr="005F100D">
        <w:rPr>
          <w:rFonts w:asciiTheme="minorHAnsi" w:hAnsiTheme="minorHAnsi" w:cs="Times New Roman"/>
          <w:sz w:val="28"/>
          <w:szCs w:val="28"/>
        </w:rPr>
        <w:t>est mesurable (exemple :</w:t>
      </w:r>
      <w:r w:rsidRPr="005F100D">
        <w:rPr>
          <w:rFonts w:asciiTheme="minorHAnsi" w:hAnsiTheme="minorHAnsi" w:cs="Times New Roman"/>
          <w:sz w:val="28"/>
          <w:szCs w:val="28"/>
        </w:rPr>
        <w:t xml:space="preserve"> taille, salaire, </w:t>
      </w:r>
      <w:r w:rsidR="00F52402" w:rsidRPr="005F100D">
        <w:rPr>
          <w:rFonts w:asciiTheme="minorHAnsi" w:hAnsiTheme="minorHAnsi" w:cs="Times New Roman"/>
          <w:sz w:val="28"/>
          <w:szCs w:val="28"/>
        </w:rPr>
        <w:t xml:space="preserve">notes, l’âge…) </w:t>
      </w:r>
    </w:p>
    <w:p w:rsidR="00F52402" w:rsidRDefault="005F100D" w:rsidP="005F100D">
      <w:pPr>
        <w:pStyle w:val="Paragraphedeliste"/>
        <w:widowControl/>
        <w:suppressAutoHyphens w:val="0"/>
        <w:autoSpaceDN/>
        <w:spacing w:after="160" w:line="25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               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Q</w:t>
      </w:r>
      <w:r w:rsidR="00F52402" w:rsidRPr="005F100D">
        <w:rPr>
          <w:rFonts w:asciiTheme="minorHAnsi" w:hAnsiTheme="minorHAnsi" w:cs="Times New Roman"/>
          <w:sz w:val="28"/>
          <w:szCs w:val="28"/>
          <w:u w:val="single"/>
        </w:rPr>
        <w:t>ualitative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,</w:t>
      </w:r>
      <w:r w:rsidR="00F52402" w:rsidRPr="005F100D">
        <w:rPr>
          <w:rFonts w:asciiTheme="minorHAnsi" w:hAnsiTheme="minorHAnsi" w:cs="Times New Roman"/>
          <w:sz w:val="28"/>
          <w:szCs w:val="28"/>
        </w:rPr>
        <w:t xml:space="preserve"> </w:t>
      </w:r>
      <w:r w:rsidRPr="005F100D">
        <w:rPr>
          <w:rFonts w:asciiTheme="minorHAnsi" w:hAnsiTheme="minorHAnsi" w:cs="Times New Roman"/>
          <w:sz w:val="28"/>
          <w:szCs w:val="28"/>
        </w:rPr>
        <w:t xml:space="preserve">lorsque le caractère étudié </w:t>
      </w:r>
      <w:r w:rsidR="00F52402" w:rsidRPr="005F100D">
        <w:rPr>
          <w:rFonts w:asciiTheme="minorHAnsi" w:hAnsiTheme="minorHAnsi" w:cs="Times New Roman"/>
          <w:sz w:val="28"/>
          <w:szCs w:val="28"/>
        </w:rPr>
        <w:t>n’est pas mesurable (exemple : couleur des cheveux, lieu d’habitation, religion</w:t>
      </w:r>
      <w:r w:rsidRPr="005F100D">
        <w:rPr>
          <w:rFonts w:asciiTheme="minorHAnsi" w:hAnsiTheme="minorHAnsi" w:cs="Times New Roman"/>
          <w:sz w:val="28"/>
          <w:szCs w:val="28"/>
        </w:rPr>
        <w:t>…</w:t>
      </w:r>
      <w:r w:rsidR="00F52402" w:rsidRPr="005F100D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>.</w:t>
      </w:r>
    </w:p>
    <w:p w:rsidR="005F100D" w:rsidRPr="005F100D" w:rsidRDefault="005F100D" w:rsidP="005F100D">
      <w:pPr>
        <w:pStyle w:val="Paragraphedeliste"/>
        <w:widowControl/>
        <w:suppressAutoHyphens w:val="0"/>
        <w:autoSpaceDN/>
        <w:spacing w:after="160" w:line="25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</w:p>
    <w:p w:rsidR="005F100D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 xml:space="preserve">Les principaux types de diagrammes représentant une série statistique sont le 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>diagramme en barres</w:t>
      </w:r>
      <w:r w:rsidR="005F100D" w:rsidRPr="005F100D">
        <w:rPr>
          <w:rFonts w:asciiTheme="minorHAnsi" w:hAnsiTheme="minorHAnsi" w:cs="Times New Roman"/>
          <w:sz w:val="28"/>
          <w:szCs w:val="28"/>
          <w:u w:val="single"/>
        </w:rPr>
        <w:t xml:space="preserve"> (en bâtons</w:t>
      </w:r>
      <w:r w:rsidRPr="005F100D">
        <w:rPr>
          <w:rFonts w:asciiTheme="minorHAnsi" w:hAnsiTheme="minorHAnsi" w:cs="Times New Roman"/>
          <w:sz w:val="28"/>
          <w:szCs w:val="28"/>
        </w:rPr>
        <w:t>,</w:t>
      </w:r>
      <w:r w:rsidRPr="005F100D">
        <w:rPr>
          <w:rFonts w:asciiTheme="minorHAnsi" w:hAnsiTheme="minorHAnsi" w:cs="Times New Roman"/>
          <w:sz w:val="28"/>
          <w:szCs w:val="28"/>
          <w:u w:val="single"/>
        </w:rPr>
        <w:t xml:space="preserve"> </w:t>
      </w:r>
      <w:r w:rsidR="005F100D" w:rsidRPr="005F100D">
        <w:rPr>
          <w:rFonts w:asciiTheme="minorHAnsi" w:hAnsiTheme="minorHAnsi" w:cs="Times New Roman"/>
          <w:sz w:val="28"/>
          <w:szCs w:val="28"/>
          <w:u w:val="single"/>
        </w:rPr>
        <w:t xml:space="preserve">le diagramme en secteurs </w:t>
      </w:r>
      <w:r w:rsidR="005F100D" w:rsidRPr="005F100D">
        <w:rPr>
          <w:rFonts w:asciiTheme="minorHAnsi" w:hAnsiTheme="minorHAnsi" w:cs="Times New Roman"/>
          <w:sz w:val="28"/>
          <w:szCs w:val="28"/>
        </w:rPr>
        <w:t>et</w:t>
      </w:r>
      <w:r w:rsidR="005F100D" w:rsidRPr="005F100D">
        <w:rPr>
          <w:rFonts w:asciiTheme="minorHAnsi" w:hAnsiTheme="minorHAnsi" w:cs="Times New Roman"/>
          <w:sz w:val="28"/>
          <w:szCs w:val="28"/>
          <w:u w:val="single"/>
        </w:rPr>
        <w:t xml:space="preserve"> l’histogramme</w:t>
      </w:r>
      <w:r w:rsidR="005F100D" w:rsidRPr="005F100D">
        <w:rPr>
          <w:rFonts w:asciiTheme="minorHAnsi" w:hAnsiTheme="minorHAnsi" w:cs="Times New Roman"/>
          <w:sz w:val="28"/>
          <w:szCs w:val="28"/>
        </w:rPr>
        <w:t>.</w:t>
      </w:r>
    </w:p>
    <w:p w:rsidR="00F52402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>Le diagramme en barre est adapté essentiellement à des séries où le caractère est quantitatif discontinu.</w:t>
      </w:r>
    </w:p>
    <w:p w:rsidR="00F52402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asciiTheme="minorHAnsi" w:hAnsiTheme="minorHAnsi" w:cs="Times New Roman"/>
          <w:sz w:val="28"/>
          <w:szCs w:val="28"/>
        </w:rPr>
      </w:pPr>
      <w:r w:rsidRPr="005F100D">
        <w:rPr>
          <w:rFonts w:asciiTheme="minorHAnsi" w:hAnsiTheme="minorHAnsi" w:cs="Times New Roman"/>
          <w:sz w:val="28"/>
          <w:szCs w:val="28"/>
        </w:rPr>
        <w:t>L’histogramme est adapté essentiellement à des séries où le caractère est quantitatif continu.</w:t>
      </w:r>
    </w:p>
    <w:p w:rsidR="00CC7124" w:rsidRPr="005F100D" w:rsidRDefault="00F52402" w:rsidP="005F100D">
      <w:pPr>
        <w:pStyle w:val="Paragraphedeliste"/>
        <w:widowControl/>
        <w:numPr>
          <w:ilvl w:val="0"/>
          <w:numId w:val="7"/>
        </w:numPr>
        <w:suppressAutoHyphens w:val="0"/>
        <w:autoSpaceDN/>
        <w:spacing w:after="120" w:line="264" w:lineRule="auto"/>
        <w:jc w:val="both"/>
        <w:textAlignment w:val="auto"/>
        <w:rPr>
          <w:rFonts w:cs="Times New Roman"/>
          <w:szCs w:val="24"/>
        </w:rPr>
      </w:pPr>
      <w:r w:rsidRPr="005F100D">
        <w:rPr>
          <w:rFonts w:asciiTheme="minorHAnsi" w:hAnsiTheme="minorHAnsi" w:cs="Times New Roman"/>
          <w:sz w:val="28"/>
          <w:szCs w:val="28"/>
        </w:rPr>
        <w:t>Le diagramme en secteur est essentiellement adapté à des séries où le caractère est qualitatif.</w:t>
      </w:r>
    </w:p>
    <w:sectPr w:rsidR="00CC7124" w:rsidRPr="005F100D" w:rsidSect="00241822">
      <w:footerReference w:type="default" r:id="rId9"/>
      <w:pgSz w:w="11906" w:h="16838"/>
      <w:pgMar w:top="647" w:right="526" w:bottom="1566" w:left="634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3B" w:rsidRDefault="0023733B" w:rsidP="00241822">
      <w:r>
        <w:separator/>
      </w:r>
    </w:p>
  </w:endnote>
  <w:endnote w:type="continuationSeparator" w:id="0">
    <w:p w:rsidR="0023733B" w:rsidRDefault="0023733B" w:rsidP="002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6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87"/>
      <w:gridCol w:w="1862"/>
      <w:gridCol w:w="1818"/>
      <w:gridCol w:w="1859"/>
      <w:gridCol w:w="1715"/>
      <w:gridCol w:w="2005"/>
    </w:tblGrid>
    <w:tr w:rsidR="00241822" w:rsidTr="00777EA4">
      <w:trPr>
        <w:trHeight w:val="425"/>
      </w:trPr>
      <w:tc>
        <w:tcPr>
          <w:tcW w:w="148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DDDDDD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shd w:val="clear" w:color="auto" w:fill="DDDDDD"/>
            <w:jc w:val="center"/>
            <w:rPr>
              <w:b/>
              <w:bCs/>
            </w:rPr>
          </w:pPr>
          <w:r>
            <w:rPr>
              <w:b/>
              <w:bCs/>
            </w:rPr>
            <w:t>Compétences</w:t>
          </w:r>
        </w:p>
      </w:tc>
      <w:tc>
        <w:tcPr>
          <w:tcW w:w="186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C1</w:t>
          </w:r>
          <w:r>
            <w:t xml:space="preserve"> : </w:t>
          </w:r>
          <w:r>
            <w:rPr>
              <w:i/>
              <w:iCs/>
            </w:rPr>
            <w:t>S'approprier</w:t>
          </w:r>
        </w:p>
      </w:tc>
      <w:tc>
        <w:tcPr>
          <w:tcW w:w="181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C2</w:t>
          </w:r>
          <w:r>
            <w:t xml:space="preserve"> : </w:t>
          </w:r>
          <w:r>
            <w:rPr>
              <w:i/>
              <w:iCs/>
            </w:rPr>
            <w:t>Raisonner</w:t>
          </w:r>
        </w:p>
      </w:tc>
      <w:tc>
        <w:tcPr>
          <w:tcW w:w="185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 xml:space="preserve">C3 </w:t>
          </w:r>
          <w:r>
            <w:t xml:space="preserve">: </w:t>
          </w:r>
          <w:r>
            <w:rPr>
              <w:i/>
              <w:iCs/>
            </w:rPr>
            <w:t>Réaliser</w:t>
          </w:r>
        </w:p>
      </w:tc>
      <w:tc>
        <w:tcPr>
          <w:tcW w:w="171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C4</w:t>
          </w:r>
          <w:r>
            <w:t xml:space="preserve"> : </w:t>
          </w:r>
          <w:r>
            <w:rPr>
              <w:i/>
              <w:iCs/>
            </w:rPr>
            <w:t>Valider</w:t>
          </w:r>
        </w:p>
      </w:tc>
      <w:tc>
        <w:tcPr>
          <w:tcW w:w="200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241822" w:rsidRDefault="00241822">
          <w:pPr>
            <w:pStyle w:val="TableContents"/>
            <w:jc w:val="center"/>
          </w:pPr>
          <w:r>
            <w:rPr>
              <w:b/>
              <w:bCs/>
            </w:rPr>
            <w:t>C5</w:t>
          </w:r>
          <w:r>
            <w:t xml:space="preserve"> : </w:t>
          </w:r>
          <w:r>
            <w:rPr>
              <w:i/>
              <w:iCs/>
            </w:rPr>
            <w:t>Communiquer</w:t>
          </w:r>
        </w:p>
      </w:tc>
    </w:tr>
  </w:tbl>
  <w:p w:rsidR="00241822" w:rsidRDefault="0024182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3B" w:rsidRDefault="0023733B" w:rsidP="00241822">
      <w:r w:rsidRPr="00241822">
        <w:rPr>
          <w:color w:val="000000"/>
        </w:rPr>
        <w:separator/>
      </w:r>
    </w:p>
  </w:footnote>
  <w:footnote w:type="continuationSeparator" w:id="0">
    <w:p w:rsidR="0023733B" w:rsidRDefault="0023733B" w:rsidP="0024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7.5pt;height:18pt;visibility:visible;mso-wrap-style:square" o:bullet="t">
        <v:imagedata r:id="rId1" o:title=""/>
      </v:shape>
    </w:pict>
  </w:numPicBullet>
  <w:abstractNum w:abstractNumId="0" w15:restartNumberingAfterBreak="0">
    <w:nsid w:val="01BE7C7F"/>
    <w:multiLevelType w:val="multilevel"/>
    <w:tmpl w:val="D63AE6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5B45E85"/>
    <w:multiLevelType w:val="multilevel"/>
    <w:tmpl w:val="C9B259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7B330B"/>
    <w:multiLevelType w:val="multilevel"/>
    <w:tmpl w:val="D1D0BB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0D3B15"/>
    <w:multiLevelType w:val="hybridMultilevel"/>
    <w:tmpl w:val="CD385B68"/>
    <w:lvl w:ilvl="0" w:tplc="04EAEC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A0F2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B2E9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C3E94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08C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56E46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D25B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0E6E9D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600CD3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5562D9B"/>
    <w:multiLevelType w:val="hybridMultilevel"/>
    <w:tmpl w:val="83F61E08"/>
    <w:lvl w:ilvl="0" w:tplc="72942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8B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63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6F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24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C8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5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D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20A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8716DF"/>
    <w:multiLevelType w:val="multilevel"/>
    <w:tmpl w:val="381623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9D43CF9"/>
    <w:multiLevelType w:val="hybridMultilevel"/>
    <w:tmpl w:val="E01C31A8"/>
    <w:lvl w:ilvl="0" w:tplc="8534B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30CCA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2CD5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607D1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16966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076FC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60F20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454491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16A43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822"/>
    <w:rsid w:val="000B62F5"/>
    <w:rsid w:val="001C6AFD"/>
    <w:rsid w:val="0023733B"/>
    <w:rsid w:val="00241822"/>
    <w:rsid w:val="004F27ED"/>
    <w:rsid w:val="005F100D"/>
    <w:rsid w:val="00704C30"/>
    <w:rsid w:val="00707295"/>
    <w:rsid w:val="007D1C71"/>
    <w:rsid w:val="008A73B5"/>
    <w:rsid w:val="00A4315B"/>
    <w:rsid w:val="00BE2B2A"/>
    <w:rsid w:val="00C837B8"/>
    <w:rsid w:val="00CC7124"/>
    <w:rsid w:val="00CE01E9"/>
    <w:rsid w:val="00CF3A30"/>
    <w:rsid w:val="00D015BB"/>
    <w:rsid w:val="00EE626F"/>
    <w:rsid w:val="00F52402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69046EED"/>
  <w15:docId w15:val="{398349D4-E52E-4DAC-9B69-DB214F10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1822"/>
  </w:style>
  <w:style w:type="paragraph" w:customStyle="1" w:styleId="Heading">
    <w:name w:val="Heading"/>
    <w:basedOn w:val="Standard"/>
    <w:next w:val="Textbody"/>
    <w:rsid w:val="0024182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41822"/>
    <w:pPr>
      <w:spacing w:after="120"/>
    </w:pPr>
  </w:style>
  <w:style w:type="paragraph" w:styleId="Liste">
    <w:name w:val="List"/>
    <w:basedOn w:val="Textbody"/>
    <w:rsid w:val="00241822"/>
  </w:style>
  <w:style w:type="paragraph" w:customStyle="1" w:styleId="Lgende1">
    <w:name w:val="Légende1"/>
    <w:basedOn w:val="Standard"/>
    <w:rsid w:val="002418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1822"/>
    <w:pPr>
      <w:suppressLineNumbers/>
    </w:pPr>
  </w:style>
  <w:style w:type="paragraph" w:customStyle="1" w:styleId="TableContents">
    <w:name w:val="Table Contents"/>
    <w:basedOn w:val="Standard"/>
    <w:rsid w:val="00241822"/>
    <w:pPr>
      <w:suppressLineNumbers/>
    </w:pPr>
  </w:style>
  <w:style w:type="paragraph" w:customStyle="1" w:styleId="TableHeading">
    <w:name w:val="Table Heading"/>
    <w:basedOn w:val="TableContents"/>
    <w:rsid w:val="00241822"/>
    <w:pPr>
      <w:jc w:val="center"/>
    </w:pPr>
    <w:rPr>
      <w:b/>
      <w:bCs/>
    </w:rPr>
  </w:style>
  <w:style w:type="paragraph" w:customStyle="1" w:styleId="Pieddepage1">
    <w:name w:val="Pied de page1"/>
    <w:basedOn w:val="Standard"/>
    <w:rsid w:val="00241822"/>
    <w:pPr>
      <w:suppressLineNumbers/>
      <w:tabs>
        <w:tab w:val="center" w:pos="5373"/>
        <w:tab w:val="right" w:pos="10746"/>
      </w:tabs>
    </w:pPr>
  </w:style>
  <w:style w:type="character" w:customStyle="1" w:styleId="BulletSymbols">
    <w:name w:val="Bullet Symbols"/>
    <w:rsid w:val="0024182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41822"/>
  </w:style>
  <w:style w:type="paragraph" w:styleId="Pieddepage">
    <w:name w:val="footer"/>
    <w:basedOn w:val="Normal"/>
    <w:link w:val="PieddepageCar"/>
    <w:uiPriority w:val="99"/>
    <w:semiHidden/>
    <w:unhideWhenUsed/>
    <w:rsid w:val="0024182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41822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7B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7B8"/>
    <w:rPr>
      <w:rFonts w:ascii="Tahoma" w:hAnsi="Tahoma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CC71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</dc:creator>
  <cp:lastModifiedBy>Utilisateur Windows</cp:lastModifiedBy>
  <cp:revision>10</cp:revision>
  <dcterms:created xsi:type="dcterms:W3CDTF">2015-09-03T12:31:00Z</dcterms:created>
  <dcterms:modified xsi:type="dcterms:W3CDTF">2020-05-27T09:54:00Z</dcterms:modified>
</cp:coreProperties>
</file>