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0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206"/>
      </w:tblGrid>
      <w:tr w:rsidR="00AB42DD" w:rsidTr="0093061D">
        <w:tblPrEx>
          <w:tblCellMar>
            <w:top w:w="0" w:type="dxa"/>
            <w:bottom w:w="0" w:type="dxa"/>
          </w:tblCellMar>
        </w:tblPrEx>
        <w:trPr>
          <w:trHeight w:val="6062"/>
        </w:trPr>
        <w:tc>
          <w:tcPr>
            <w:tcW w:w="10206" w:type="dxa"/>
          </w:tcPr>
          <w:p w:rsidR="00AB42DD" w:rsidRPr="0093061D" w:rsidRDefault="00AB42DD" w:rsidP="0093061D">
            <w:pPr>
              <w:jc w:val="center"/>
              <w:rPr>
                <w:b/>
                <w:bCs/>
                <w:u w:val="single"/>
              </w:rPr>
            </w:pPr>
            <w:r w:rsidRPr="0093061D">
              <w:rPr>
                <w:b/>
                <w:bCs/>
                <w:u w:val="single"/>
              </w:rPr>
              <w:t>Contexte et situation professionnelle :</w:t>
            </w:r>
          </w:p>
          <w:p w:rsidR="00AB42DD" w:rsidRDefault="00AB42DD" w:rsidP="0093061D">
            <w:pPr>
              <w:spacing w:after="0"/>
            </w:pPr>
            <w:r>
              <w:t>Mme Tournie, 85 ans, a glissé sur la terrasse mouillée. Elle est tombée et s’est fracturé le poignet. Après son hospitalisation elle est rentrée à son domicile. Son mari, 89 ans, ne peut pas l’aider : il souffre d’arthrose et a des difficultés pour se servir de ses mains.</w:t>
            </w:r>
          </w:p>
          <w:p w:rsidR="00AB42DD" w:rsidRDefault="00AB42DD" w:rsidP="0093061D">
            <w:pPr>
              <w:spacing w:after="0"/>
            </w:pPr>
            <w:r>
              <w:t>Le couple a décidé de faire appel à l’association d’aide à domicile du village pour assurer les tâches ménagères.</w:t>
            </w:r>
          </w:p>
          <w:p w:rsidR="00AB42DD" w:rsidRDefault="00AB42DD" w:rsidP="0093061D">
            <w:pPr>
              <w:spacing w:after="0"/>
            </w:pPr>
            <w:r>
              <w:t>En activité depuis  ans dans l’association, vous suivez Marine, une aide à domicile intervenant chez M et Mme Tournie.</w:t>
            </w:r>
          </w:p>
          <w:p w:rsidR="00AB42DD" w:rsidRDefault="00AB42DD" w:rsidP="0093061D">
            <w:pPr>
              <w:spacing w:after="0"/>
            </w:pPr>
            <w:r>
              <w:t>A votre arrivée, Mme Tournie vous fait part d’un souci : elle a fait tomber une tartine de beurre et confiture sur le devant de son gilet rose en laine. Elle est très contrariée parce qu’elle tient beaucoup à ce gilet.</w:t>
            </w:r>
          </w:p>
          <w:p w:rsidR="00AB42DD" w:rsidRDefault="00AB42DD" w:rsidP="0093061D">
            <w:pPr>
              <w:spacing w:after="0"/>
            </w:pPr>
            <w:r>
              <w:t xml:space="preserve">D’autre part, son mari a Sali les deux dernières serviettes propres en coton </w:t>
            </w:r>
            <w:r w:rsidR="0093061D">
              <w:t>de la cuisine ainsi que son pull jaune en essayant d’ouvrir le pot de confiture.</w:t>
            </w:r>
          </w:p>
          <w:p w:rsidR="0093061D" w:rsidRDefault="0093061D" w:rsidP="0093061D">
            <w:pPr>
              <w:spacing w:after="0"/>
            </w:pPr>
            <w:r>
              <w:t>Vous devez laver le gilet rose en question ainsi que les serviettes.</w:t>
            </w:r>
          </w:p>
          <w:p w:rsidR="0093061D" w:rsidRDefault="0093061D" w:rsidP="0093061D">
            <w:pPr>
              <w:spacing w:after="0"/>
              <w:jc w:val="center"/>
            </w:pPr>
            <w:r>
              <w:rPr>
                <w:noProof/>
                <w:lang w:eastAsia="fr-FR"/>
              </w:rPr>
              <w:drawing>
                <wp:inline distT="0" distB="0" distL="0" distR="0">
                  <wp:extent cx="4629150" cy="320992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629150" cy="3209925"/>
                          </a:xfrm>
                          <a:prstGeom prst="rect">
                            <a:avLst/>
                          </a:prstGeom>
                          <a:noFill/>
                          <a:ln w="9525">
                            <a:noFill/>
                            <a:miter lim="800000"/>
                            <a:headEnd/>
                            <a:tailEnd/>
                          </a:ln>
                        </pic:spPr>
                      </pic:pic>
                    </a:graphicData>
                  </a:graphic>
                </wp:inline>
              </w:drawing>
            </w:r>
          </w:p>
        </w:tc>
      </w:tr>
    </w:tbl>
    <w:p w:rsidR="0093061D" w:rsidRDefault="0093061D" w:rsidP="002869CC">
      <w:pPr>
        <w:spacing w:after="0"/>
      </w:pPr>
    </w:p>
    <w:tbl>
      <w:tblPr>
        <w:tblStyle w:val="Grilledutableau"/>
        <w:tblW w:w="10206" w:type="dxa"/>
        <w:tblInd w:w="-459" w:type="dxa"/>
        <w:tblLook w:val="04A0"/>
      </w:tblPr>
      <w:tblGrid>
        <w:gridCol w:w="10206"/>
      </w:tblGrid>
      <w:tr w:rsidR="0077717D" w:rsidTr="0077717D">
        <w:tc>
          <w:tcPr>
            <w:tcW w:w="10206" w:type="dxa"/>
          </w:tcPr>
          <w:p w:rsidR="0077717D" w:rsidRDefault="0077717D" w:rsidP="002869CC">
            <w:r>
              <w:t>Vous devez entretenir le gilet rose de Mme. Tournie. Elle est soucieuse de conserver toute sa beauté et sa douceur.</w:t>
            </w:r>
          </w:p>
        </w:tc>
      </w:tr>
    </w:tbl>
    <w:p w:rsidR="008B2CB1" w:rsidRDefault="008B2CB1" w:rsidP="002869CC">
      <w:pPr>
        <w:spacing w:after="0" w:line="240" w:lineRule="auto"/>
      </w:pPr>
    </w:p>
    <w:p w:rsidR="0077717D" w:rsidRDefault="0077717D" w:rsidP="002869CC">
      <w:pPr>
        <w:pStyle w:val="Paragraphedeliste"/>
        <w:numPr>
          <w:ilvl w:val="0"/>
          <w:numId w:val="1"/>
        </w:numPr>
        <w:spacing w:after="0" w:line="240" w:lineRule="auto"/>
      </w:pPr>
      <w:r>
        <w:t>A partir du D</w:t>
      </w:r>
      <w:r w:rsidR="00052595">
        <w:t>OC1, déduire le code d’entretien du gilet en laine.</w:t>
      </w:r>
    </w:p>
    <w:p w:rsidR="002869CC" w:rsidRDefault="002869CC" w:rsidP="002869CC">
      <w:pPr>
        <w:pStyle w:val="Paragraphedeliste"/>
        <w:spacing w:after="0" w:line="240" w:lineRule="auto"/>
        <w:ind w:left="-491"/>
      </w:pPr>
    </w:p>
    <w:tbl>
      <w:tblPr>
        <w:tblStyle w:val="Grilledutableau"/>
        <w:tblW w:w="0" w:type="auto"/>
        <w:tblInd w:w="1101" w:type="dxa"/>
        <w:tblLook w:val="04A0"/>
      </w:tblPr>
      <w:tblGrid>
        <w:gridCol w:w="6804"/>
      </w:tblGrid>
      <w:tr w:rsidR="00052595" w:rsidTr="002869CC">
        <w:trPr>
          <w:trHeight w:val="1073"/>
        </w:trPr>
        <w:tc>
          <w:tcPr>
            <w:tcW w:w="6804" w:type="dxa"/>
          </w:tcPr>
          <w:p w:rsidR="00052595" w:rsidRPr="002869CC" w:rsidRDefault="00052595" w:rsidP="002869CC">
            <w:pPr>
              <w:pStyle w:val="Paragraphedeliste"/>
              <w:ind w:left="0"/>
              <w:jc w:val="center"/>
              <w:rPr>
                <w:b/>
                <w:bCs/>
                <w:u w:val="single"/>
              </w:rPr>
            </w:pPr>
            <w:r w:rsidRPr="00052595">
              <w:rPr>
                <w:b/>
                <w:bCs/>
                <w:u w:val="single"/>
              </w:rPr>
              <w:t>Le code d’entretien d’un vêtement en laine</w:t>
            </w:r>
          </w:p>
          <w:p w:rsidR="00052595" w:rsidRDefault="00052595" w:rsidP="00052595">
            <w:pPr>
              <w:pStyle w:val="Paragraphedeliste"/>
              <w:ind w:left="0"/>
            </w:pPr>
            <w:r>
              <w:t xml:space="preserve">    </w:t>
            </w:r>
            <w:r>
              <w:rPr>
                <w:noProof/>
                <w:lang w:eastAsia="fr-FR"/>
              </w:rPr>
              <w:drawing>
                <wp:inline distT="0" distB="0" distL="0" distR="0">
                  <wp:extent cx="361950" cy="295275"/>
                  <wp:effectExtent l="19050" t="0" r="0" b="0"/>
                  <wp:docPr id="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361950" cy="295275"/>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342900" cy="352425"/>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342900" cy="352425"/>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381000" cy="333375"/>
                  <wp:effectExtent l="19050" t="0" r="0"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81000" cy="333375"/>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285750" cy="266700"/>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85750" cy="266700"/>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361950" cy="361950"/>
                  <wp:effectExtent l="19050" t="0" r="0"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61950" cy="361950"/>
                          </a:xfrm>
                          <a:prstGeom prst="rect">
                            <a:avLst/>
                          </a:prstGeom>
                          <a:noFill/>
                          <a:ln w="9525">
                            <a:noFill/>
                            <a:miter lim="800000"/>
                            <a:headEnd/>
                            <a:tailEnd/>
                          </a:ln>
                        </pic:spPr>
                      </pic:pic>
                    </a:graphicData>
                  </a:graphic>
                </wp:inline>
              </w:drawing>
            </w:r>
          </w:p>
          <w:p w:rsidR="00052595" w:rsidRDefault="00052595" w:rsidP="00052595">
            <w:pPr>
              <w:pStyle w:val="Paragraphedeliste"/>
              <w:ind w:left="0"/>
            </w:pPr>
            <w:r>
              <w:t xml:space="preserve">          1                         2                         3                         4                         5</w:t>
            </w:r>
          </w:p>
        </w:tc>
      </w:tr>
    </w:tbl>
    <w:p w:rsidR="00052595" w:rsidRDefault="00052595" w:rsidP="00052595">
      <w:pPr>
        <w:spacing w:after="0"/>
      </w:pPr>
    </w:p>
    <w:p w:rsidR="00052595" w:rsidRDefault="00052595" w:rsidP="00052595">
      <w:pPr>
        <w:spacing w:after="0"/>
      </w:pPr>
      <w:r>
        <w:t>1)</w:t>
      </w:r>
    </w:p>
    <w:p w:rsidR="00052595" w:rsidRDefault="00052595" w:rsidP="00052595">
      <w:pPr>
        <w:spacing w:after="0"/>
      </w:pPr>
      <w:r>
        <w:t>2)</w:t>
      </w:r>
    </w:p>
    <w:p w:rsidR="00052595" w:rsidRDefault="00052595" w:rsidP="00052595">
      <w:pPr>
        <w:spacing w:after="0"/>
      </w:pPr>
      <w:r>
        <w:t>3)</w:t>
      </w:r>
    </w:p>
    <w:p w:rsidR="00052595" w:rsidRDefault="00052595" w:rsidP="00052595">
      <w:pPr>
        <w:spacing w:after="0"/>
      </w:pPr>
      <w:r>
        <w:t>4)</w:t>
      </w:r>
    </w:p>
    <w:p w:rsidR="00052595" w:rsidRDefault="00052595" w:rsidP="00052595">
      <w:pPr>
        <w:spacing w:after="0"/>
      </w:pPr>
      <w:r>
        <w:t>5)</w:t>
      </w:r>
    </w:p>
    <w:p w:rsidR="002869CC" w:rsidRDefault="002869CC" w:rsidP="00052595">
      <w:pPr>
        <w:spacing w:after="0"/>
      </w:pPr>
    </w:p>
    <w:p w:rsidR="00052595" w:rsidRDefault="00052595" w:rsidP="00052595">
      <w:pPr>
        <w:spacing w:after="0"/>
      </w:pPr>
    </w:p>
    <w:p w:rsidR="002869CC" w:rsidRDefault="002869CC" w:rsidP="002869CC">
      <w:pPr>
        <w:ind w:left="-851"/>
        <w:rPr>
          <w:b/>
          <w:bCs/>
          <w:u w:val="single"/>
        </w:rPr>
      </w:pPr>
      <w:r w:rsidRPr="008B2CB1">
        <w:rPr>
          <w:b/>
          <w:bCs/>
          <w:u w:val="single"/>
        </w:rPr>
        <w:t xml:space="preserve">Document 1 : </w:t>
      </w:r>
      <w:r>
        <w:rPr>
          <w:b/>
          <w:bCs/>
          <w:u w:val="single"/>
        </w:rPr>
        <w:t>La laine, une fibre fragile</w:t>
      </w:r>
    </w:p>
    <w:p w:rsidR="002869CC" w:rsidRPr="002869CC" w:rsidRDefault="002869CC" w:rsidP="002869CC">
      <w:pPr>
        <w:spacing w:after="0" w:line="240" w:lineRule="auto"/>
        <w:ind w:left="-851"/>
      </w:pPr>
      <w:r w:rsidRPr="00351B14">
        <w:rPr>
          <w:b/>
          <w:bCs/>
        </w:rPr>
        <w:t>Elle feutre</w:t>
      </w:r>
      <w:r w:rsidRPr="002869CC">
        <w:t xml:space="preserve"> sous l’action du frottage ou d’écarts de température supérieurs à 10 °C, dans l’eau ou l’air ambiant. Les écailles de la fibre s’accrochent entre elles, ce qui provoque un </w:t>
      </w:r>
      <w:r w:rsidRPr="00351B14">
        <w:rPr>
          <w:b/>
          <w:bCs/>
        </w:rPr>
        <w:t>feutrage</w:t>
      </w:r>
      <w:r w:rsidRPr="002869CC">
        <w:t> : le vêtement lavé rétrécit et se tasse.</w:t>
      </w:r>
    </w:p>
    <w:p w:rsidR="002869CC" w:rsidRPr="002869CC" w:rsidRDefault="002869CC" w:rsidP="002869CC">
      <w:pPr>
        <w:spacing w:after="0" w:line="240" w:lineRule="auto"/>
        <w:ind w:left="-851"/>
      </w:pPr>
      <w:r w:rsidRPr="00351B14">
        <w:rPr>
          <w:b/>
          <w:bCs/>
        </w:rPr>
        <w:t>Elle se déforme</w:t>
      </w:r>
      <w:r w:rsidRPr="002869CC">
        <w:t xml:space="preserve"> lors de l’essorage. Il faut donc rouler le vêtement dans une serviette éponge pour enlever le maximum d’eau et faire sécher à plat.</w:t>
      </w:r>
    </w:p>
    <w:p w:rsidR="002869CC" w:rsidRDefault="002869CC" w:rsidP="002869CC">
      <w:pPr>
        <w:spacing w:after="0" w:line="240" w:lineRule="auto"/>
        <w:ind w:left="-851"/>
      </w:pPr>
      <w:r w:rsidRPr="00351B14">
        <w:rPr>
          <w:b/>
          <w:bCs/>
        </w:rPr>
        <w:t>Elle peluche (ou bouloche)</w:t>
      </w:r>
      <w:r w:rsidRPr="002869CC">
        <w:t xml:space="preserve"> lors des frottements. Ce sont de petits amas de laine inesthétiques.</w:t>
      </w:r>
    </w:p>
    <w:p w:rsidR="00816DD5" w:rsidRDefault="00816DD5" w:rsidP="002869CC">
      <w:pPr>
        <w:spacing w:after="0" w:line="240" w:lineRule="auto"/>
        <w:ind w:left="-851"/>
      </w:pPr>
    </w:p>
    <w:tbl>
      <w:tblPr>
        <w:tblStyle w:val="Grilledutableau"/>
        <w:tblW w:w="0" w:type="auto"/>
        <w:tblInd w:w="-743" w:type="dxa"/>
        <w:tblLook w:val="04A0"/>
      </w:tblPr>
      <w:tblGrid>
        <w:gridCol w:w="3070"/>
        <w:gridCol w:w="3071"/>
        <w:gridCol w:w="3071"/>
      </w:tblGrid>
      <w:tr w:rsidR="002869CC" w:rsidTr="00351B14">
        <w:tc>
          <w:tcPr>
            <w:tcW w:w="3070" w:type="dxa"/>
          </w:tcPr>
          <w:p w:rsidR="002869CC" w:rsidRDefault="002869CC" w:rsidP="002869CC">
            <w:pPr>
              <w:jc w:val="center"/>
            </w:pPr>
            <w:r>
              <w:t>Précautions pour l’entretien</w:t>
            </w:r>
          </w:p>
        </w:tc>
        <w:tc>
          <w:tcPr>
            <w:tcW w:w="3071" w:type="dxa"/>
          </w:tcPr>
          <w:p w:rsidR="002869CC" w:rsidRDefault="002869CC" w:rsidP="002869CC">
            <w:pPr>
              <w:jc w:val="center"/>
            </w:pPr>
            <w:r>
              <w:t>Précautions pour…</w:t>
            </w:r>
          </w:p>
        </w:tc>
        <w:tc>
          <w:tcPr>
            <w:tcW w:w="3071" w:type="dxa"/>
          </w:tcPr>
          <w:p w:rsidR="002869CC" w:rsidRDefault="002869CC" w:rsidP="002869CC">
            <w:pPr>
              <w:jc w:val="center"/>
            </w:pPr>
            <w:r>
              <w:t>Précautions pour le rangement</w:t>
            </w:r>
          </w:p>
        </w:tc>
      </w:tr>
      <w:tr w:rsidR="002869CC" w:rsidTr="00351B14">
        <w:tc>
          <w:tcPr>
            <w:tcW w:w="3070" w:type="dxa"/>
          </w:tcPr>
          <w:p w:rsidR="002869CC" w:rsidRDefault="002869CC" w:rsidP="002869CC">
            <w:r w:rsidRPr="00351B14">
              <w:rPr>
                <w:b/>
                <w:bCs/>
              </w:rPr>
              <w:t>- Le lavage à la main</w:t>
            </w:r>
            <w:r>
              <w:t xml:space="preserve"> se fait à 30°C maximum. Il peut être fait à la machine à laver cycle « lainage » et essorage réduit, dans un filet ou une taie d’oreiller.</w:t>
            </w:r>
          </w:p>
          <w:p w:rsidR="002869CC" w:rsidRDefault="002869CC" w:rsidP="002869CC">
            <w:r>
              <w:t xml:space="preserve">- </w:t>
            </w:r>
            <w:r w:rsidRPr="00351B14">
              <w:rPr>
                <w:b/>
                <w:bCs/>
              </w:rPr>
              <w:t>Le nettoyage à sec</w:t>
            </w:r>
            <w:r>
              <w:t xml:space="preserve"> est recommandé pour les vêtements (costumes, robes) et les couvertures.</w:t>
            </w:r>
          </w:p>
          <w:p w:rsidR="002869CC" w:rsidRDefault="002869CC" w:rsidP="002869CC">
            <w:r>
              <w:t xml:space="preserve">- </w:t>
            </w:r>
            <w:r w:rsidRPr="00351B14">
              <w:rPr>
                <w:b/>
                <w:bCs/>
              </w:rPr>
              <w:t>Le traitement à l’eau de javel</w:t>
            </w:r>
            <w:r>
              <w:t xml:space="preserve"> détériore les fibres de kératine. On utilise des détergents neutres</w:t>
            </w:r>
          </w:p>
        </w:tc>
        <w:tc>
          <w:tcPr>
            <w:tcW w:w="3071" w:type="dxa"/>
          </w:tcPr>
          <w:p w:rsidR="002869CC" w:rsidRDefault="00BA16E3" w:rsidP="002869CC">
            <w:r>
              <w:t xml:space="preserve">- </w:t>
            </w:r>
            <w:r w:rsidRPr="00351B14">
              <w:rPr>
                <w:b/>
                <w:bCs/>
              </w:rPr>
              <w:t>Le repassage :</w:t>
            </w:r>
          </w:p>
          <w:p w:rsidR="00BA16E3" w:rsidRDefault="00BA16E3" w:rsidP="002869CC">
            <w:r>
              <w:t xml:space="preserve">   ▪Se fait à fer doux.</w:t>
            </w:r>
          </w:p>
          <w:p w:rsidR="00BA16E3" w:rsidRDefault="00BA16E3" w:rsidP="002869CC">
            <w:r>
              <w:t xml:space="preserve">1 point = 110°C  </w:t>
            </w:r>
            <w:r>
              <w:rPr>
                <w:noProof/>
                <w:lang w:eastAsia="fr-FR"/>
              </w:rPr>
              <w:drawing>
                <wp:inline distT="0" distB="0" distL="0" distR="0">
                  <wp:extent cx="289744" cy="219075"/>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289744" cy="219075"/>
                          </a:xfrm>
                          <a:prstGeom prst="rect">
                            <a:avLst/>
                          </a:prstGeom>
                          <a:noFill/>
                          <a:ln w="9525">
                            <a:noFill/>
                            <a:miter lim="800000"/>
                            <a:headEnd/>
                            <a:tailEnd/>
                          </a:ln>
                        </pic:spPr>
                      </pic:pic>
                    </a:graphicData>
                  </a:graphic>
                </wp:inline>
              </w:drawing>
            </w:r>
          </w:p>
          <w:p w:rsidR="00BA16E3" w:rsidRDefault="00BA16E3" w:rsidP="002869CC">
            <w:r>
              <w:t xml:space="preserve">2 points = 150°C </w:t>
            </w:r>
            <w:r>
              <w:rPr>
                <w:noProof/>
                <w:lang w:eastAsia="fr-FR"/>
              </w:rPr>
              <w:drawing>
                <wp:inline distT="0" distB="0" distL="0" distR="0">
                  <wp:extent cx="296799" cy="180975"/>
                  <wp:effectExtent l="19050" t="0" r="8001"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296799" cy="180975"/>
                          </a:xfrm>
                          <a:prstGeom prst="rect">
                            <a:avLst/>
                          </a:prstGeom>
                          <a:noFill/>
                          <a:ln w="9525">
                            <a:noFill/>
                            <a:miter lim="800000"/>
                            <a:headEnd/>
                            <a:tailEnd/>
                          </a:ln>
                        </pic:spPr>
                      </pic:pic>
                    </a:graphicData>
                  </a:graphic>
                </wp:inline>
              </w:drawing>
            </w:r>
          </w:p>
          <w:p w:rsidR="00351B14" w:rsidRDefault="00351B14" w:rsidP="00351B14">
            <w:r>
              <w:t xml:space="preserve">   ▪A la </w:t>
            </w:r>
            <w:r w:rsidRPr="00351B14">
              <w:rPr>
                <w:b/>
                <w:bCs/>
              </w:rPr>
              <w:t>« pattemouille »</w:t>
            </w:r>
            <w:r>
              <w:t> : on utilise un tissu humide pour repasser le lainage et éviter de le lustrer (faire briller les fibres)</w:t>
            </w:r>
          </w:p>
          <w:p w:rsidR="00351B14" w:rsidRPr="00351B14" w:rsidRDefault="00351B14" w:rsidP="00351B14">
            <w:pPr>
              <w:rPr>
                <w:b/>
                <w:bCs/>
              </w:rPr>
            </w:pPr>
            <w:r>
              <w:t xml:space="preserve">-  </w:t>
            </w:r>
            <w:r w:rsidRPr="00351B14">
              <w:rPr>
                <w:b/>
                <w:bCs/>
              </w:rPr>
              <w:t>Le contact avec la peau</w:t>
            </w:r>
          </w:p>
          <w:p w:rsidR="00351B14" w:rsidRDefault="00351B14" w:rsidP="00351B14">
            <w:r>
              <w:t>Le contact est irritant pour certaines peaux.</w:t>
            </w:r>
          </w:p>
          <w:p w:rsidR="00351B14" w:rsidRDefault="00351B14" w:rsidP="00351B14">
            <w:r w:rsidRPr="00351B14">
              <w:rPr>
                <w:b/>
                <w:bCs/>
                <w:u w:val="single"/>
              </w:rPr>
              <w:t>Conseil :</w:t>
            </w:r>
            <w:r>
              <w:t xml:space="preserve"> éviter de la porter à même la peau.</w:t>
            </w:r>
          </w:p>
        </w:tc>
        <w:tc>
          <w:tcPr>
            <w:tcW w:w="3071" w:type="dxa"/>
          </w:tcPr>
          <w:p w:rsidR="002869CC" w:rsidRDefault="00351B14" w:rsidP="00351B14">
            <w:r>
              <w:t xml:space="preserve">-  </w:t>
            </w:r>
            <w:r w:rsidRPr="00351B14">
              <w:rPr>
                <w:b/>
                <w:bCs/>
              </w:rPr>
              <w:t>La laine attire les parasites : les mîtes textiles</w:t>
            </w:r>
            <w:r>
              <w:t xml:space="preserve"> se nourrissent de la kératine des fibres. Un produit la naphtaline, lutte efficacement contre ces parasites.</w:t>
            </w:r>
          </w:p>
          <w:p w:rsidR="00351B14" w:rsidRDefault="00351B14" w:rsidP="00351B14">
            <w:r>
              <w:t xml:space="preserve">- </w:t>
            </w:r>
            <w:r w:rsidRPr="00351B14">
              <w:rPr>
                <w:b/>
                <w:bCs/>
              </w:rPr>
              <w:t>Les acariens</w:t>
            </w:r>
            <w:r>
              <w:t xml:space="preserve"> se logent aussi volontiers dans les lainages.</w:t>
            </w:r>
          </w:p>
          <w:p w:rsidR="00351B14" w:rsidRDefault="00351B14" w:rsidP="00351B14">
            <w:r>
              <w:t xml:space="preserve">- </w:t>
            </w:r>
            <w:r w:rsidRPr="00351B14">
              <w:rPr>
                <w:b/>
                <w:bCs/>
                <w:u w:val="single"/>
              </w:rPr>
              <w:t>Conseil :</w:t>
            </w:r>
            <w:r>
              <w:t xml:space="preserve"> placer les lainages dans une poche hermétique en plastique avant de les ranger dans les armoires</w:t>
            </w:r>
          </w:p>
        </w:tc>
      </w:tr>
    </w:tbl>
    <w:p w:rsidR="002869CC" w:rsidRDefault="002869CC" w:rsidP="002869CC">
      <w:pPr>
        <w:spacing w:after="0" w:line="240" w:lineRule="auto"/>
        <w:ind w:left="-851"/>
      </w:pPr>
    </w:p>
    <w:p w:rsidR="00816DD5" w:rsidRDefault="00816DD5" w:rsidP="002869CC">
      <w:pPr>
        <w:spacing w:after="0" w:line="240" w:lineRule="auto"/>
        <w:ind w:left="-851"/>
      </w:pPr>
    </w:p>
    <w:p w:rsidR="00351B14" w:rsidRDefault="00351B14" w:rsidP="00351B14">
      <w:pPr>
        <w:pStyle w:val="Paragraphedeliste"/>
        <w:numPr>
          <w:ilvl w:val="0"/>
          <w:numId w:val="1"/>
        </w:numPr>
        <w:spacing w:after="0" w:line="240" w:lineRule="auto"/>
      </w:pPr>
      <w:r>
        <w:t>A partir du DOC 2 et 3, justifier dans le tableau ci-dessous, les propriétés du coton pour son utilisation dans la confection des tenues professionnelles.</w:t>
      </w:r>
    </w:p>
    <w:tbl>
      <w:tblPr>
        <w:tblStyle w:val="Grilledutableau"/>
        <w:tblW w:w="0" w:type="auto"/>
        <w:tblInd w:w="-491" w:type="dxa"/>
        <w:tblLook w:val="04A0"/>
      </w:tblPr>
      <w:tblGrid>
        <w:gridCol w:w="4606"/>
        <w:gridCol w:w="4606"/>
      </w:tblGrid>
      <w:tr w:rsidR="003B7852" w:rsidTr="003B7852">
        <w:tc>
          <w:tcPr>
            <w:tcW w:w="4606" w:type="dxa"/>
          </w:tcPr>
          <w:p w:rsidR="003B7852" w:rsidRDefault="003B7852" w:rsidP="003B7852">
            <w:pPr>
              <w:pStyle w:val="Paragraphedeliste"/>
              <w:ind w:left="0"/>
              <w:jc w:val="center"/>
            </w:pPr>
            <w:r>
              <w:t>Propriété</w:t>
            </w:r>
          </w:p>
        </w:tc>
        <w:tc>
          <w:tcPr>
            <w:tcW w:w="4606" w:type="dxa"/>
          </w:tcPr>
          <w:p w:rsidR="003B7852" w:rsidRDefault="003B7852" w:rsidP="003B7852">
            <w:pPr>
              <w:pStyle w:val="Paragraphedeliste"/>
              <w:ind w:left="0"/>
              <w:jc w:val="center"/>
            </w:pPr>
            <w:r>
              <w:t>Justifications</w:t>
            </w:r>
          </w:p>
        </w:tc>
      </w:tr>
      <w:tr w:rsidR="003B7852" w:rsidTr="003B7852">
        <w:tc>
          <w:tcPr>
            <w:tcW w:w="4606" w:type="dxa"/>
          </w:tcPr>
          <w:p w:rsidR="003B7852" w:rsidRDefault="003B7852" w:rsidP="00351B14">
            <w:pPr>
              <w:pStyle w:val="Paragraphedeliste"/>
              <w:ind w:left="0"/>
            </w:pPr>
            <w:r>
              <w:t>Grand pourvoir absorbant</w:t>
            </w:r>
          </w:p>
        </w:tc>
        <w:tc>
          <w:tcPr>
            <w:tcW w:w="4606" w:type="dxa"/>
          </w:tcPr>
          <w:p w:rsidR="003B7852" w:rsidRDefault="003B7852" w:rsidP="00351B14">
            <w:pPr>
              <w:pStyle w:val="Paragraphedeliste"/>
              <w:ind w:left="0"/>
            </w:pPr>
          </w:p>
          <w:p w:rsidR="003B7852" w:rsidRDefault="003B7852" w:rsidP="00351B14">
            <w:pPr>
              <w:pStyle w:val="Paragraphedeliste"/>
              <w:ind w:left="0"/>
            </w:pPr>
          </w:p>
          <w:p w:rsidR="003B7852" w:rsidRDefault="003B7852" w:rsidP="00351B14">
            <w:pPr>
              <w:pStyle w:val="Paragraphedeliste"/>
              <w:ind w:left="0"/>
            </w:pPr>
          </w:p>
        </w:tc>
      </w:tr>
      <w:tr w:rsidR="003B7852" w:rsidTr="003B7852">
        <w:tc>
          <w:tcPr>
            <w:tcW w:w="4606" w:type="dxa"/>
          </w:tcPr>
          <w:p w:rsidR="003B7852" w:rsidRDefault="003B7852" w:rsidP="00351B14">
            <w:pPr>
              <w:pStyle w:val="Paragraphedeliste"/>
              <w:ind w:left="0"/>
            </w:pPr>
            <w:r>
              <w:t>Agréable au toucher</w:t>
            </w:r>
          </w:p>
        </w:tc>
        <w:tc>
          <w:tcPr>
            <w:tcW w:w="4606" w:type="dxa"/>
          </w:tcPr>
          <w:p w:rsidR="003B7852" w:rsidRDefault="003B7852" w:rsidP="00351B14">
            <w:pPr>
              <w:pStyle w:val="Paragraphedeliste"/>
              <w:ind w:left="0"/>
            </w:pPr>
          </w:p>
          <w:p w:rsidR="003B7852" w:rsidRDefault="003B7852" w:rsidP="00351B14">
            <w:pPr>
              <w:pStyle w:val="Paragraphedeliste"/>
              <w:ind w:left="0"/>
            </w:pPr>
          </w:p>
          <w:p w:rsidR="003B7852" w:rsidRDefault="003B7852" w:rsidP="00351B14">
            <w:pPr>
              <w:pStyle w:val="Paragraphedeliste"/>
              <w:ind w:left="0"/>
            </w:pPr>
          </w:p>
        </w:tc>
      </w:tr>
      <w:tr w:rsidR="003B7852" w:rsidTr="003B7852">
        <w:tc>
          <w:tcPr>
            <w:tcW w:w="4606" w:type="dxa"/>
          </w:tcPr>
          <w:p w:rsidR="003B7852" w:rsidRDefault="003B7852" w:rsidP="00351B14">
            <w:pPr>
              <w:pStyle w:val="Paragraphedeliste"/>
              <w:ind w:left="0"/>
            </w:pPr>
            <w:r>
              <w:t>Résistant au feu</w:t>
            </w:r>
          </w:p>
        </w:tc>
        <w:tc>
          <w:tcPr>
            <w:tcW w:w="4606" w:type="dxa"/>
          </w:tcPr>
          <w:p w:rsidR="003B7852" w:rsidRDefault="003B7852" w:rsidP="00351B14">
            <w:pPr>
              <w:pStyle w:val="Paragraphedeliste"/>
              <w:ind w:left="0"/>
            </w:pPr>
          </w:p>
          <w:p w:rsidR="003B7852" w:rsidRDefault="003B7852" w:rsidP="00351B14">
            <w:pPr>
              <w:pStyle w:val="Paragraphedeliste"/>
              <w:ind w:left="0"/>
            </w:pPr>
          </w:p>
          <w:p w:rsidR="003B7852" w:rsidRDefault="003B7852" w:rsidP="00351B14">
            <w:pPr>
              <w:pStyle w:val="Paragraphedeliste"/>
              <w:ind w:left="0"/>
            </w:pPr>
          </w:p>
        </w:tc>
      </w:tr>
      <w:tr w:rsidR="003B7852" w:rsidTr="003B7852">
        <w:tc>
          <w:tcPr>
            <w:tcW w:w="4606" w:type="dxa"/>
          </w:tcPr>
          <w:p w:rsidR="003B7852" w:rsidRDefault="003B7852" w:rsidP="00351B14">
            <w:pPr>
              <w:pStyle w:val="Paragraphedeliste"/>
              <w:ind w:left="0"/>
            </w:pPr>
            <w:r>
              <w:t>Résistant à l’usure</w:t>
            </w:r>
          </w:p>
        </w:tc>
        <w:tc>
          <w:tcPr>
            <w:tcW w:w="4606" w:type="dxa"/>
          </w:tcPr>
          <w:p w:rsidR="003B7852" w:rsidRDefault="003B7852" w:rsidP="00351B14">
            <w:pPr>
              <w:pStyle w:val="Paragraphedeliste"/>
              <w:ind w:left="0"/>
            </w:pPr>
          </w:p>
          <w:p w:rsidR="003B7852" w:rsidRDefault="003B7852" w:rsidP="00351B14">
            <w:pPr>
              <w:pStyle w:val="Paragraphedeliste"/>
              <w:ind w:left="0"/>
            </w:pPr>
          </w:p>
          <w:p w:rsidR="003B7852" w:rsidRDefault="003B7852" w:rsidP="00351B14">
            <w:pPr>
              <w:pStyle w:val="Paragraphedeliste"/>
              <w:ind w:left="0"/>
            </w:pPr>
          </w:p>
        </w:tc>
      </w:tr>
    </w:tbl>
    <w:p w:rsidR="00816DD5" w:rsidRDefault="00816DD5" w:rsidP="00816DD5">
      <w:pPr>
        <w:pStyle w:val="Paragraphedeliste"/>
        <w:spacing w:after="0" w:line="240" w:lineRule="auto"/>
        <w:ind w:left="-851"/>
      </w:pPr>
      <w:r>
        <w:rPr>
          <w:noProof/>
          <w:lang w:eastAsia="fr-FR"/>
        </w:rPr>
        <w:lastRenderedPageBreak/>
        <w:drawing>
          <wp:inline distT="0" distB="0" distL="0" distR="0">
            <wp:extent cx="6143625" cy="2714625"/>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6143475" cy="2714559"/>
                    </a:xfrm>
                    <a:prstGeom prst="rect">
                      <a:avLst/>
                    </a:prstGeom>
                    <a:noFill/>
                    <a:ln w="9525">
                      <a:noFill/>
                      <a:miter lim="800000"/>
                      <a:headEnd/>
                      <a:tailEnd/>
                    </a:ln>
                  </pic:spPr>
                </pic:pic>
              </a:graphicData>
            </a:graphic>
          </wp:inline>
        </w:drawing>
      </w:r>
    </w:p>
    <w:p w:rsidR="00816DD5" w:rsidRDefault="00816DD5" w:rsidP="00816DD5">
      <w:pPr>
        <w:pStyle w:val="Paragraphedeliste"/>
        <w:spacing w:after="0" w:line="240" w:lineRule="auto"/>
        <w:ind w:left="-851"/>
      </w:pPr>
      <w:r>
        <w:rPr>
          <w:noProof/>
          <w:lang w:eastAsia="fr-FR"/>
        </w:rPr>
        <w:drawing>
          <wp:inline distT="0" distB="0" distL="0" distR="0">
            <wp:extent cx="6143625" cy="3200400"/>
            <wp:effectExtent l="1905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6150995" cy="3204239"/>
                    </a:xfrm>
                    <a:prstGeom prst="rect">
                      <a:avLst/>
                    </a:prstGeom>
                    <a:noFill/>
                    <a:ln w="9525">
                      <a:noFill/>
                      <a:miter lim="800000"/>
                      <a:headEnd/>
                      <a:tailEnd/>
                    </a:ln>
                  </pic:spPr>
                </pic:pic>
              </a:graphicData>
            </a:graphic>
          </wp:inline>
        </w:drawing>
      </w:r>
    </w:p>
    <w:p w:rsidR="00816DD5" w:rsidRDefault="00816DD5" w:rsidP="00816DD5">
      <w:pPr>
        <w:pStyle w:val="Paragraphedeliste"/>
        <w:spacing w:after="0" w:line="240" w:lineRule="auto"/>
        <w:ind w:left="-851"/>
      </w:pPr>
    </w:p>
    <w:p w:rsidR="00E50AAE" w:rsidRDefault="00816DD5" w:rsidP="00E50AAE">
      <w:pPr>
        <w:pStyle w:val="Paragraphedeliste"/>
        <w:spacing w:after="0" w:line="240" w:lineRule="auto"/>
        <w:ind w:left="-851"/>
        <w:rPr>
          <w:b/>
          <w:bCs/>
          <w:u w:val="single"/>
        </w:rPr>
      </w:pPr>
      <w:r w:rsidRPr="00816DD5">
        <w:rPr>
          <w:b/>
          <w:bCs/>
          <w:u w:val="single"/>
        </w:rPr>
        <w:t>Document 3 : Les propriétés du coton</w:t>
      </w:r>
    </w:p>
    <w:p w:rsidR="00816DD5" w:rsidRPr="00E50AAE" w:rsidRDefault="00816DD5" w:rsidP="00E50AAE">
      <w:pPr>
        <w:spacing w:after="0" w:line="240" w:lineRule="auto"/>
        <w:rPr>
          <w:b/>
          <w:bCs/>
          <w:u w:val="single"/>
        </w:rPr>
      </w:pPr>
      <w:r>
        <w:t>On retrouve le coton dans la confection de vêtements professionnels.</w:t>
      </w:r>
    </w:p>
    <w:p w:rsidR="00816DD5" w:rsidRDefault="00816DD5" w:rsidP="00816DD5">
      <w:pPr>
        <w:pStyle w:val="Paragraphedeliste"/>
        <w:spacing w:after="0" w:line="240" w:lineRule="auto"/>
        <w:ind w:left="-851"/>
      </w:pPr>
      <w:r>
        <w:t>Les cuisiniers en contact permanent avec des sources de chaleur doivent, pour des raisons de sécurité, avoir une tenue en coton.</w:t>
      </w:r>
    </w:p>
    <w:p w:rsidR="00816DD5" w:rsidRDefault="00816DD5" w:rsidP="00816DD5">
      <w:pPr>
        <w:pStyle w:val="Paragraphedeliste"/>
        <w:spacing w:after="0" w:line="240" w:lineRule="auto"/>
        <w:ind w:left="-851"/>
      </w:pPr>
      <w:r>
        <w:t>Le personnel soignant a également une tenue dont le coton est majoritaire. En effet, en mouvement permanent, leur tenue doit être agréable à porter et d’entretien facile parce qu’en contact permanent avec les patients.</w:t>
      </w:r>
    </w:p>
    <w:p w:rsidR="00E50AAE" w:rsidRDefault="00E50AAE" w:rsidP="00E50AAE">
      <w:pPr>
        <w:pStyle w:val="Paragraphedeliste"/>
        <w:spacing w:after="0" w:line="240" w:lineRule="auto"/>
        <w:ind w:left="-851"/>
        <w:jc w:val="center"/>
      </w:pPr>
      <w:r>
        <w:rPr>
          <w:noProof/>
          <w:lang w:eastAsia="fr-FR"/>
        </w:rPr>
        <w:drawing>
          <wp:inline distT="0" distB="0" distL="0" distR="0">
            <wp:extent cx="4381500" cy="1466850"/>
            <wp:effectExtent l="1905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4388479" cy="1469186"/>
                    </a:xfrm>
                    <a:prstGeom prst="rect">
                      <a:avLst/>
                    </a:prstGeom>
                    <a:noFill/>
                    <a:ln w="9525">
                      <a:noFill/>
                      <a:miter lim="800000"/>
                      <a:headEnd/>
                      <a:tailEnd/>
                    </a:ln>
                  </pic:spPr>
                </pic:pic>
              </a:graphicData>
            </a:graphic>
          </wp:inline>
        </w:drawing>
      </w:r>
    </w:p>
    <w:p w:rsidR="00E50AAE" w:rsidRDefault="00162CFB" w:rsidP="00162CFB">
      <w:pPr>
        <w:pStyle w:val="Paragraphedeliste"/>
        <w:numPr>
          <w:ilvl w:val="0"/>
          <w:numId w:val="1"/>
        </w:numPr>
        <w:spacing w:after="0" w:line="240" w:lineRule="auto"/>
      </w:pPr>
      <w:r>
        <w:lastRenderedPageBreak/>
        <w:t>A partir du DOC2, compléter les codes d’entretien d’une étiquette d’un vêtement en coton blanc.</w:t>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7"/>
      </w:tblGrid>
      <w:tr w:rsidR="00162CFB" w:rsidTr="00162CFB">
        <w:tblPrEx>
          <w:tblCellMar>
            <w:top w:w="0" w:type="dxa"/>
            <w:bottom w:w="0" w:type="dxa"/>
          </w:tblCellMar>
        </w:tblPrEx>
        <w:trPr>
          <w:trHeight w:val="2994"/>
        </w:trPr>
        <w:tc>
          <w:tcPr>
            <w:tcW w:w="9627" w:type="dxa"/>
          </w:tcPr>
          <w:p w:rsidR="00162CFB" w:rsidRDefault="00162CFB" w:rsidP="00162CFB">
            <w:pPr>
              <w:pStyle w:val="Paragraphedeliste"/>
              <w:spacing w:after="0" w:line="240" w:lineRule="auto"/>
              <w:ind w:left="0" w:right="-426"/>
            </w:pPr>
            <w:r>
              <w:rPr>
                <w:noProof/>
                <w:lang w:eastAsia="fr-FR"/>
              </w:rPr>
              <w:drawing>
                <wp:inline distT="0" distB="0" distL="0" distR="0">
                  <wp:extent cx="2066925" cy="1438275"/>
                  <wp:effectExtent l="19050" t="0" r="9525" b="0"/>
                  <wp:docPr id="15"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2070826" cy="1440989"/>
                          </a:xfrm>
                          <a:prstGeom prst="rect">
                            <a:avLst/>
                          </a:prstGeom>
                          <a:noFill/>
                          <a:ln w="9525">
                            <a:noFill/>
                            <a:miter lim="800000"/>
                            <a:headEnd/>
                            <a:tailEnd/>
                          </a:ln>
                        </pic:spPr>
                      </pic:pic>
                    </a:graphicData>
                  </a:graphic>
                </wp:inline>
              </w:drawing>
            </w:r>
            <w:r>
              <w:rPr>
                <w:noProof/>
                <w:lang w:eastAsia="fr-FR"/>
              </w:rPr>
              <w:drawing>
                <wp:inline distT="0" distB="0" distL="0" distR="0">
                  <wp:extent cx="2428875" cy="1438274"/>
                  <wp:effectExtent l="19050" t="0" r="9525" b="0"/>
                  <wp:docPr id="17"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a:stretch>
                            <a:fillRect/>
                          </a:stretch>
                        </pic:blipFill>
                        <pic:spPr bwMode="auto">
                          <a:xfrm>
                            <a:off x="0" y="0"/>
                            <a:ext cx="2433240" cy="1440859"/>
                          </a:xfrm>
                          <a:prstGeom prst="rect">
                            <a:avLst/>
                          </a:prstGeom>
                          <a:noFill/>
                          <a:ln w="9525">
                            <a:noFill/>
                            <a:miter lim="800000"/>
                            <a:headEnd/>
                            <a:tailEnd/>
                          </a:ln>
                        </pic:spPr>
                      </pic:pic>
                    </a:graphicData>
                  </a:graphic>
                </wp:inline>
              </w:drawing>
            </w:r>
            <w:r>
              <w:rPr>
                <w:noProof/>
                <w:lang w:eastAsia="fr-FR"/>
              </w:rPr>
              <w:drawing>
                <wp:inline distT="0" distB="0" distL="0" distR="0">
                  <wp:extent cx="1447800" cy="1438275"/>
                  <wp:effectExtent l="19050" t="0" r="0" b="0"/>
                  <wp:docPr id="18"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a:stretch>
                            <a:fillRect/>
                          </a:stretch>
                        </pic:blipFill>
                        <pic:spPr bwMode="auto">
                          <a:xfrm>
                            <a:off x="0" y="0"/>
                            <a:ext cx="1447800" cy="1438275"/>
                          </a:xfrm>
                          <a:prstGeom prst="rect">
                            <a:avLst/>
                          </a:prstGeom>
                          <a:noFill/>
                          <a:ln w="9525">
                            <a:noFill/>
                            <a:miter lim="800000"/>
                            <a:headEnd/>
                            <a:tailEnd/>
                          </a:ln>
                        </pic:spPr>
                      </pic:pic>
                    </a:graphicData>
                  </a:graphic>
                </wp:inline>
              </w:drawing>
            </w:r>
          </w:p>
          <w:p w:rsidR="00162CFB" w:rsidRDefault="00162CFB" w:rsidP="00162CFB">
            <w:pPr>
              <w:pStyle w:val="Paragraphedeliste"/>
              <w:spacing w:after="0" w:line="240" w:lineRule="auto"/>
              <w:ind w:left="-851" w:right="-426"/>
            </w:pPr>
            <w:r>
              <w:rPr>
                <w:noProof/>
                <w:lang w:eastAsia="fr-FR"/>
              </w:rPr>
              <w:drawing>
                <wp:inline distT="0" distB="0" distL="0" distR="0">
                  <wp:extent cx="361950" cy="295275"/>
                  <wp:effectExtent l="19050" t="0" r="0" b="0"/>
                  <wp:docPr id="2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361950" cy="295275"/>
                          </a:xfrm>
                          <a:prstGeom prst="rect">
                            <a:avLst/>
                          </a:prstGeom>
                          <a:noFill/>
                          <a:ln w="9525">
                            <a:noFill/>
                            <a:miter lim="800000"/>
                            <a:headEnd/>
                            <a:tailEnd/>
                          </a:ln>
                        </pic:spPr>
                      </pic:pic>
                    </a:graphicData>
                  </a:graphic>
                </wp:inline>
              </w:drawing>
            </w:r>
            <w:r>
              <w:t xml:space="preserve">           </w:t>
            </w:r>
            <w:r w:rsidRPr="00162CFB">
              <w:drawing>
                <wp:inline distT="0" distB="0" distL="0" distR="0">
                  <wp:extent cx="361950" cy="295275"/>
                  <wp:effectExtent l="19050" t="0" r="0" b="0"/>
                  <wp:docPr id="3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361950" cy="295275"/>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342900" cy="352425"/>
                  <wp:effectExtent l="19050" t="0" r="0" b="0"/>
                  <wp:docPr id="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342900" cy="352425"/>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361950" cy="361950"/>
                  <wp:effectExtent l="19050" t="0" r="0" b="0"/>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61950" cy="361950"/>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381000" cy="333375"/>
                  <wp:effectExtent l="19050" t="0" r="0" b="0"/>
                  <wp:docPr id="2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81000" cy="333375"/>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285750" cy="266700"/>
                  <wp:effectExtent l="19050" t="0" r="0" b="0"/>
                  <wp:docPr id="2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85750" cy="266700"/>
                          </a:xfrm>
                          <a:prstGeom prst="rect">
                            <a:avLst/>
                          </a:prstGeom>
                          <a:noFill/>
                          <a:ln w="9525">
                            <a:noFill/>
                            <a:miter lim="800000"/>
                            <a:headEnd/>
                            <a:tailEnd/>
                          </a:ln>
                        </pic:spPr>
                      </pic:pic>
                    </a:graphicData>
                  </a:graphic>
                </wp:inline>
              </w:drawing>
            </w:r>
            <w:r>
              <w:t xml:space="preserve">             </w:t>
            </w:r>
          </w:p>
        </w:tc>
      </w:tr>
    </w:tbl>
    <w:p w:rsidR="006B583C" w:rsidRDefault="006B583C" w:rsidP="006B583C">
      <w:pPr>
        <w:pStyle w:val="Paragraphedeliste"/>
        <w:spacing w:after="0" w:line="240" w:lineRule="auto"/>
        <w:ind w:left="-851" w:right="-426"/>
      </w:pPr>
      <w:r>
        <w:t>1)</w:t>
      </w:r>
    </w:p>
    <w:p w:rsidR="006B583C" w:rsidRDefault="006B583C" w:rsidP="006B583C">
      <w:pPr>
        <w:pStyle w:val="Paragraphedeliste"/>
        <w:spacing w:after="0" w:line="240" w:lineRule="auto"/>
        <w:ind w:left="-851" w:right="-426"/>
      </w:pPr>
      <w:r>
        <w:t>2)</w:t>
      </w:r>
    </w:p>
    <w:p w:rsidR="006B583C" w:rsidRDefault="006B583C" w:rsidP="006B583C">
      <w:pPr>
        <w:pStyle w:val="Paragraphedeliste"/>
        <w:spacing w:after="0" w:line="240" w:lineRule="auto"/>
        <w:ind w:left="-851" w:right="-426"/>
      </w:pPr>
      <w:r>
        <w:t>3)</w:t>
      </w:r>
    </w:p>
    <w:p w:rsidR="006B583C" w:rsidRDefault="006B583C" w:rsidP="006B583C">
      <w:pPr>
        <w:pStyle w:val="Paragraphedeliste"/>
        <w:spacing w:after="0" w:line="240" w:lineRule="auto"/>
        <w:ind w:left="-851" w:right="-426"/>
      </w:pPr>
      <w:r>
        <w:t>4)</w:t>
      </w:r>
    </w:p>
    <w:p w:rsidR="006B583C" w:rsidRDefault="006B583C" w:rsidP="006B583C">
      <w:pPr>
        <w:pStyle w:val="Paragraphedeliste"/>
        <w:spacing w:after="0" w:line="240" w:lineRule="auto"/>
        <w:ind w:left="-851" w:right="-426"/>
      </w:pPr>
      <w:r>
        <w:t>5)</w:t>
      </w:r>
    </w:p>
    <w:p w:rsidR="006B583C" w:rsidRDefault="006B583C" w:rsidP="006B583C">
      <w:pPr>
        <w:pStyle w:val="Paragraphedeliste"/>
        <w:spacing w:after="0" w:line="240" w:lineRule="auto"/>
        <w:ind w:left="-851" w:right="-426"/>
      </w:pPr>
    </w:p>
    <w:p w:rsidR="006B583C" w:rsidRDefault="006B583C" w:rsidP="006B583C">
      <w:pPr>
        <w:pStyle w:val="Paragraphedeliste"/>
        <w:spacing w:after="0" w:line="240" w:lineRule="auto"/>
        <w:ind w:left="-851" w:right="-426"/>
      </w:pPr>
    </w:p>
    <w:p w:rsidR="00012BF8" w:rsidRDefault="00012BF8" w:rsidP="00162CFB">
      <w:pPr>
        <w:pStyle w:val="Paragraphedeliste"/>
        <w:spacing w:after="0" w:line="240" w:lineRule="auto"/>
        <w:ind w:left="-851" w:right="-426"/>
      </w:pPr>
      <w:r>
        <w:rPr>
          <w:noProof/>
          <w:lang w:eastAsia="fr-FR"/>
        </w:rPr>
        <w:drawing>
          <wp:inline distT="0" distB="0" distL="0" distR="0">
            <wp:extent cx="5905500" cy="4162425"/>
            <wp:effectExtent l="1905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srcRect/>
                    <a:stretch>
                      <a:fillRect/>
                    </a:stretch>
                  </pic:blipFill>
                  <pic:spPr bwMode="auto">
                    <a:xfrm>
                      <a:off x="0" y="0"/>
                      <a:ext cx="5911008" cy="4166307"/>
                    </a:xfrm>
                    <a:prstGeom prst="rect">
                      <a:avLst/>
                    </a:prstGeom>
                    <a:noFill/>
                    <a:ln w="9525">
                      <a:noFill/>
                      <a:miter lim="800000"/>
                      <a:headEnd/>
                      <a:tailEnd/>
                    </a:ln>
                  </pic:spPr>
                </pic:pic>
              </a:graphicData>
            </a:graphic>
          </wp:inline>
        </w:drawing>
      </w:r>
    </w:p>
    <w:p w:rsidR="00012BF8" w:rsidRDefault="00012BF8" w:rsidP="00162CFB">
      <w:pPr>
        <w:pStyle w:val="Paragraphedeliste"/>
        <w:spacing w:after="0" w:line="240" w:lineRule="auto"/>
        <w:ind w:left="-851" w:right="-426"/>
      </w:pPr>
    </w:p>
    <w:p w:rsidR="00162CFB" w:rsidRDefault="00162CFB" w:rsidP="00162CFB">
      <w:pPr>
        <w:pStyle w:val="Paragraphedeliste"/>
        <w:spacing w:after="0" w:line="240" w:lineRule="auto"/>
        <w:ind w:left="-851" w:right="-426"/>
      </w:pPr>
    </w:p>
    <w:p w:rsidR="00162CFB" w:rsidRDefault="00162CFB" w:rsidP="00162CFB">
      <w:pPr>
        <w:pStyle w:val="Paragraphedeliste"/>
        <w:spacing w:after="0" w:line="240" w:lineRule="auto"/>
        <w:ind w:left="-851" w:right="-426"/>
      </w:pPr>
      <w:r>
        <w:lastRenderedPageBreak/>
        <w:t xml:space="preserve"> </w:t>
      </w:r>
      <w:r w:rsidR="006B583C">
        <w:rPr>
          <w:noProof/>
          <w:lang w:eastAsia="fr-FR"/>
        </w:rPr>
        <w:drawing>
          <wp:inline distT="0" distB="0" distL="0" distR="0">
            <wp:extent cx="5977327" cy="4791075"/>
            <wp:effectExtent l="19050" t="0" r="4373"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980496" cy="4793615"/>
                    </a:xfrm>
                    <a:prstGeom prst="rect">
                      <a:avLst/>
                    </a:prstGeom>
                    <a:noFill/>
                    <a:ln w="9525">
                      <a:noFill/>
                      <a:miter lim="800000"/>
                      <a:headEnd/>
                      <a:tailEnd/>
                    </a:ln>
                  </pic:spPr>
                </pic:pic>
              </a:graphicData>
            </a:graphic>
          </wp:inline>
        </w:drawing>
      </w:r>
    </w:p>
    <w:p w:rsidR="006B583C" w:rsidRDefault="006B583C" w:rsidP="00162CFB">
      <w:pPr>
        <w:pStyle w:val="Paragraphedeliste"/>
        <w:spacing w:after="0" w:line="240" w:lineRule="auto"/>
        <w:ind w:left="-851" w:right="-426"/>
      </w:pPr>
      <w:r>
        <w:rPr>
          <w:noProof/>
          <w:lang w:eastAsia="fr-FR"/>
        </w:rPr>
        <w:drawing>
          <wp:inline distT="0" distB="0" distL="0" distR="0">
            <wp:extent cx="6006465" cy="2105025"/>
            <wp:effectExtent l="1905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6006465" cy="2105025"/>
                    </a:xfrm>
                    <a:prstGeom prst="rect">
                      <a:avLst/>
                    </a:prstGeom>
                    <a:noFill/>
                    <a:ln w="9525">
                      <a:noFill/>
                      <a:miter lim="800000"/>
                      <a:headEnd/>
                      <a:tailEnd/>
                    </a:ln>
                  </pic:spPr>
                </pic:pic>
              </a:graphicData>
            </a:graphic>
          </wp:inline>
        </w:drawing>
      </w:r>
    </w:p>
    <w:p w:rsidR="006B583C" w:rsidRDefault="006B583C" w:rsidP="00162CFB">
      <w:pPr>
        <w:pStyle w:val="Paragraphedeliste"/>
        <w:spacing w:after="0" w:line="240" w:lineRule="auto"/>
        <w:ind w:left="-851" w:right="-426"/>
      </w:pPr>
    </w:p>
    <w:p w:rsidR="006B583C" w:rsidRDefault="006B583C" w:rsidP="006B583C">
      <w:pPr>
        <w:pStyle w:val="Paragraphedeliste"/>
        <w:numPr>
          <w:ilvl w:val="0"/>
          <w:numId w:val="1"/>
        </w:numPr>
        <w:spacing w:after="0" w:line="240" w:lineRule="auto"/>
        <w:ind w:right="-426"/>
      </w:pPr>
      <w:r>
        <w:t>A partir du DOC 5, expliquer la différence entre la Viscore et le Polyester.</w:t>
      </w:r>
    </w:p>
    <w:p w:rsidR="006B583C" w:rsidRDefault="006B583C" w:rsidP="006B583C">
      <w:pPr>
        <w:pStyle w:val="Paragraphedeliste"/>
        <w:spacing w:after="0" w:line="240" w:lineRule="auto"/>
        <w:ind w:left="-491" w:right="-426"/>
      </w:pPr>
      <w:r>
        <w:t>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w:t>
      </w:r>
    </w:p>
    <w:p w:rsidR="006B583C" w:rsidRDefault="006B583C" w:rsidP="006B583C">
      <w:pPr>
        <w:pStyle w:val="Paragraphedeliste"/>
        <w:spacing w:after="0" w:line="240" w:lineRule="auto"/>
        <w:ind w:left="-491" w:right="-426"/>
      </w:pPr>
    </w:p>
    <w:p w:rsidR="006B583C" w:rsidRDefault="006B583C" w:rsidP="006B583C">
      <w:pPr>
        <w:spacing w:after="0" w:line="240" w:lineRule="auto"/>
        <w:ind w:right="-426"/>
      </w:pPr>
    </w:p>
    <w:p w:rsidR="006B583C" w:rsidRDefault="006B583C" w:rsidP="006B583C">
      <w:pPr>
        <w:pStyle w:val="Paragraphedeliste"/>
        <w:spacing w:after="0" w:line="240" w:lineRule="auto"/>
        <w:ind w:left="-491" w:right="-426"/>
      </w:pPr>
    </w:p>
    <w:tbl>
      <w:tblPr>
        <w:tblStyle w:val="Grilledutableau"/>
        <w:tblW w:w="0" w:type="auto"/>
        <w:tblInd w:w="-491" w:type="dxa"/>
        <w:tblLook w:val="04A0"/>
      </w:tblPr>
      <w:tblGrid>
        <w:gridCol w:w="9212"/>
      </w:tblGrid>
      <w:tr w:rsidR="006B583C" w:rsidTr="006B583C">
        <w:tc>
          <w:tcPr>
            <w:tcW w:w="9212" w:type="dxa"/>
          </w:tcPr>
          <w:p w:rsidR="006B583C" w:rsidRDefault="006B583C" w:rsidP="006B583C">
            <w:pPr>
              <w:pStyle w:val="Paragraphedeliste"/>
              <w:ind w:left="0" w:right="-426"/>
            </w:pPr>
            <w:r>
              <w:lastRenderedPageBreak/>
              <w:t>Mme Tournie vous demande si elle peut les laver ensemble dans la machine et ensuite les mettre au sèche-linge.</w:t>
            </w:r>
          </w:p>
        </w:tc>
      </w:tr>
    </w:tbl>
    <w:p w:rsidR="006B583C" w:rsidRDefault="006B583C" w:rsidP="006B583C">
      <w:pPr>
        <w:pStyle w:val="Paragraphedeliste"/>
        <w:spacing w:after="0" w:line="240" w:lineRule="auto"/>
        <w:ind w:left="-491" w:right="-426"/>
      </w:pPr>
    </w:p>
    <w:p w:rsidR="006B583C" w:rsidRDefault="006B583C" w:rsidP="006B583C">
      <w:pPr>
        <w:pStyle w:val="Paragraphedeliste"/>
        <w:numPr>
          <w:ilvl w:val="0"/>
          <w:numId w:val="1"/>
        </w:numPr>
        <w:spacing w:after="0" w:line="240" w:lineRule="auto"/>
        <w:ind w:right="-426"/>
      </w:pPr>
      <w:r>
        <w:t>A partir du DOC 4 et 5, cocher dans le tableau suivant les affirmations puis justifier chacune d’entre elles.</w:t>
      </w:r>
    </w:p>
    <w:p w:rsidR="006B583C" w:rsidRDefault="006B583C" w:rsidP="006B583C">
      <w:pPr>
        <w:pStyle w:val="Paragraphedeliste"/>
        <w:spacing w:after="0" w:line="240" w:lineRule="auto"/>
        <w:ind w:left="-491" w:right="-426"/>
      </w:pPr>
    </w:p>
    <w:tbl>
      <w:tblPr>
        <w:tblStyle w:val="Grilledutableau"/>
        <w:tblW w:w="0" w:type="auto"/>
        <w:tblInd w:w="-491" w:type="dxa"/>
        <w:tblLook w:val="04A0"/>
      </w:tblPr>
      <w:tblGrid>
        <w:gridCol w:w="7262"/>
        <w:gridCol w:w="1003"/>
        <w:gridCol w:w="947"/>
        <w:gridCol w:w="13"/>
      </w:tblGrid>
      <w:tr w:rsidR="006B583C" w:rsidTr="006B583C">
        <w:trPr>
          <w:gridAfter w:val="1"/>
          <w:wAfter w:w="13" w:type="dxa"/>
        </w:trPr>
        <w:tc>
          <w:tcPr>
            <w:tcW w:w="9212" w:type="dxa"/>
            <w:gridSpan w:val="3"/>
          </w:tcPr>
          <w:p w:rsidR="006B583C" w:rsidRDefault="006B583C" w:rsidP="006B583C">
            <w:pPr>
              <w:pStyle w:val="Paragraphedeliste"/>
              <w:ind w:left="0" w:right="-426"/>
              <w:jc w:val="center"/>
            </w:pPr>
            <w:r>
              <w:t>L’entretien des vêtements en textiles artificiels et synthétiques</w:t>
            </w:r>
          </w:p>
        </w:tc>
      </w:tr>
      <w:tr w:rsidR="006B583C" w:rsidTr="006B58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1"/>
          <w:wAfter w:w="13" w:type="dxa"/>
          <w:trHeight w:val="1245"/>
        </w:trPr>
        <w:tc>
          <w:tcPr>
            <w:tcW w:w="7262" w:type="dxa"/>
          </w:tcPr>
          <w:p w:rsidR="006B583C" w:rsidRDefault="006B583C" w:rsidP="006B583C">
            <w:pPr>
              <w:pStyle w:val="Paragraphedeliste"/>
              <w:numPr>
                <w:ilvl w:val="0"/>
                <w:numId w:val="7"/>
              </w:numPr>
              <w:ind w:right="-426"/>
            </w:pPr>
            <w:r>
              <w:t>La chemise bleue et la polaire jaune peuvent se laver à 30°C</w:t>
            </w:r>
          </w:p>
          <w:p w:rsidR="006B583C" w:rsidRPr="006B583C" w:rsidRDefault="006B583C" w:rsidP="006B583C">
            <w:pPr>
              <w:ind w:right="-426"/>
              <w:rPr>
                <w:u w:val="single"/>
              </w:rPr>
            </w:pPr>
            <w:r w:rsidRPr="006B583C">
              <w:rPr>
                <w:u w:val="single"/>
              </w:rPr>
              <w:t>Justification :</w:t>
            </w:r>
          </w:p>
        </w:tc>
        <w:tc>
          <w:tcPr>
            <w:tcW w:w="1003" w:type="dxa"/>
            <w:shd w:val="clear" w:color="auto" w:fill="auto"/>
          </w:tcPr>
          <w:p w:rsidR="006B583C" w:rsidRDefault="006B583C" w:rsidP="006B583C">
            <w:pPr>
              <w:jc w:val="center"/>
            </w:pPr>
            <w:r>
              <w:t>Vrai</w:t>
            </w:r>
          </w:p>
        </w:tc>
        <w:tc>
          <w:tcPr>
            <w:tcW w:w="947" w:type="dxa"/>
            <w:shd w:val="clear" w:color="auto" w:fill="auto"/>
          </w:tcPr>
          <w:p w:rsidR="006B583C" w:rsidRDefault="006B583C" w:rsidP="006B583C">
            <w:pPr>
              <w:jc w:val="center"/>
            </w:pPr>
            <w:r>
              <w:t>Faux</w:t>
            </w:r>
          </w:p>
        </w:tc>
      </w:tr>
      <w:tr w:rsidR="006B583C" w:rsidTr="006B58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275"/>
        </w:trPr>
        <w:tc>
          <w:tcPr>
            <w:tcW w:w="7262" w:type="dxa"/>
          </w:tcPr>
          <w:p w:rsidR="006B583C" w:rsidRDefault="006B583C" w:rsidP="006B583C">
            <w:pPr>
              <w:pStyle w:val="Paragraphedeliste"/>
              <w:numPr>
                <w:ilvl w:val="0"/>
                <w:numId w:val="7"/>
              </w:numPr>
              <w:ind w:right="-426"/>
            </w:pPr>
            <w:r>
              <w:t>La chemise bleue et la polaire jaune peuvent être lavées ensemble</w:t>
            </w:r>
          </w:p>
          <w:p w:rsidR="006B583C" w:rsidRPr="006B583C" w:rsidRDefault="006B583C" w:rsidP="006B583C">
            <w:pPr>
              <w:ind w:right="-426"/>
              <w:rPr>
                <w:u w:val="single"/>
              </w:rPr>
            </w:pPr>
            <w:r w:rsidRPr="006B583C">
              <w:rPr>
                <w:u w:val="single"/>
              </w:rPr>
              <w:t>Justification :</w:t>
            </w:r>
          </w:p>
        </w:tc>
        <w:tc>
          <w:tcPr>
            <w:tcW w:w="1003" w:type="dxa"/>
            <w:shd w:val="clear" w:color="auto" w:fill="auto"/>
          </w:tcPr>
          <w:p w:rsidR="006B583C" w:rsidRDefault="006B583C" w:rsidP="006B583C"/>
        </w:tc>
        <w:tc>
          <w:tcPr>
            <w:tcW w:w="960" w:type="dxa"/>
            <w:gridSpan w:val="2"/>
            <w:shd w:val="clear" w:color="auto" w:fill="auto"/>
          </w:tcPr>
          <w:p w:rsidR="006B583C" w:rsidRDefault="006B583C" w:rsidP="006B583C"/>
        </w:tc>
      </w:tr>
      <w:tr w:rsidR="006B583C" w:rsidTr="006B58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560"/>
        </w:trPr>
        <w:tc>
          <w:tcPr>
            <w:tcW w:w="7262" w:type="dxa"/>
          </w:tcPr>
          <w:p w:rsidR="006B583C" w:rsidRDefault="006B583C" w:rsidP="006B583C">
            <w:pPr>
              <w:pStyle w:val="Paragraphedeliste"/>
              <w:numPr>
                <w:ilvl w:val="0"/>
                <w:numId w:val="7"/>
              </w:numPr>
              <w:ind w:right="-426"/>
            </w:pPr>
            <w:r>
              <w:t>Les deux vêtements peuvent être séchés au sèche-linge.</w:t>
            </w:r>
          </w:p>
          <w:p w:rsidR="006B583C" w:rsidRPr="006B583C" w:rsidRDefault="006B583C" w:rsidP="006B583C">
            <w:pPr>
              <w:ind w:right="-426"/>
              <w:rPr>
                <w:u w:val="single"/>
              </w:rPr>
            </w:pPr>
            <w:r w:rsidRPr="006B583C">
              <w:rPr>
                <w:u w:val="single"/>
              </w:rPr>
              <w:t>Justification :</w:t>
            </w:r>
          </w:p>
        </w:tc>
        <w:tc>
          <w:tcPr>
            <w:tcW w:w="1003" w:type="dxa"/>
            <w:shd w:val="clear" w:color="auto" w:fill="auto"/>
          </w:tcPr>
          <w:p w:rsidR="006B583C" w:rsidRDefault="006B583C"/>
        </w:tc>
        <w:tc>
          <w:tcPr>
            <w:tcW w:w="960" w:type="dxa"/>
            <w:gridSpan w:val="2"/>
            <w:shd w:val="clear" w:color="auto" w:fill="auto"/>
          </w:tcPr>
          <w:p w:rsidR="006B583C" w:rsidRDefault="006B583C"/>
        </w:tc>
      </w:tr>
    </w:tbl>
    <w:p w:rsidR="006B583C" w:rsidRDefault="006B583C" w:rsidP="006B583C">
      <w:pPr>
        <w:spacing w:after="0" w:line="240" w:lineRule="auto"/>
        <w:ind w:right="-426"/>
      </w:pPr>
    </w:p>
    <w:p w:rsidR="006B583C" w:rsidRDefault="006B583C" w:rsidP="006B583C">
      <w:pPr>
        <w:pStyle w:val="Paragraphedeliste"/>
        <w:numPr>
          <w:ilvl w:val="0"/>
          <w:numId w:val="1"/>
        </w:numPr>
        <w:spacing w:after="0" w:line="240" w:lineRule="auto"/>
        <w:ind w:right="-426"/>
      </w:pPr>
      <w:r>
        <w:t>Pour l’entretien du gilet en laine, pouvez-vous utiliser n’importe quel produit de lessive ?</w:t>
      </w:r>
    </w:p>
    <w:p w:rsidR="006B583C" w:rsidRDefault="006B583C" w:rsidP="006B583C">
      <w:pPr>
        <w:spacing w:after="0" w:line="240" w:lineRule="auto"/>
        <w:ind w:left="-851" w:right="-426"/>
      </w:pPr>
    </w:p>
    <w:p w:rsidR="006B583C" w:rsidRDefault="006B583C" w:rsidP="006B583C">
      <w:pPr>
        <w:pStyle w:val="Paragraphedeliste"/>
        <w:spacing w:after="0" w:line="240" w:lineRule="auto"/>
        <w:ind w:left="-491" w:right="-426"/>
      </w:pPr>
      <w:r>
        <w:t>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w:t>
      </w:r>
    </w:p>
    <w:p w:rsidR="006B583C" w:rsidRDefault="006B583C" w:rsidP="006B583C">
      <w:pPr>
        <w:pStyle w:val="Paragraphedeliste"/>
        <w:spacing w:after="0" w:line="240" w:lineRule="auto"/>
        <w:ind w:left="-491" w:right="-426"/>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75"/>
      </w:tblGrid>
      <w:tr w:rsidR="006B583C" w:rsidTr="006B583C">
        <w:tblPrEx>
          <w:tblCellMar>
            <w:top w:w="0" w:type="dxa"/>
            <w:bottom w:w="0" w:type="dxa"/>
          </w:tblCellMar>
        </w:tblPrEx>
        <w:trPr>
          <w:trHeight w:val="5280"/>
        </w:trPr>
        <w:tc>
          <w:tcPr>
            <w:tcW w:w="9675" w:type="dxa"/>
          </w:tcPr>
          <w:p w:rsidR="006B583C" w:rsidRPr="006B583C" w:rsidRDefault="006B583C" w:rsidP="006B583C">
            <w:pPr>
              <w:pStyle w:val="Paragraphedeliste"/>
              <w:spacing w:after="0" w:line="240" w:lineRule="auto"/>
              <w:ind w:left="0" w:right="-426" w:firstLine="83"/>
              <w:jc w:val="center"/>
              <w:rPr>
                <w:b/>
                <w:bCs/>
                <w:u w:val="single"/>
              </w:rPr>
            </w:pPr>
            <w:r w:rsidRPr="006B583C">
              <w:rPr>
                <w:b/>
                <w:bCs/>
                <w:u w:val="single"/>
              </w:rPr>
              <w:t>Document 6 : Les composants des produits lessiviels et leur action</w:t>
            </w:r>
          </w:p>
          <w:p w:rsidR="006B583C" w:rsidRDefault="006B583C" w:rsidP="006B583C">
            <w:pPr>
              <w:pStyle w:val="Paragraphedeliste"/>
              <w:spacing w:after="0" w:line="240" w:lineRule="auto"/>
              <w:ind w:left="0" w:right="-426"/>
            </w:pPr>
            <w:r>
              <w:t xml:space="preserve">▪ </w:t>
            </w:r>
            <w:r w:rsidRPr="006B583C">
              <w:rPr>
                <w:b/>
                <w:bCs/>
              </w:rPr>
              <w:t>Les détergents ou tensioactifs</w:t>
            </w:r>
            <w:r>
              <w:t xml:space="preserve"> </w:t>
            </w:r>
          </w:p>
          <w:p w:rsidR="006B583C" w:rsidRDefault="006B583C" w:rsidP="006B583C">
            <w:pPr>
              <w:pStyle w:val="Paragraphedeliste"/>
              <w:spacing w:after="0" w:line="240" w:lineRule="auto"/>
              <w:ind w:left="0" w:right="-426"/>
            </w:pPr>
            <w:r>
              <w:t>Ils ont pour but de faire pénétrer l’eau dans les fibres du tissu et aident à décoller la saleté.</w:t>
            </w:r>
          </w:p>
          <w:p w:rsidR="006B583C" w:rsidRDefault="006B583C" w:rsidP="006B583C">
            <w:pPr>
              <w:pStyle w:val="Paragraphedeliste"/>
              <w:spacing w:after="0" w:line="240" w:lineRule="auto"/>
              <w:ind w:left="0" w:right="-426"/>
            </w:pPr>
            <w:r>
              <w:t>▪</w:t>
            </w:r>
            <w:r w:rsidRPr="006B583C">
              <w:rPr>
                <w:b/>
                <w:bCs/>
              </w:rPr>
              <w:t>Les agents anti-redéposition</w:t>
            </w:r>
          </w:p>
          <w:p w:rsidR="006B583C" w:rsidRDefault="006B583C" w:rsidP="006B583C">
            <w:pPr>
              <w:pStyle w:val="Paragraphedeliste"/>
              <w:spacing w:after="0" w:line="240" w:lineRule="auto"/>
              <w:ind w:left="0" w:right="-426"/>
            </w:pPr>
            <w:r>
              <w:t>Ils empêchent les salissures de se redéposer sur les tissus lavés.</w:t>
            </w:r>
          </w:p>
          <w:p w:rsidR="006B583C" w:rsidRDefault="006B583C" w:rsidP="006B583C">
            <w:pPr>
              <w:pStyle w:val="Paragraphedeliste"/>
              <w:spacing w:after="0" w:line="240" w:lineRule="auto"/>
              <w:ind w:left="0" w:right="-426"/>
            </w:pPr>
            <w:r>
              <w:t>▪</w:t>
            </w:r>
            <w:r w:rsidRPr="006B583C">
              <w:rPr>
                <w:b/>
                <w:bCs/>
              </w:rPr>
              <w:t>Les enzymes d’origine biologique</w:t>
            </w:r>
            <w:r>
              <w:t xml:space="preserve"> (les lipases, les protéases…)</w:t>
            </w:r>
          </w:p>
          <w:p w:rsidR="006B583C" w:rsidRDefault="006B583C" w:rsidP="006B583C">
            <w:pPr>
              <w:pStyle w:val="Paragraphedeliste"/>
              <w:spacing w:after="0" w:line="240" w:lineRule="auto"/>
              <w:ind w:left="0" w:right="-426"/>
            </w:pPr>
            <w:r>
              <w:t>Elles sont efficaces à plus de 30°C et interviennent pour hydrolyser (fractionner) les grosses molécules de certaines tâches. Les enzymes détruisent la soie et la laine.</w:t>
            </w:r>
          </w:p>
          <w:p w:rsidR="006B583C" w:rsidRDefault="006B583C" w:rsidP="006B583C">
            <w:pPr>
              <w:pStyle w:val="Paragraphedeliste"/>
              <w:spacing w:after="0" w:line="240" w:lineRule="auto"/>
              <w:ind w:left="0" w:right="-426"/>
            </w:pPr>
            <w:r>
              <w:t>▪</w:t>
            </w:r>
            <w:r w:rsidRPr="006B583C">
              <w:rPr>
                <w:b/>
                <w:bCs/>
              </w:rPr>
              <w:t>Les agents de blanchiment et les azurants optiques.</w:t>
            </w:r>
          </w:p>
          <w:p w:rsidR="006B583C" w:rsidRDefault="006B583C" w:rsidP="006B583C">
            <w:pPr>
              <w:pStyle w:val="Paragraphedeliste"/>
              <w:spacing w:after="0" w:line="240" w:lineRule="auto"/>
              <w:ind w:left="0" w:right="-426"/>
            </w:pPr>
            <w:r>
              <w:t>Ils ont la propriété de blanchir et de décolorer les taches.</w:t>
            </w:r>
          </w:p>
          <w:p w:rsidR="006B583C" w:rsidRDefault="006B583C" w:rsidP="006B583C">
            <w:pPr>
              <w:pStyle w:val="Paragraphedeliste"/>
              <w:spacing w:after="0" w:line="240" w:lineRule="auto"/>
              <w:ind w:left="0" w:right="-426"/>
            </w:pPr>
            <w:r>
              <w:t>Inconvénient : ils s’attaquent aux couleurs des vêtements. Ils ne sont jamais présents dans les produits lessiviels pour textiles délicat et main, ni dans les lessives couleur et spéciales pour linge noir ou foncé.</w:t>
            </w:r>
          </w:p>
          <w:p w:rsidR="006B583C" w:rsidRDefault="006B583C" w:rsidP="006B583C">
            <w:pPr>
              <w:pStyle w:val="Paragraphedeliste"/>
              <w:spacing w:after="0" w:line="240" w:lineRule="auto"/>
              <w:ind w:left="0" w:right="-426"/>
            </w:pPr>
            <w:r>
              <w:t>▪</w:t>
            </w:r>
            <w:r w:rsidRPr="006B583C">
              <w:rPr>
                <w:b/>
                <w:bCs/>
              </w:rPr>
              <w:t>Les agents séquestrant.</w:t>
            </w:r>
          </w:p>
          <w:p w:rsidR="006B583C" w:rsidRDefault="006B583C" w:rsidP="006B583C">
            <w:pPr>
              <w:pStyle w:val="Paragraphedeliste"/>
              <w:spacing w:after="0" w:line="240" w:lineRule="auto"/>
              <w:ind w:left="0" w:right="-426"/>
            </w:pPr>
            <w:r>
              <w:t xml:space="preserve"> Les produits anticalcaires empêchent les sels de calcium et de magnésium de se déposer sur le linge (qui devient rêche). Par ailleurs, une eau dure, riche en sels de calcium et de magnésium diminue l’efficacité des détergents.</w:t>
            </w:r>
          </w:p>
          <w:p w:rsidR="006B583C" w:rsidRDefault="006B583C" w:rsidP="006B583C">
            <w:pPr>
              <w:pStyle w:val="Paragraphedeliste"/>
              <w:spacing w:after="0" w:line="240" w:lineRule="auto"/>
              <w:ind w:left="0" w:right="-426"/>
            </w:pPr>
            <w:r>
              <w:t>▪</w:t>
            </w:r>
            <w:r w:rsidRPr="006B583C">
              <w:rPr>
                <w:b/>
                <w:bCs/>
              </w:rPr>
              <w:t>Les composants divers :</w:t>
            </w:r>
          </w:p>
          <w:p w:rsidR="006B583C" w:rsidRDefault="006B583C" w:rsidP="006B583C">
            <w:pPr>
              <w:pStyle w:val="Paragraphedeliste"/>
              <w:numPr>
                <w:ilvl w:val="0"/>
                <w:numId w:val="8"/>
              </w:numPr>
              <w:spacing w:after="0" w:line="240" w:lineRule="auto"/>
              <w:ind w:right="-426"/>
            </w:pPr>
            <w:r w:rsidRPr="006B583C">
              <w:rPr>
                <w:b/>
                <w:bCs/>
              </w:rPr>
              <w:t>Produit de soins pour les fibres naturelles :</w:t>
            </w:r>
            <w:r>
              <w:t xml:space="preserve"> kératine de la laine ou fil de soie.</w:t>
            </w:r>
          </w:p>
          <w:p w:rsidR="006B583C" w:rsidRDefault="006B583C" w:rsidP="006B583C">
            <w:pPr>
              <w:pStyle w:val="Paragraphedeliste"/>
              <w:numPr>
                <w:ilvl w:val="0"/>
                <w:numId w:val="8"/>
              </w:numPr>
              <w:spacing w:after="0" w:line="240" w:lineRule="auto"/>
              <w:ind w:right="-426"/>
            </w:pPr>
            <w:r w:rsidRPr="006B583C">
              <w:rPr>
                <w:b/>
                <w:bCs/>
              </w:rPr>
              <w:t>Assouplissants :</w:t>
            </w:r>
            <w:r>
              <w:t xml:space="preserve"> donnent au linge plus de douceur et facilitent le repassage.</w:t>
            </w:r>
          </w:p>
          <w:p w:rsidR="006B583C" w:rsidRPr="006B583C" w:rsidRDefault="006B583C" w:rsidP="006B583C">
            <w:pPr>
              <w:pStyle w:val="Paragraphedeliste"/>
              <w:numPr>
                <w:ilvl w:val="0"/>
                <w:numId w:val="8"/>
              </w:numPr>
              <w:spacing w:after="0" w:line="240" w:lineRule="auto"/>
              <w:ind w:right="-426"/>
              <w:rPr>
                <w:b/>
                <w:bCs/>
              </w:rPr>
            </w:pPr>
            <w:r w:rsidRPr="006B583C">
              <w:rPr>
                <w:b/>
                <w:bCs/>
              </w:rPr>
              <w:t>Parfums et neutralisateurs d’odeurs désagréables.</w:t>
            </w:r>
          </w:p>
        </w:tc>
      </w:tr>
    </w:tbl>
    <w:p w:rsidR="006B583C" w:rsidRDefault="006B583C" w:rsidP="006B583C">
      <w:pPr>
        <w:pStyle w:val="Paragraphedeliste"/>
        <w:spacing w:after="0" w:line="240" w:lineRule="auto"/>
        <w:ind w:left="-851" w:right="-426"/>
      </w:pPr>
    </w:p>
    <w:p w:rsidR="006B583C" w:rsidRDefault="006B583C" w:rsidP="006B583C">
      <w:pPr>
        <w:pStyle w:val="Paragraphedeliste"/>
        <w:spacing w:after="0" w:line="240" w:lineRule="auto"/>
        <w:ind w:left="-491" w:right="-426"/>
      </w:pPr>
    </w:p>
    <w:p w:rsidR="006B583C" w:rsidRDefault="006B583C" w:rsidP="006B583C">
      <w:pPr>
        <w:spacing w:after="0" w:line="240" w:lineRule="auto"/>
        <w:ind w:left="-851" w:right="-426"/>
      </w:pPr>
    </w:p>
    <w:p w:rsidR="006B583C" w:rsidRDefault="006B583C" w:rsidP="006B583C">
      <w:pPr>
        <w:pStyle w:val="Paragraphedeliste"/>
        <w:numPr>
          <w:ilvl w:val="0"/>
          <w:numId w:val="1"/>
        </w:numPr>
        <w:spacing w:after="0" w:line="240" w:lineRule="auto"/>
        <w:ind w:right="-426"/>
      </w:pPr>
      <w:r>
        <w:lastRenderedPageBreak/>
        <w:t>A partir du Document 6 :</w:t>
      </w:r>
    </w:p>
    <w:p w:rsidR="006B583C" w:rsidRDefault="006B583C" w:rsidP="006B583C">
      <w:pPr>
        <w:pStyle w:val="Paragraphedeliste"/>
        <w:numPr>
          <w:ilvl w:val="0"/>
          <w:numId w:val="9"/>
        </w:numPr>
        <w:spacing w:after="0" w:line="240" w:lineRule="auto"/>
        <w:ind w:left="142" w:right="-426" w:hanging="218"/>
      </w:pPr>
      <w:r>
        <w:t>Nommer les quatre composants pouvant être présents dans un produit « spécial laine ».</w:t>
      </w:r>
    </w:p>
    <w:p w:rsidR="006B583C" w:rsidRDefault="006B583C" w:rsidP="006B583C">
      <w:pPr>
        <w:pStyle w:val="Paragraphedeliste"/>
        <w:spacing w:after="0" w:line="240" w:lineRule="auto"/>
        <w:ind w:left="-851" w:right="-426"/>
      </w:pPr>
      <w:r>
        <w:t>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w:t>
      </w:r>
    </w:p>
    <w:p w:rsidR="006B583C" w:rsidRDefault="006B583C" w:rsidP="006B583C">
      <w:pPr>
        <w:pStyle w:val="Paragraphedeliste"/>
        <w:numPr>
          <w:ilvl w:val="0"/>
          <w:numId w:val="9"/>
        </w:numPr>
        <w:spacing w:after="0" w:line="240" w:lineRule="auto"/>
        <w:ind w:left="142" w:right="-426" w:hanging="284"/>
      </w:pPr>
      <w:r>
        <w:t>Les enzymes ne se figurent pas dans les lessives « spécial laine ». Justifier en citant 2 raisons.</w:t>
      </w:r>
    </w:p>
    <w:p w:rsidR="006B583C" w:rsidRDefault="006B583C" w:rsidP="006B583C">
      <w:pPr>
        <w:pStyle w:val="Paragraphedeliste"/>
        <w:spacing w:after="0" w:line="240" w:lineRule="auto"/>
        <w:ind w:left="-851" w:right="-426"/>
      </w:pPr>
      <w:r>
        <w:t>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w:t>
      </w:r>
    </w:p>
    <w:p w:rsidR="006B583C" w:rsidRDefault="006B583C" w:rsidP="006B583C">
      <w:pPr>
        <w:spacing w:after="0" w:line="240" w:lineRule="auto"/>
        <w:ind w:right="-426"/>
      </w:pPr>
    </w:p>
    <w:tbl>
      <w:tblPr>
        <w:tblStyle w:val="Grilledutableau"/>
        <w:tblW w:w="9781" w:type="dxa"/>
        <w:tblInd w:w="-601" w:type="dxa"/>
        <w:tblLook w:val="04A0"/>
      </w:tblPr>
      <w:tblGrid>
        <w:gridCol w:w="9781"/>
      </w:tblGrid>
      <w:tr w:rsidR="006B583C" w:rsidTr="006B583C">
        <w:tc>
          <w:tcPr>
            <w:tcW w:w="9781" w:type="dxa"/>
          </w:tcPr>
          <w:p w:rsidR="006B583C" w:rsidRDefault="006B583C" w:rsidP="006B583C">
            <w:pPr>
              <w:ind w:right="-426"/>
            </w:pPr>
            <w:r>
              <w:t>Vous réalisez l’entretien du gilet après avoir décodé son étiquette. Pour cela, votre tutrice vous demande de remplir une bassine d’eau et de choisir le produit d’entretien.</w:t>
            </w:r>
          </w:p>
          <w:p w:rsidR="006B583C" w:rsidRDefault="006B583C" w:rsidP="006B583C">
            <w:pPr>
              <w:ind w:right="-426"/>
            </w:pPr>
            <w:r>
              <w:t>Mme Tournie vous propose d’utiliser le produit suivant.</w:t>
            </w:r>
          </w:p>
        </w:tc>
      </w:tr>
    </w:tbl>
    <w:p w:rsidR="006B583C" w:rsidRDefault="006B583C" w:rsidP="006B583C">
      <w:pPr>
        <w:spacing w:after="0" w:line="240" w:lineRule="auto"/>
        <w:ind w:right="-426"/>
      </w:pPr>
    </w:p>
    <w:tbl>
      <w:tblPr>
        <w:tblW w:w="0" w:type="auto"/>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91"/>
      </w:tblGrid>
      <w:tr w:rsidR="006B583C" w:rsidTr="006B583C">
        <w:tblPrEx>
          <w:tblCellMar>
            <w:top w:w="0" w:type="dxa"/>
            <w:bottom w:w="0" w:type="dxa"/>
          </w:tblCellMar>
        </w:tblPrEx>
        <w:trPr>
          <w:trHeight w:val="3480"/>
        </w:trPr>
        <w:tc>
          <w:tcPr>
            <w:tcW w:w="9591" w:type="dxa"/>
          </w:tcPr>
          <w:p w:rsidR="006B583C" w:rsidRPr="006B583C" w:rsidRDefault="006B583C" w:rsidP="006B583C">
            <w:pPr>
              <w:spacing w:after="0" w:line="240" w:lineRule="auto"/>
              <w:ind w:right="-426"/>
              <w:rPr>
                <w:b/>
                <w:bCs/>
                <w:noProof/>
                <w:u w:val="single"/>
                <w:lang w:eastAsia="fr-FR"/>
              </w:rPr>
            </w:pPr>
            <w:r w:rsidRPr="006B583C">
              <w:rPr>
                <w:b/>
                <w:bCs/>
                <w:noProof/>
                <w:u w:val="single"/>
                <w:lang w:eastAsia="fr-FR"/>
              </w:rPr>
              <w:t>Document  7 : La composition d’un produit lessive « spécial laine »</w:t>
            </w:r>
          </w:p>
          <w:p w:rsidR="006B583C" w:rsidRDefault="006B583C" w:rsidP="006B583C">
            <w:pPr>
              <w:spacing w:after="0" w:line="240" w:lineRule="auto"/>
              <w:ind w:right="-426"/>
            </w:pPr>
            <w:r>
              <w:rPr>
                <w:noProof/>
                <w:lang w:eastAsia="fr-FR"/>
              </w:rPr>
              <w:drawing>
                <wp:inline distT="0" distB="0" distL="0" distR="0">
                  <wp:extent cx="1257300" cy="2180749"/>
                  <wp:effectExtent l="19050" t="0" r="0" b="0"/>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1257300" cy="2180749"/>
                          </a:xfrm>
                          <a:prstGeom prst="rect">
                            <a:avLst/>
                          </a:prstGeom>
                          <a:noFill/>
                          <a:ln w="9525">
                            <a:noFill/>
                            <a:miter lim="800000"/>
                            <a:headEnd/>
                            <a:tailEnd/>
                          </a:ln>
                        </pic:spPr>
                      </pic:pic>
                    </a:graphicData>
                  </a:graphic>
                </wp:inline>
              </w:drawing>
            </w:r>
            <w:r>
              <w:rPr>
                <w:noProof/>
                <w:lang w:eastAsia="fr-FR"/>
              </w:rPr>
              <w:drawing>
                <wp:inline distT="0" distB="0" distL="0" distR="0">
                  <wp:extent cx="4469945" cy="2133600"/>
                  <wp:effectExtent l="19050" t="0" r="680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4471147" cy="2134174"/>
                          </a:xfrm>
                          <a:prstGeom prst="rect">
                            <a:avLst/>
                          </a:prstGeom>
                          <a:noFill/>
                          <a:ln w="9525">
                            <a:noFill/>
                            <a:miter lim="800000"/>
                            <a:headEnd/>
                            <a:tailEnd/>
                          </a:ln>
                        </pic:spPr>
                      </pic:pic>
                    </a:graphicData>
                  </a:graphic>
                </wp:inline>
              </w:drawing>
            </w:r>
          </w:p>
        </w:tc>
      </w:tr>
    </w:tbl>
    <w:p w:rsidR="006B583C" w:rsidRDefault="006B583C" w:rsidP="006B583C">
      <w:pPr>
        <w:spacing w:after="0" w:line="240" w:lineRule="auto"/>
        <w:ind w:left="-851" w:right="-426"/>
      </w:pPr>
    </w:p>
    <w:p w:rsidR="006B583C" w:rsidRDefault="006B583C" w:rsidP="006B583C">
      <w:pPr>
        <w:pStyle w:val="Paragraphedeliste"/>
        <w:numPr>
          <w:ilvl w:val="0"/>
          <w:numId w:val="1"/>
        </w:numPr>
        <w:spacing w:after="0" w:line="240" w:lineRule="auto"/>
        <w:ind w:right="-426"/>
      </w:pPr>
      <w:r>
        <w:t>Entourer dans le doc 7 la composition qui correspond au produit « spécial laine » vous allez utiliser puis justifier votre choix.</w:t>
      </w:r>
    </w:p>
    <w:p w:rsidR="006B583C" w:rsidRDefault="006B583C" w:rsidP="006B583C">
      <w:pPr>
        <w:pStyle w:val="Paragraphedeliste"/>
        <w:spacing w:after="0" w:line="240" w:lineRule="auto"/>
        <w:ind w:left="-491" w:right="-426"/>
      </w:pPr>
      <w:r>
        <w:t>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ˍ</w:t>
      </w:r>
    </w:p>
    <w:p w:rsidR="006B583C" w:rsidRDefault="006B583C" w:rsidP="006B583C">
      <w:pPr>
        <w:pStyle w:val="Paragraphedeliste"/>
        <w:spacing w:after="0" w:line="240" w:lineRule="auto"/>
        <w:ind w:left="-491" w:right="-426"/>
      </w:pPr>
    </w:p>
    <w:p w:rsidR="006B583C" w:rsidRDefault="006B583C" w:rsidP="006B583C">
      <w:pPr>
        <w:pStyle w:val="Paragraphedeliste"/>
        <w:spacing w:after="0" w:line="240" w:lineRule="auto"/>
        <w:ind w:left="-491" w:right="-426"/>
      </w:pPr>
    </w:p>
    <w:sectPr w:rsidR="006B583C" w:rsidSect="00C25784">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5512" w:rsidRDefault="00985512" w:rsidP="00AB42DD">
      <w:pPr>
        <w:spacing w:after="0" w:line="240" w:lineRule="auto"/>
      </w:pPr>
      <w:r>
        <w:separator/>
      </w:r>
    </w:p>
  </w:endnote>
  <w:endnote w:type="continuationSeparator" w:id="1">
    <w:p w:rsidR="00985512" w:rsidRDefault="00985512" w:rsidP="00AB42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17B" w:rsidRDefault="00C0317B" w:rsidP="00816DD5">
    <w:pPr>
      <w:pStyle w:val="Pieddepage"/>
      <w:pBdr>
        <w:top w:val="thinThickSmallGap" w:sz="24" w:space="1" w:color="622423" w:themeColor="accent2" w:themeShade="7F"/>
      </w:pBdr>
      <w:rPr>
        <w:rFonts w:asciiTheme="majorHAnsi" w:hAnsiTheme="majorHAnsi"/>
      </w:rPr>
    </w:pPr>
    <w:r>
      <w:rPr>
        <w:rFonts w:asciiTheme="majorHAnsi" w:hAnsiTheme="majorHAnsi"/>
      </w:rPr>
      <w:t>M. MEGHLAOUI Bilal</w:t>
    </w:r>
    <w:r>
      <w:rPr>
        <w:rFonts w:asciiTheme="majorHAnsi" w:hAnsiTheme="majorHAnsi"/>
      </w:rPr>
      <w:ptab w:relativeTo="margin" w:alignment="right" w:leader="none"/>
    </w:r>
    <w:r>
      <w:rPr>
        <w:rFonts w:asciiTheme="majorHAnsi" w:hAnsiTheme="majorHAnsi"/>
      </w:rPr>
      <w:t xml:space="preserve">Page </w:t>
    </w:r>
    <w:fldSimple w:instr=" PAGE   \* MERGEFORMAT ">
      <w:r w:rsidR="00CA0E00" w:rsidRPr="00CA0E00">
        <w:rPr>
          <w:rFonts w:asciiTheme="majorHAnsi" w:hAnsiTheme="majorHAnsi"/>
          <w:noProof/>
        </w:rPr>
        <w:t>5</w:t>
      </w:r>
    </w:fldSimple>
  </w:p>
  <w:p w:rsidR="00C0317B" w:rsidRDefault="00C0317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5512" w:rsidRDefault="00985512" w:rsidP="00AB42DD">
      <w:pPr>
        <w:spacing w:after="0" w:line="240" w:lineRule="auto"/>
      </w:pPr>
      <w:r>
        <w:separator/>
      </w:r>
    </w:p>
  </w:footnote>
  <w:footnote w:type="continuationSeparator" w:id="1">
    <w:p w:rsidR="00985512" w:rsidRDefault="00985512" w:rsidP="00AB42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17B" w:rsidRPr="0093061D" w:rsidRDefault="00C0317B" w:rsidP="0093061D">
    <w:pPr>
      <w:pStyle w:val="En-tte"/>
      <w:tabs>
        <w:tab w:val="clear" w:pos="9072"/>
        <w:tab w:val="right" w:pos="9214"/>
      </w:tabs>
      <w:ind w:right="-709"/>
    </w:pPr>
    <w:r>
      <w:t xml:space="preserve">Nom : </w:t>
    </w:r>
    <w:r>
      <w:ptab w:relativeTo="margin" w:alignment="center" w:leader="none"/>
    </w:r>
    <w:r>
      <w:t>Classe : MCAD</w:t>
    </w:r>
    <w:r>
      <w:tab/>
      <w:t xml:space="preserve">  </w:t>
    </w:r>
    <w:r w:rsidRPr="00AB42DD">
      <w:rPr>
        <w:b/>
        <w:bCs/>
        <w:sz w:val="24"/>
        <w:szCs w:val="24"/>
        <w:u w:val="single"/>
      </w:rPr>
      <w:t>Devoir sur l’entretien du linge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13AD8"/>
    <w:multiLevelType w:val="hybridMultilevel"/>
    <w:tmpl w:val="A782AB6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D31E5A"/>
    <w:multiLevelType w:val="hybridMultilevel"/>
    <w:tmpl w:val="F928163E"/>
    <w:lvl w:ilvl="0" w:tplc="C2FE0D78">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2266BE"/>
    <w:multiLevelType w:val="hybridMultilevel"/>
    <w:tmpl w:val="99700082"/>
    <w:lvl w:ilvl="0" w:tplc="3E640CCE">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521A8C"/>
    <w:multiLevelType w:val="hybridMultilevel"/>
    <w:tmpl w:val="BAE0B214"/>
    <w:lvl w:ilvl="0" w:tplc="97947186">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ED637DF"/>
    <w:multiLevelType w:val="hybridMultilevel"/>
    <w:tmpl w:val="3D789BD4"/>
    <w:lvl w:ilvl="0" w:tplc="B8F62BBC">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D1F499B"/>
    <w:multiLevelType w:val="hybridMultilevel"/>
    <w:tmpl w:val="42645F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4E377A9"/>
    <w:multiLevelType w:val="hybridMultilevel"/>
    <w:tmpl w:val="80301038"/>
    <w:lvl w:ilvl="0" w:tplc="AA761EEE">
      <w:start w:val="1"/>
      <w:numFmt w:val="decimal"/>
      <w:lvlText w:val="%1."/>
      <w:lvlJc w:val="left"/>
      <w:pPr>
        <w:ind w:left="-491" w:hanging="360"/>
      </w:pPr>
      <w:rPr>
        <w:rFonts w:hint="default"/>
      </w:rPr>
    </w:lvl>
    <w:lvl w:ilvl="1" w:tplc="040C0019" w:tentative="1">
      <w:start w:val="1"/>
      <w:numFmt w:val="lowerLetter"/>
      <w:lvlText w:val="%2."/>
      <w:lvlJc w:val="left"/>
      <w:pPr>
        <w:ind w:left="229" w:hanging="360"/>
      </w:pPr>
    </w:lvl>
    <w:lvl w:ilvl="2" w:tplc="040C001B" w:tentative="1">
      <w:start w:val="1"/>
      <w:numFmt w:val="lowerRoman"/>
      <w:lvlText w:val="%3."/>
      <w:lvlJc w:val="right"/>
      <w:pPr>
        <w:ind w:left="949" w:hanging="180"/>
      </w:pPr>
    </w:lvl>
    <w:lvl w:ilvl="3" w:tplc="040C000F" w:tentative="1">
      <w:start w:val="1"/>
      <w:numFmt w:val="decimal"/>
      <w:lvlText w:val="%4."/>
      <w:lvlJc w:val="left"/>
      <w:pPr>
        <w:ind w:left="1669" w:hanging="360"/>
      </w:pPr>
    </w:lvl>
    <w:lvl w:ilvl="4" w:tplc="040C0019" w:tentative="1">
      <w:start w:val="1"/>
      <w:numFmt w:val="lowerLetter"/>
      <w:lvlText w:val="%5."/>
      <w:lvlJc w:val="left"/>
      <w:pPr>
        <w:ind w:left="2389" w:hanging="360"/>
      </w:pPr>
    </w:lvl>
    <w:lvl w:ilvl="5" w:tplc="040C001B" w:tentative="1">
      <w:start w:val="1"/>
      <w:numFmt w:val="lowerRoman"/>
      <w:lvlText w:val="%6."/>
      <w:lvlJc w:val="right"/>
      <w:pPr>
        <w:ind w:left="3109" w:hanging="180"/>
      </w:pPr>
    </w:lvl>
    <w:lvl w:ilvl="6" w:tplc="040C000F" w:tentative="1">
      <w:start w:val="1"/>
      <w:numFmt w:val="decimal"/>
      <w:lvlText w:val="%7."/>
      <w:lvlJc w:val="left"/>
      <w:pPr>
        <w:ind w:left="3829" w:hanging="360"/>
      </w:pPr>
    </w:lvl>
    <w:lvl w:ilvl="7" w:tplc="040C0019" w:tentative="1">
      <w:start w:val="1"/>
      <w:numFmt w:val="lowerLetter"/>
      <w:lvlText w:val="%8."/>
      <w:lvlJc w:val="left"/>
      <w:pPr>
        <w:ind w:left="4549" w:hanging="360"/>
      </w:pPr>
    </w:lvl>
    <w:lvl w:ilvl="8" w:tplc="040C001B" w:tentative="1">
      <w:start w:val="1"/>
      <w:numFmt w:val="lowerRoman"/>
      <w:lvlText w:val="%9."/>
      <w:lvlJc w:val="right"/>
      <w:pPr>
        <w:ind w:left="5269" w:hanging="180"/>
      </w:pPr>
    </w:lvl>
  </w:abstractNum>
  <w:abstractNum w:abstractNumId="7">
    <w:nsid w:val="79242941"/>
    <w:multiLevelType w:val="hybridMultilevel"/>
    <w:tmpl w:val="BFACA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EB6675D"/>
    <w:multiLevelType w:val="hybridMultilevel"/>
    <w:tmpl w:val="8F32DE72"/>
    <w:lvl w:ilvl="0" w:tplc="B14EA904">
      <w:start w:val="1"/>
      <w:numFmt w:val="decimal"/>
      <w:lvlText w:val="%1-"/>
      <w:lvlJc w:val="left"/>
      <w:pPr>
        <w:ind w:left="364" w:hanging="360"/>
      </w:pPr>
      <w:rPr>
        <w:rFonts w:hint="default"/>
      </w:rPr>
    </w:lvl>
    <w:lvl w:ilvl="1" w:tplc="040C0019" w:tentative="1">
      <w:start w:val="1"/>
      <w:numFmt w:val="lowerLetter"/>
      <w:lvlText w:val="%2."/>
      <w:lvlJc w:val="left"/>
      <w:pPr>
        <w:ind w:left="1084" w:hanging="360"/>
      </w:pPr>
    </w:lvl>
    <w:lvl w:ilvl="2" w:tplc="040C001B" w:tentative="1">
      <w:start w:val="1"/>
      <w:numFmt w:val="lowerRoman"/>
      <w:lvlText w:val="%3."/>
      <w:lvlJc w:val="right"/>
      <w:pPr>
        <w:ind w:left="1804" w:hanging="180"/>
      </w:pPr>
    </w:lvl>
    <w:lvl w:ilvl="3" w:tplc="040C000F" w:tentative="1">
      <w:start w:val="1"/>
      <w:numFmt w:val="decimal"/>
      <w:lvlText w:val="%4."/>
      <w:lvlJc w:val="left"/>
      <w:pPr>
        <w:ind w:left="2524" w:hanging="360"/>
      </w:pPr>
    </w:lvl>
    <w:lvl w:ilvl="4" w:tplc="040C0019" w:tentative="1">
      <w:start w:val="1"/>
      <w:numFmt w:val="lowerLetter"/>
      <w:lvlText w:val="%5."/>
      <w:lvlJc w:val="left"/>
      <w:pPr>
        <w:ind w:left="3244" w:hanging="360"/>
      </w:pPr>
    </w:lvl>
    <w:lvl w:ilvl="5" w:tplc="040C001B" w:tentative="1">
      <w:start w:val="1"/>
      <w:numFmt w:val="lowerRoman"/>
      <w:lvlText w:val="%6."/>
      <w:lvlJc w:val="right"/>
      <w:pPr>
        <w:ind w:left="3964" w:hanging="180"/>
      </w:pPr>
    </w:lvl>
    <w:lvl w:ilvl="6" w:tplc="040C000F" w:tentative="1">
      <w:start w:val="1"/>
      <w:numFmt w:val="decimal"/>
      <w:lvlText w:val="%7."/>
      <w:lvlJc w:val="left"/>
      <w:pPr>
        <w:ind w:left="4684" w:hanging="360"/>
      </w:pPr>
    </w:lvl>
    <w:lvl w:ilvl="7" w:tplc="040C0019" w:tentative="1">
      <w:start w:val="1"/>
      <w:numFmt w:val="lowerLetter"/>
      <w:lvlText w:val="%8."/>
      <w:lvlJc w:val="left"/>
      <w:pPr>
        <w:ind w:left="5404" w:hanging="360"/>
      </w:pPr>
    </w:lvl>
    <w:lvl w:ilvl="8" w:tplc="040C001B" w:tentative="1">
      <w:start w:val="1"/>
      <w:numFmt w:val="lowerRoman"/>
      <w:lvlText w:val="%9."/>
      <w:lvlJc w:val="right"/>
      <w:pPr>
        <w:ind w:left="6124" w:hanging="180"/>
      </w:pPr>
    </w:lvl>
  </w:abstractNum>
  <w:num w:numId="1">
    <w:abstractNumId w:val="6"/>
  </w:num>
  <w:num w:numId="2">
    <w:abstractNumId w:val="8"/>
  </w:num>
  <w:num w:numId="3">
    <w:abstractNumId w:val="7"/>
  </w:num>
  <w:num w:numId="4">
    <w:abstractNumId w:val="2"/>
  </w:num>
  <w:num w:numId="5">
    <w:abstractNumId w:val="3"/>
  </w:num>
  <w:num w:numId="6">
    <w:abstractNumId w:val="4"/>
  </w:num>
  <w:num w:numId="7">
    <w:abstractNumId w:val="0"/>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B42DD"/>
    <w:rsid w:val="00012BF8"/>
    <w:rsid w:val="00052595"/>
    <w:rsid w:val="00122108"/>
    <w:rsid w:val="00162CFB"/>
    <w:rsid w:val="002869CC"/>
    <w:rsid w:val="00351B14"/>
    <w:rsid w:val="003B7852"/>
    <w:rsid w:val="006B583C"/>
    <w:rsid w:val="0077717D"/>
    <w:rsid w:val="00816DD5"/>
    <w:rsid w:val="008B2CB1"/>
    <w:rsid w:val="0093061D"/>
    <w:rsid w:val="00985512"/>
    <w:rsid w:val="00AB42DD"/>
    <w:rsid w:val="00BA16E3"/>
    <w:rsid w:val="00C0317B"/>
    <w:rsid w:val="00C25784"/>
    <w:rsid w:val="00CA0E00"/>
    <w:rsid w:val="00E50AA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78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B42DD"/>
    <w:pPr>
      <w:tabs>
        <w:tab w:val="center" w:pos="4536"/>
        <w:tab w:val="right" w:pos="9072"/>
      </w:tabs>
      <w:spacing w:after="0" w:line="240" w:lineRule="auto"/>
    </w:pPr>
  </w:style>
  <w:style w:type="character" w:customStyle="1" w:styleId="En-tteCar">
    <w:name w:val="En-tête Car"/>
    <w:basedOn w:val="Policepardfaut"/>
    <w:link w:val="En-tte"/>
    <w:uiPriority w:val="99"/>
    <w:rsid w:val="00AB42DD"/>
  </w:style>
  <w:style w:type="paragraph" w:styleId="Pieddepage">
    <w:name w:val="footer"/>
    <w:basedOn w:val="Normal"/>
    <w:link w:val="PieddepageCar"/>
    <w:uiPriority w:val="99"/>
    <w:unhideWhenUsed/>
    <w:rsid w:val="00AB42D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B42DD"/>
  </w:style>
  <w:style w:type="paragraph" w:styleId="Textedebulles">
    <w:name w:val="Balloon Text"/>
    <w:basedOn w:val="Normal"/>
    <w:link w:val="TextedebullesCar"/>
    <w:uiPriority w:val="99"/>
    <w:semiHidden/>
    <w:unhideWhenUsed/>
    <w:rsid w:val="00AB42D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42DD"/>
    <w:rPr>
      <w:rFonts w:ascii="Tahoma" w:hAnsi="Tahoma" w:cs="Tahoma"/>
      <w:sz w:val="16"/>
      <w:szCs w:val="16"/>
    </w:rPr>
  </w:style>
  <w:style w:type="table" w:styleId="Grilledutableau">
    <w:name w:val="Table Grid"/>
    <w:basedOn w:val="TableauNormal"/>
    <w:uiPriority w:val="59"/>
    <w:rsid w:val="007771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77717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341</TotalTime>
  <Pages>7</Pages>
  <Words>1360</Words>
  <Characters>7484</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Devoir sur l’entretien du textile</vt:lpstr>
    </vt:vector>
  </TitlesOfParts>
  <Company/>
  <LinksUpToDate>false</LinksUpToDate>
  <CharactersWithSpaces>8827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Devoir sur l’entretien du textile</dc:title>
  <dc:creator>billel</dc:creator>
  <cp:lastModifiedBy>billel</cp:lastModifiedBy>
  <cp:revision>2</cp:revision>
  <dcterms:created xsi:type="dcterms:W3CDTF">2020-05-08T18:15:00Z</dcterms:created>
  <dcterms:modified xsi:type="dcterms:W3CDTF">2020-05-09T17:57:00Z</dcterms:modified>
</cp:coreProperties>
</file>