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828" w:rsidRPr="00497828" w:rsidRDefault="00497828" w:rsidP="00497828">
      <w:pPr>
        <w:pStyle w:val="Titre3"/>
        <w:pBdr>
          <w:top w:val="single" w:sz="4" w:space="1" w:color="auto"/>
          <w:left w:val="single" w:sz="4" w:space="4" w:color="auto"/>
          <w:bottom w:val="single" w:sz="4" w:space="1" w:color="auto"/>
          <w:right w:val="single" w:sz="4" w:space="4" w:color="auto"/>
        </w:pBdr>
        <w:jc w:val="center"/>
        <w:rPr>
          <w:rFonts w:ascii="Arial" w:hAnsi="Arial" w:cs="Arial"/>
          <w:color w:val="7030A0"/>
          <w:sz w:val="28"/>
          <w:szCs w:val="28"/>
        </w:rPr>
      </w:pPr>
      <w:r w:rsidRPr="00497828">
        <w:rPr>
          <w:rFonts w:ascii="Arial" w:hAnsi="Arial" w:cs="Arial"/>
          <w:color w:val="7030A0"/>
          <w:sz w:val="28"/>
          <w:szCs w:val="28"/>
        </w:rPr>
        <w:t>Thème 1 : Devenir soi</w:t>
      </w:r>
    </w:p>
    <w:p w:rsidR="00497828" w:rsidRPr="003B3DFD" w:rsidRDefault="00497828" w:rsidP="00497828">
      <w:pPr>
        <w:pStyle w:val="Titre3"/>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rPr>
      </w:pPr>
      <w:r w:rsidRPr="003B3DFD">
        <w:rPr>
          <w:rFonts w:ascii="Arial" w:hAnsi="Arial" w:cs="Arial"/>
          <w:color w:val="FF0000"/>
          <w:sz w:val="28"/>
          <w:szCs w:val="28"/>
        </w:rPr>
        <w:t>La rencontre d’une autre culture</w:t>
      </w:r>
      <w:r>
        <w:rPr>
          <w:rFonts w:ascii="Arial" w:hAnsi="Arial" w:cs="Arial"/>
          <w:color w:val="FF0000"/>
          <w:sz w:val="28"/>
          <w:szCs w:val="28"/>
        </w:rPr>
        <w:t xml:space="preserve"> lors d’un voyage </w:t>
      </w:r>
    </w:p>
    <w:p w:rsidR="00497828" w:rsidRPr="003B3DFD" w:rsidRDefault="00497828" w:rsidP="00497828">
      <w:pPr>
        <w:pStyle w:val="Titre3"/>
        <w:pBdr>
          <w:top w:val="single" w:sz="4" w:space="1" w:color="auto"/>
          <w:left w:val="single" w:sz="4" w:space="4" w:color="auto"/>
          <w:bottom w:val="single" w:sz="4" w:space="1" w:color="auto"/>
          <w:right w:val="single" w:sz="4" w:space="4" w:color="auto"/>
        </w:pBdr>
        <w:jc w:val="center"/>
        <w:rPr>
          <w:rFonts w:ascii="Arial" w:hAnsi="Arial" w:cs="Arial"/>
          <w:color w:val="00B050"/>
          <w:sz w:val="28"/>
          <w:szCs w:val="28"/>
        </w:rPr>
      </w:pPr>
      <w:r w:rsidRPr="003B3DFD">
        <w:rPr>
          <w:rFonts w:ascii="Arial" w:hAnsi="Arial" w:cs="Arial"/>
          <w:color w:val="00B050"/>
          <w:sz w:val="28"/>
          <w:szCs w:val="28"/>
        </w:rPr>
        <w:t xml:space="preserve">Problématique générale : </w:t>
      </w:r>
      <w:r>
        <w:rPr>
          <w:rFonts w:ascii="Arial" w:hAnsi="Arial" w:cs="Arial"/>
          <w:color w:val="00B050"/>
          <w:sz w:val="28"/>
          <w:szCs w:val="28"/>
        </w:rPr>
        <w:t xml:space="preserve">Par quel moyen l’identité personnelle se transforme-t-elle </w:t>
      </w:r>
      <w:bookmarkStart w:id="0" w:name="_GoBack"/>
      <w:bookmarkEnd w:id="0"/>
      <w:r>
        <w:rPr>
          <w:rFonts w:ascii="Arial" w:hAnsi="Arial" w:cs="Arial"/>
          <w:color w:val="00B050"/>
          <w:sz w:val="28"/>
          <w:szCs w:val="28"/>
        </w:rPr>
        <w:t xml:space="preserve">après un voyage ? </w:t>
      </w:r>
    </w:p>
    <w:p w:rsidR="00497828" w:rsidRDefault="00497828" w:rsidP="00497828">
      <w:pPr>
        <w:pStyle w:val="Titre3"/>
        <w:pBdr>
          <w:top w:val="single" w:sz="4" w:space="1" w:color="auto"/>
          <w:left w:val="single" w:sz="4" w:space="4" w:color="auto"/>
          <w:bottom w:val="single" w:sz="4" w:space="1" w:color="auto"/>
          <w:right w:val="single" w:sz="4" w:space="4" w:color="auto"/>
        </w:pBdr>
      </w:pPr>
      <w:r>
        <w:t xml:space="preserve"> </w:t>
      </w:r>
    </w:p>
    <w:p w:rsidR="00497828" w:rsidRDefault="00497828" w:rsidP="00497828"/>
    <w:p w:rsidR="00497828" w:rsidRPr="000362C5" w:rsidRDefault="00497828" w:rsidP="00497828">
      <w:pPr>
        <w:jc w:val="center"/>
        <w:rPr>
          <w:rFonts w:ascii="Arial" w:hAnsi="Arial" w:cs="Arial"/>
          <w:b/>
          <w:bCs/>
          <w:color w:val="7030A0"/>
          <w:sz w:val="28"/>
          <w:szCs w:val="28"/>
          <w:u w:val="single"/>
        </w:rPr>
      </w:pPr>
      <w:r w:rsidRPr="000362C5">
        <w:rPr>
          <w:rFonts w:ascii="Arial" w:hAnsi="Arial" w:cs="Arial"/>
          <w:b/>
          <w:bCs/>
          <w:color w:val="7030A0"/>
          <w:sz w:val="28"/>
          <w:szCs w:val="28"/>
          <w:u w:val="single"/>
        </w:rPr>
        <w:t>Point culture générale</w:t>
      </w:r>
    </w:p>
    <w:p w:rsidR="00497828" w:rsidRPr="003B3DFD" w:rsidRDefault="00497828" w:rsidP="00497828">
      <w:pPr>
        <w:shd w:val="clear" w:color="auto" w:fill="FFFFFF"/>
        <w:spacing w:before="375" w:after="300" w:line="360" w:lineRule="atLeast"/>
        <w:jc w:val="center"/>
        <w:outlineLvl w:val="1"/>
        <w:rPr>
          <w:rFonts w:ascii="Lucida Sans Unicode" w:eastAsia="Times New Roman" w:hAnsi="Lucida Sans Unicode" w:cs="Lucida Sans Unicode"/>
          <w:b/>
          <w:bCs/>
          <w:color w:val="C00000"/>
          <w:sz w:val="30"/>
          <w:szCs w:val="30"/>
          <w:lang w:eastAsia="fr-FR"/>
        </w:rPr>
      </w:pPr>
      <w:r w:rsidRPr="003B3DFD">
        <w:rPr>
          <w:rFonts w:ascii="Lucida Sans Unicode" w:eastAsia="Times New Roman" w:hAnsi="Lucida Sans Unicode" w:cs="Lucida Sans Unicode"/>
          <w:b/>
          <w:bCs/>
          <w:color w:val="C00000"/>
          <w:sz w:val="30"/>
          <w:szCs w:val="30"/>
          <w:lang w:eastAsia="fr-FR"/>
        </w:rPr>
        <w:t>DÉFINITION D'UNE « LETTRE »</w:t>
      </w:r>
    </w:p>
    <w:p w:rsidR="00497828" w:rsidRPr="003B3DFD" w:rsidRDefault="00497828" w:rsidP="00497828">
      <w:pPr>
        <w:shd w:val="clear" w:color="auto" w:fill="FFFFFF"/>
        <w:spacing w:after="180" w:line="240" w:lineRule="auto"/>
        <w:jc w:val="both"/>
        <w:rPr>
          <w:rFonts w:ascii="Arial" w:eastAsia="Times New Roman" w:hAnsi="Arial" w:cs="Arial"/>
          <w:color w:val="212121"/>
          <w:sz w:val="28"/>
          <w:szCs w:val="28"/>
          <w:lang w:eastAsia="fr-FR"/>
        </w:rPr>
      </w:pPr>
      <w:r w:rsidRPr="003B3DFD">
        <w:rPr>
          <w:rFonts w:ascii="Arial" w:eastAsia="Times New Roman" w:hAnsi="Arial" w:cs="Arial"/>
          <w:b/>
          <w:bCs/>
          <w:color w:val="212121"/>
          <w:sz w:val="28"/>
          <w:szCs w:val="28"/>
          <w:lang w:eastAsia="fr-FR"/>
        </w:rPr>
        <w:t>La lettre est un message écrit qu'un émetteur adresse à un destinataire qui le lira de façon différée</w:t>
      </w:r>
      <w:r w:rsidRPr="003B3DFD">
        <w:rPr>
          <w:rFonts w:ascii="Arial" w:eastAsia="Times New Roman" w:hAnsi="Arial" w:cs="Arial"/>
          <w:color w:val="212121"/>
          <w:sz w:val="28"/>
          <w:szCs w:val="28"/>
          <w:lang w:eastAsia="fr-FR"/>
        </w:rPr>
        <w:t>. Précision qu'une « lecture différée » signifie qu'il y a un décalage entre le moment où la lettre a été écrite et le moment où elle est reçue et lue par son destinataire.</w:t>
      </w:r>
    </w:p>
    <w:p w:rsidR="00497828" w:rsidRPr="003B3DFD" w:rsidRDefault="00497828" w:rsidP="00497828">
      <w:pPr>
        <w:shd w:val="clear" w:color="auto" w:fill="FFFFFF"/>
        <w:spacing w:after="180" w:line="240" w:lineRule="auto"/>
        <w:jc w:val="both"/>
        <w:rPr>
          <w:rFonts w:ascii="Arial" w:eastAsia="Times New Roman" w:hAnsi="Arial" w:cs="Arial"/>
          <w:color w:val="212121"/>
          <w:sz w:val="28"/>
          <w:szCs w:val="28"/>
          <w:lang w:eastAsia="fr-FR"/>
        </w:rPr>
      </w:pPr>
      <w:r w:rsidRPr="003B3DFD">
        <w:rPr>
          <w:rFonts w:ascii="Arial" w:eastAsia="Times New Roman" w:hAnsi="Arial" w:cs="Arial"/>
          <w:color w:val="212121"/>
          <w:sz w:val="28"/>
          <w:szCs w:val="28"/>
          <w:lang w:eastAsia="fr-FR"/>
        </w:rPr>
        <w:t xml:space="preserve">Le mot « lettre » vient du nom latin « </w:t>
      </w:r>
      <w:proofErr w:type="spellStart"/>
      <w:r w:rsidRPr="003B3DFD">
        <w:rPr>
          <w:rFonts w:ascii="Arial" w:eastAsia="Times New Roman" w:hAnsi="Arial" w:cs="Arial"/>
          <w:color w:val="212121"/>
          <w:sz w:val="28"/>
          <w:szCs w:val="28"/>
          <w:lang w:eastAsia="fr-FR"/>
        </w:rPr>
        <w:t>littera</w:t>
      </w:r>
      <w:proofErr w:type="spellEnd"/>
      <w:r w:rsidRPr="003B3DFD">
        <w:rPr>
          <w:rFonts w:ascii="Arial" w:eastAsia="Times New Roman" w:hAnsi="Arial" w:cs="Arial"/>
          <w:color w:val="212121"/>
          <w:sz w:val="28"/>
          <w:szCs w:val="28"/>
          <w:lang w:eastAsia="fr-FR"/>
        </w:rPr>
        <w:t xml:space="preserve"> ». Cela veut dire des lettres de l'alphabet, un écrit échangé entre deux personnes.</w:t>
      </w:r>
    </w:p>
    <w:p w:rsidR="00497828" w:rsidRPr="003B3DFD" w:rsidRDefault="00497828" w:rsidP="00497828">
      <w:pPr>
        <w:shd w:val="clear" w:color="auto" w:fill="FFFFFF"/>
        <w:spacing w:after="180" w:line="240" w:lineRule="auto"/>
        <w:jc w:val="both"/>
        <w:rPr>
          <w:rFonts w:ascii="Arial" w:eastAsia="Times New Roman" w:hAnsi="Arial" w:cs="Arial"/>
          <w:color w:val="212121"/>
          <w:sz w:val="28"/>
          <w:szCs w:val="28"/>
          <w:lang w:eastAsia="fr-FR"/>
        </w:rPr>
      </w:pPr>
      <w:r w:rsidRPr="003B3DFD">
        <w:rPr>
          <w:rFonts w:ascii="Arial" w:eastAsia="Times New Roman" w:hAnsi="Arial" w:cs="Arial"/>
          <w:color w:val="212121"/>
          <w:sz w:val="28"/>
          <w:szCs w:val="28"/>
          <w:lang w:eastAsia="fr-FR"/>
        </w:rPr>
        <w:t>Les lettres appartiennent au </w:t>
      </w:r>
      <w:r w:rsidRPr="003B3DFD">
        <w:rPr>
          <w:rFonts w:ascii="Arial" w:eastAsia="Times New Roman" w:hAnsi="Arial" w:cs="Arial"/>
          <w:b/>
          <w:bCs/>
          <w:color w:val="212121"/>
          <w:sz w:val="28"/>
          <w:szCs w:val="28"/>
          <w:lang w:eastAsia="fr-FR"/>
        </w:rPr>
        <w:t>genre épistolaire</w:t>
      </w:r>
      <w:r w:rsidRPr="003B3DFD">
        <w:rPr>
          <w:rFonts w:ascii="Arial" w:eastAsia="Times New Roman" w:hAnsi="Arial" w:cs="Arial"/>
          <w:color w:val="212121"/>
          <w:sz w:val="28"/>
          <w:szCs w:val="28"/>
          <w:lang w:eastAsia="fr-FR"/>
        </w:rPr>
        <w:t>.</w:t>
      </w:r>
    </w:p>
    <w:p w:rsidR="00497828" w:rsidRPr="003B3DFD" w:rsidRDefault="00497828" w:rsidP="00497828">
      <w:pPr>
        <w:shd w:val="clear" w:color="auto" w:fill="FFFFFF"/>
        <w:spacing w:before="375" w:after="300" w:line="360" w:lineRule="atLeast"/>
        <w:jc w:val="center"/>
        <w:outlineLvl w:val="1"/>
        <w:rPr>
          <w:rFonts w:ascii="Lucida Sans Unicode" w:eastAsia="Times New Roman" w:hAnsi="Lucida Sans Unicode" w:cs="Lucida Sans Unicode"/>
          <w:b/>
          <w:bCs/>
          <w:color w:val="C00000"/>
          <w:sz w:val="30"/>
          <w:szCs w:val="30"/>
          <w:lang w:eastAsia="fr-FR"/>
        </w:rPr>
      </w:pPr>
      <w:r w:rsidRPr="003B3DFD">
        <w:rPr>
          <w:rFonts w:ascii="Lucida Sans Unicode" w:eastAsia="Times New Roman" w:hAnsi="Lucida Sans Unicode" w:cs="Lucida Sans Unicode"/>
          <w:b/>
          <w:bCs/>
          <w:color w:val="C00000"/>
          <w:sz w:val="30"/>
          <w:szCs w:val="30"/>
          <w:lang w:eastAsia="fr-FR"/>
        </w:rPr>
        <w:t>LE MOT « ÉPISTOLAIRE »</w:t>
      </w:r>
    </w:p>
    <w:p w:rsidR="00497828" w:rsidRPr="003B3DFD" w:rsidRDefault="00497828" w:rsidP="00497828">
      <w:pPr>
        <w:shd w:val="clear" w:color="auto" w:fill="FFFFFF"/>
        <w:spacing w:after="180" w:line="240" w:lineRule="auto"/>
        <w:jc w:val="both"/>
        <w:rPr>
          <w:rFonts w:ascii="Arial" w:eastAsia="Times New Roman" w:hAnsi="Arial" w:cs="Arial"/>
          <w:color w:val="212121"/>
          <w:sz w:val="28"/>
          <w:szCs w:val="28"/>
          <w:lang w:eastAsia="fr-FR"/>
        </w:rPr>
      </w:pPr>
      <w:r w:rsidRPr="003B3DFD">
        <w:rPr>
          <w:rFonts w:ascii="Arial" w:eastAsia="Times New Roman" w:hAnsi="Arial" w:cs="Arial"/>
          <w:color w:val="212121"/>
          <w:sz w:val="28"/>
          <w:szCs w:val="28"/>
          <w:lang w:eastAsia="fr-FR"/>
        </w:rPr>
        <w:t xml:space="preserve">Le mot « épistolaire » vient du latin « </w:t>
      </w:r>
      <w:proofErr w:type="spellStart"/>
      <w:r w:rsidRPr="003B3DFD">
        <w:rPr>
          <w:rFonts w:ascii="Arial" w:eastAsia="Times New Roman" w:hAnsi="Arial" w:cs="Arial"/>
          <w:color w:val="212121"/>
          <w:sz w:val="28"/>
          <w:szCs w:val="28"/>
          <w:lang w:eastAsia="fr-FR"/>
        </w:rPr>
        <w:t>epistula</w:t>
      </w:r>
      <w:proofErr w:type="spellEnd"/>
      <w:r w:rsidRPr="003B3DFD">
        <w:rPr>
          <w:rFonts w:ascii="Arial" w:eastAsia="Times New Roman" w:hAnsi="Arial" w:cs="Arial"/>
          <w:color w:val="212121"/>
          <w:sz w:val="28"/>
          <w:szCs w:val="28"/>
          <w:lang w:eastAsia="fr-FR"/>
        </w:rPr>
        <w:t xml:space="preserve"> » ou « </w:t>
      </w:r>
      <w:proofErr w:type="spellStart"/>
      <w:r w:rsidRPr="003B3DFD">
        <w:rPr>
          <w:rFonts w:ascii="Arial" w:eastAsia="Times New Roman" w:hAnsi="Arial" w:cs="Arial"/>
          <w:color w:val="212121"/>
          <w:sz w:val="28"/>
          <w:szCs w:val="28"/>
          <w:lang w:eastAsia="fr-FR"/>
        </w:rPr>
        <w:t>epistola</w:t>
      </w:r>
      <w:proofErr w:type="spellEnd"/>
      <w:r w:rsidRPr="003B3DFD">
        <w:rPr>
          <w:rFonts w:ascii="Arial" w:eastAsia="Times New Roman" w:hAnsi="Arial" w:cs="Arial"/>
          <w:color w:val="212121"/>
          <w:sz w:val="28"/>
          <w:szCs w:val="28"/>
          <w:lang w:eastAsia="fr-FR"/>
        </w:rPr>
        <w:t xml:space="preserve"> », emprunté au grec « </w:t>
      </w:r>
      <w:proofErr w:type="spellStart"/>
      <w:r w:rsidRPr="003B3DFD">
        <w:rPr>
          <w:rFonts w:ascii="Arial" w:eastAsia="Times New Roman" w:hAnsi="Arial" w:cs="Arial"/>
          <w:color w:val="212121"/>
          <w:sz w:val="28"/>
          <w:szCs w:val="28"/>
          <w:lang w:eastAsia="fr-FR"/>
        </w:rPr>
        <w:t>epistolé</w:t>
      </w:r>
      <w:proofErr w:type="spellEnd"/>
      <w:r w:rsidRPr="003B3DFD">
        <w:rPr>
          <w:rFonts w:ascii="Arial" w:eastAsia="Times New Roman" w:hAnsi="Arial" w:cs="Arial"/>
          <w:color w:val="212121"/>
          <w:sz w:val="28"/>
          <w:szCs w:val="28"/>
          <w:lang w:eastAsia="fr-FR"/>
        </w:rPr>
        <w:t xml:space="preserve"> » et qui signifie « lettre ». Le mot latin « </w:t>
      </w:r>
      <w:proofErr w:type="spellStart"/>
      <w:r w:rsidRPr="003B3DFD">
        <w:rPr>
          <w:rFonts w:ascii="Arial" w:eastAsia="Times New Roman" w:hAnsi="Arial" w:cs="Arial"/>
          <w:color w:val="212121"/>
          <w:sz w:val="28"/>
          <w:szCs w:val="28"/>
          <w:lang w:eastAsia="fr-FR"/>
        </w:rPr>
        <w:t>epistula</w:t>
      </w:r>
      <w:proofErr w:type="spellEnd"/>
      <w:r w:rsidRPr="003B3DFD">
        <w:rPr>
          <w:rFonts w:ascii="Arial" w:eastAsia="Times New Roman" w:hAnsi="Arial" w:cs="Arial"/>
          <w:color w:val="212121"/>
          <w:sz w:val="28"/>
          <w:szCs w:val="28"/>
          <w:lang w:eastAsia="fr-FR"/>
        </w:rPr>
        <w:t xml:space="preserve"> » se retrouve aujourd'hui aussi dans le mot « épître ».</w:t>
      </w:r>
    </w:p>
    <w:p w:rsidR="00497828" w:rsidRPr="003B3DFD" w:rsidRDefault="00497828" w:rsidP="00497828">
      <w:pPr>
        <w:shd w:val="clear" w:color="auto" w:fill="FFFFFF"/>
        <w:spacing w:after="180" w:line="240" w:lineRule="auto"/>
        <w:jc w:val="both"/>
        <w:rPr>
          <w:rFonts w:ascii="Arial" w:eastAsia="Times New Roman" w:hAnsi="Arial" w:cs="Arial"/>
          <w:b/>
          <w:bCs/>
          <w:color w:val="212121"/>
          <w:sz w:val="28"/>
          <w:szCs w:val="28"/>
          <w:lang w:eastAsia="fr-FR"/>
        </w:rPr>
      </w:pPr>
      <w:r w:rsidRPr="003B3DFD">
        <w:rPr>
          <w:rFonts w:ascii="Arial" w:eastAsia="Times New Roman" w:hAnsi="Arial" w:cs="Arial"/>
          <w:b/>
          <w:bCs/>
          <w:color w:val="212121"/>
          <w:sz w:val="28"/>
          <w:szCs w:val="28"/>
          <w:lang w:eastAsia="fr-FR"/>
        </w:rPr>
        <w:t>L'adjectif « épistolaire » caractérise tout ce qui a un rapport avec la correspondance écrite</w:t>
      </w:r>
    </w:p>
    <w:p w:rsidR="00497828" w:rsidRDefault="00497828" w:rsidP="00497828">
      <w:pPr>
        <w:shd w:val="clear" w:color="auto" w:fill="FFFFFF"/>
        <w:spacing w:after="180" w:line="240" w:lineRule="auto"/>
        <w:jc w:val="both"/>
        <w:rPr>
          <w:rFonts w:ascii="Lucida Sans Unicode" w:eastAsia="Times New Roman" w:hAnsi="Lucida Sans Unicode" w:cs="Lucida Sans Unicode"/>
          <w:b/>
          <w:bCs/>
          <w:color w:val="212121"/>
          <w:sz w:val="24"/>
          <w:szCs w:val="24"/>
          <w:lang w:eastAsia="fr-FR"/>
        </w:rPr>
      </w:pPr>
    </w:p>
    <w:p w:rsidR="00497828" w:rsidRDefault="00497828" w:rsidP="00497828">
      <w:pPr>
        <w:shd w:val="clear" w:color="auto" w:fill="FFFFFF"/>
        <w:spacing w:after="180" w:line="240" w:lineRule="auto"/>
        <w:jc w:val="both"/>
        <w:rPr>
          <w:rFonts w:ascii="Lucida Sans Unicode" w:eastAsia="Times New Roman" w:hAnsi="Lucida Sans Unicode" w:cs="Lucida Sans Unicode"/>
          <w:b/>
          <w:bCs/>
          <w:color w:val="44546A" w:themeColor="text2"/>
          <w:sz w:val="18"/>
          <w:szCs w:val="18"/>
          <w:u w:val="single"/>
          <w:lang w:eastAsia="fr-FR"/>
        </w:rPr>
      </w:pPr>
      <w:proofErr w:type="gramStart"/>
      <w:r w:rsidRPr="00220DF9">
        <w:rPr>
          <w:rFonts w:ascii="Lucida Sans Unicode" w:eastAsia="Times New Roman" w:hAnsi="Lucida Sans Unicode" w:cs="Lucida Sans Unicode"/>
          <w:b/>
          <w:bCs/>
          <w:color w:val="212121"/>
          <w:sz w:val="18"/>
          <w:szCs w:val="18"/>
          <w:u w:val="single"/>
          <w:lang w:eastAsia="fr-FR"/>
        </w:rPr>
        <w:t>Source:</w:t>
      </w:r>
      <w:proofErr w:type="gramEnd"/>
      <w:r w:rsidRPr="00220DF9">
        <w:rPr>
          <w:rFonts w:ascii="Lucida Sans Unicode" w:eastAsia="Times New Roman" w:hAnsi="Lucida Sans Unicode" w:cs="Lucida Sans Unicode"/>
          <w:b/>
          <w:bCs/>
          <w:color w:val="212121"/>
          <w:sz w:val="18"/>
          <w:szCs w:val="18"/>
          <w:lang w:eastAsia="fr-FR"/>
        </w:rPr>
        <w:t xml:space="preserve"> </w:t>
      </w:r>
      <w:r w:rsidRPr="00220DF9">
        <w:rPr>
          <w:rFonts w:ascii="Lucida Sans Unicode" w:eastAsia="Times New Roman" w:hAnsi="Lucida Sans Unicode" w:cs="Lucida Sans Unicode"/>
          <w:b/>
          <w:bCs/>
          <w:color w:val="44546A" w:themeColor="text2"/>
          <w:sz w:val="18"/>
          <w:szCs w:val="18"/>
          <w:u w:val="single"/>
          <w:lang w:eastAsia="fr-FR"/>
        </w:rPr>
        <w:t xml:space="preserve">https://www.copiedouble.com/content/lettres-le-genre-%C3%A9pistolaire. </w:t>
      </w:r>
    </w:p>
    <w:p w:rsidR="00497828" w:rsidRDefault="00497828" w:rsidP="00497828">
      <w:pPr>
        <w:shd w:val="clear" w:color="auto" w:fill="FFFFFF"/>
        <w:spacing w:after="180" w:line="240" w:lineRule="auto"/>
        <w:jc w:val="both"/>
        <w:rPr>
          <w:rFonts w:ascii="Lucida Sans Unicode" w:eastAsia="Times New Roman" w:hAnsi="Lucida Sans Unicode" w:cs="Lucida Sans Unicode"/>
          <w:b/>
          <w:bCs/>
          <w:color w:val="44546A" w:themeColor="text2"/>
          <w:sz w:val="18"/>
          <w:szCs w:val="18"/>
          <w:u w:val="single"/>
          <w:lang w:eastAsia="fr-FR"/>
        </w:rPr>
      </w:pPr>
    </w:p>
    <w:p w:rsidR="00497828" w:rsidRPr="000362C5" w:rsidRDefault="00497828" w:rsidP="00497828">
      <w:pPr>
        <w:shd w:val="clear" w:color="auto" w:fill="FFFFFF"/>
        <w:spacing w:after="180" w:line="240" w:lineRule="auto"/>
        <w:jc w:val="center"/>
        <w:rPr>
          <w:rFonts w:ascii="Arial" w:eastAsia="Times New Roman" w:hAnsi="Arial" w:cs="Arial"/>
          <w:b/>
          <w:bCs/>
          <w:color w:val="1F4E79" w:themeColor="accent5" w:themeShade="80"/>
          <w:sz w:val="28"/>
          <w:szCs w:val="28"/>
          <w:lang w:eastAsia="fr-FR"/>
        </w:rPr>
      </w:pPr>
      <w:r w:rsidRPr="000362C5">
        <w:rPr>
          <w:rFonts w:ascii="Arial" w:eastAsia="Times New Roman" w:hAnsi="Arial" w:cs="Arial"/>
          <w:b/>
          <w:bCs/>
          <w:color w:val="FF0000"/>
          <w:sz w:val="28"/>
          <w:szCs w:val="28"/>
          <w:lang w:eastAsia="fr-FR"/>
        </w:rPr>
        <w:t>Consigne</w:t>
      </w:r>
      <w:r w:rsidRPr="000362C5">
        <w:rPr>
          <w:rFonts w:ascii="Arial" w:eastAsia="Times New Roman" w:hAnsi="Arial" w:cs="Arial"/>
          <w:b/>
          <w:bCs/>
          <w:color w:val="1F4E79" w:themeColor="accent5" w:themeShade="80"/>
          <w:sz w:val="28"/>
          <w:szCs w:val="28"/>
          <w:lang w:eastAsia="fr-FR"/>
        </w:rPr>
        <w:t> :  En vous appuyant sur le modèle de la lettre ci-dessous, vous écrirez une lettre à un proche de votre choix.</w:t>
      </w:r>
    </w:p>
    <w:p w:rsidR="00497828" w:rsidRPr="000362C5" w:rsidRDefault="00497828" w:rsidP="00497828">
      <w:pPr>
        <w:shd w:val="clear" w:color="auto" w:fill="FFFFFF"/>
        <w:spacing w:after="180" w:line="240" w:lineRule="auto"/>
        <w:jc w:val="center"/>
        <w:rPr>
          <w:rFonts w:ascii="Arial" w:eastAsia="Times New Roman" w:hAnsi="Arial" w:cs="Arial"/>
          <w:b/>
          <w:bCs/>
          <w:color w:val="FF0000"/>
          <w:sz w:val="28"/>
          <w:szCs w:val="28"/>
          <w:lang w:eastAsia="fr-FR"/>
        </w:rPr>
      </w:pPr>
      <w:r w:rsidRPr="000362C5">
        <w:rPr>
          <w:rFonts w:ascii="Arial" w:eastAsia="Times New Roman" w:hAnsi="Arial" w:cs="Arial"/>
          <w:b/>
          <w:bCs/>
          <w:color w:val="FF0000"/>
          <w:sz w:val="28"/>
          <w:szCs w:val="28"/>
          <w:lang w:eastAsia="fr-FR"/>
        </w:rPr>
        <w:t>Respectez le contexte suivant :</w:t>
      </w:r>
    </w:p>
    <w:p w:rsidR="00497828" w:rsidRPr="000362C5" w:rsidRDefault="00497828" w:rsidP="00497828">
      <w:pPr>
        <w:shd w:val="clear" w:color="auto" w:fill="FFFFFF"/>
        <w:spacing w:after="180" w:line="240" w:lineRule="auto"/>
        <w:jc w:val="center"/>
        <w:rPr>
          <w:rFonts w:ascii="Arial" w:eastAsia="Times New Roman" w:hAnsi="Arial" w:cs="Arial"/>
          <w:b/>
          <w:bCs/>
          <w:color w:val="1F4E79" w:themeColor="accent5" w:themeShade="80"/>
          <w:sz w:val="28"/>
          <w:szCs w:val="28"/>
          <w:lang w:eastAsia="fr-FR"/>
        </w:rPr>
      </w:pPr>
      <w:r w:rsidRPr="000362C5">
        <w:rPr>
          <w:rFonts w:ascii="Arial" w:eastAsia="Times New Roman" w:hAnsi="Arial" w:cs="Arial"/>
          <w:b/>
          <w:bCs/>
          <w:color w:val="1F4E79" w:themeColor="accent5" w:themeShade="80"/>
          <w:sz w:val="28"/>
          <w:szCs w:val="28"/>
          <w:lang w:eastAsia="fr-FR"/>
        </w:rPr>
        <w:t xml:space="preserve">Vous êtes en voyage dans un pays étranger (celui de votre choix) et vous voulez partager avec un proche votre expérience dans cette </w:t>
      </w:r>
      <w:r w:rsidRPr="000362C5">
        <w:rPr>
          <w:rFonts w:ascii="Arial" w:eastAsia="Times New Roman" w:hAnsi="Arial" w:cs="Arial"/>
          <w:b/>
          <w:bCs/>
          <w:color w:val="1F4E79" w:themeColor="accent5" w:themeShade="80"/>
          <w:sz w:val="28"/>
          <w:szCs w:val="28"/>
          <w:lang w:eastAsia="fr-FR"/>
        </w:rPr>
        <w:lastRenderedPageBreak/>
        <w:t>immersion. Vous l’informerez de votre état d’esprit, vos émotions et surtout de la nouvelle culture côtoyée lors de ce voyage.</w:t>
      </w:r>
    </w:p>
    <w:p w:rsidR="00497828" w:rsidRDefault="00497828" w:rsidP="00497828">
      <w:pPr>
        <w:shd w:val="clear" w:color="auto" w:fill="FFFFFF"/>
        <w:spacing w:after="180" w:line="240" w:lineRule="auto"/>
        <w:rPr>
          <w:rFonts w:ascii="Lucida Sans Unicode" w:eastAsia="Times New Roman" w:hAnsi="Lucida Sans Unicode" w:cs="Lucida Sans Unicode"/>
          <w:b/>
          <w:bCs/>
          <w:color w:val="44546A" w:themeColor="text2"/>
          <w:sz w:val="18"/>
          <w:szCs w:val="18"/>
          <w:u w:val="single"/>
          <w:lang w:eastAsia="fr-FR"/>
        </w:rPr>
      </w:pPr>
    </w:p>
    <w:p w:rsidR="00497828" w:rsidRPr="000362C5" w:rsidRDefault="00497828" w:rsidP="00497828">
      <w:pPr>
        <w:shd w:val="clear" w:color="auto" w:fill="FFFFFF"/>
        <w:spacing w:after="180" w:line="240" w:lineRule="auto"/>
        <w:jc w:val="center"/>
        <w:rPr>
          <w:rFonts w:ascii="Arial" w:eastAsia="Times New Roman" w:hAnsi="Arial" w:cs="Arial"/>
          <w:b/>
          <w:bCs/>
          <w:color w:val="FF0000"/>
          <w:sz w:val="28"/>
          <w:szCs w:val="28"/>
          <w:u w:val="single"/>
          <w:lang w:eastAsia="fr-FR"/>
        </w:rPr>
      </w:pPr>
      <w:r w:rsidRPr="000362C5">
        <w:rPr>
          <w:rFonts w:ascii="Arial" w:eastAsia="Times New Roman" w:hAnsi="Arial" w:cs="Arial"/>
          <w:b/>
          <w:bCs/>
          <w:color w:val="FF0000"/>
          <w:sz w:val="28"/>
          <w:szCs w:val="28"/>
          <w:u w:val="single"/>
          <w:lang w:eastAsia="fr-FR"/>
        </w:rPr>
        <w:t>Exemple de lettre</w:t>
      </w:r>
    </w:p>
    <w:p w:rsidR="00497828" w:rsidRDefault="00497828" w:rsidP="00497828">
      <w:pPr>
        <w:shd w:val="clear" w:color="auto" w:fill="FFFFFF"/>
        <w:spacing w:after="180" w:line="240" w:lineRule="auto"/>
        <w:jc w:val="both"/>
        <w:rPr>
          <w:rFonts w:ascii="Lucida Sans Unicode" w:eastAsia="Times New Roman" w:hAnsi="Lucida Sans Unicode" w:cs="Lucida Sans Unicode"/>
          <w:b/>
          <w:bCs/>
          <w:color w:val="44546A" w:themeColor="text2"/>
          <w:sz w:val="18"/>
          <w:szCs w:val="18"/>
          <w:u w:val="single"/>
          <w:lang w:eastAsia="fr-FR"/>
        </w:rPr>
      </w:pPr>
    </w:p>
    <w:p w:rsidR="00497828" w:rsidRPr="003B3DFD" w:rsidRDefault="00497828" w:rsidP="00497828">
      <w:pPr>
        <w:shd w:val="clear" w:color="auto" w:fill="F4F0E5"/>
        <w:jc w:val="center"/>
        <w:rPr>
          <w:rFonts w:ascii="Arial" w:hAnsi="Arial" w:cs="Arial"/>
          <w:b/>
          <w:bCs/>
          <w:color w:val="222222"/>
          <w:sz w:val="28"/>
          <w:szCs w:val="28"/>
        </w:rPr>
      </w:pPr>
      <w:hyperlink r:id="rId5" w:tooltip="Lettres persanes" w:history="1">
        <w:r w:rsidRPr="003B3DFD">
          <w:rPr>
            <w:rStyle w:val="Lienhypertexte"/>
            <w:rFonts w:ascii="Arial" w:hAnsi="Arial" w:cs="Arial"/>
            <w:b/>
            <w:bCs/>
            <w:color w:val="0B0080"/>
            <w:sz w:val="28"/>
            <w:szCs w:val="28"/>
          </w:rPr>
          <w:t>Lettres persanes</w:t>
        </w:r>
      </w:hyperlink>
      <w:r w:rsidRPr="003B3DFD">
        <w:rPr>
          <w:rFonts w:ascii="Arial" w:hAnsi="Arial" w:cs="Arial"/>
          <w:b/>
          <w:bCs/>
          <w:color w:val="222222"/>
          <w:sz w:val="28"/>
          <w:szCs w:val="28"/>
        </w:rPr>
        <w:t> (1721)</w:t>
      </w:r>
    </w:p>
    <w:p w:rsidR="00497828" w:rsidRPr="003B3DFD" w:rsidRDefault="00497828" w:rsidP="00497828">
      <w:pPr>
        <w:shd w:val="clear" w:color="auto" w:fill="F4F0E5"/>
        <w:jc w:val="center"/>
        <w:rPr>
          <w:rFonts w:ascii="Arial" w:hAnsi="Arial" w:cs="Arial"/>
          <w:color w:val="222222"/>
          <w:sz w:val="28"/>
          <w:szCs w:val="28"/>
        </w:rPr>
      </w:pPr>
      <w:r w:rsidRPr="003B3DFD">
        <w:rPr>
          <w:rFonts w:ascii="Arial" w:hAnsi="Arial" w:cs="Arial"/>
          <w:color w:val="222222"/>
          <w:sz w:val="28"/>
          <w:szCs w:val="28"/>
        </w:rPr>
        <w:t xml:space="preserve">Texte établi par André Lefèvre, A. </w:t>
      </w:r>
      <w:proofErr w:type="spellStart"/>
      <w:r w:rsidRPr="003B3DFD">
        <w:rPr>
          <w:rFonts w:ascii="Arial" w:hAnsi="Arial" w:cs="Arial"/>
          <w:color w:val="222222"/>
          <w:sz w:val="28"/>
          <w:szCs w:val="28"/>
        </w:rPr>
        <w:t>Lemerre</w:t>
      </w:r>
      <w:proofErr w:type="spellEnd"/>
      <w:r w:rsidRPr="003B3DFD">
        <w:rPr>
          <w:rFonts w:ascii="Arial" w:hAnsi="Arial" w:cs="Arial"/>
          <w:color w:val="222222"/>
          <w:sz w:val="28"/>
          <w:szCs w:val="28"/>
        </w:rPr>
        <w:t>, 1873 (p. 50-51).</w:t>
      </w:r>
    </w:p>
    <w:p w:rsidR="00497828" w:rsidRPr="003B3DFD" w:rsidRDefault="00497828" w:rsidP="00497828">
      <w:pPr>
        <w:jc w:val="right"/>
        <w:rPr>
          <w:rFonts w:ascii="Arial" w:hAnsi="Arial" w:cs="Arial"/>
          <w:color w:val="222222"/>
          <w:sz w:val="28"/>
          <w:szCs w:val="28"/>
        </w:rPr>
      </w:pPr>
    </w:p>
    <w:p w:rsidR="00497828" w:rsidRPr="003B3DFD" w:rsidRDefault="00497828" w:rsidP="00497828">
      <w:pPr>
        <w:pStyle w:val="NormalWeb"/>
        <w:shd w:val="clear" w:color="auto" w:fill="FFFFFF"/>
        <w:spacing w:before="120" w:beforeAutospacing="0" w:after="120" w:afterAutospacing="0"/>
        <w:ind w:firstLine="480"/>
        <w:jc w:val="both"/>
        <w:rPr>
          <w:rFonts w:ascii="Arial" w:hAnsi="Arial" w:cs="Arial"/>
          <w:color w:val="222222"/>
          <w:sz w:val="28"/>
          <w:szCs w:val="28"/>
        </w:rPr>
      </w:pPr>
    </w:p>
    <w:p w:rsidR="00497828" w:rsidRPr="00FE42BF" w:rsidRDefault="00497828" w:rsidP="00497828">
      <w:pPr>
        <w:pStyle w:val="Titre3"/>
        <w:shd w:val="clear" w:color="auto" w:fill="FFFFFF"/>
        <w:spacing w:before="72" w:line="360" w:lineRule="atLeast"/>
        <w:jc w:val="center"/>
        <w:rPr>
          <w:rFonts w:ascii="Arial" w:hAnsi="Arial" w:cs="Arial"/>
          <w:color w:val="000000"/>
          <w:sz w:val="28"/>
          <w:szCs w:val="28"/>
        </w:rPr>
      </w:pPr>
      <w:r w:rsidRPr="00FE42BF">
        <w:rPr>
          <w:rStyle w:val="mw-headline"/>
          <w:rFonts w:ascii="Arial" w:hAnsi="Arial" w:cs="Arial"/>
          <w:color w:val="000000"/>
          <w:sz w:val="28"/>
          <w:szCs w:val="28"/>
        </w:rPr>
        <w:t>LETTRE XXIII.</w:t>
      </w:r>
    </w:p>
    <w:p w:rsidR="00497828" w:rsidRPr="00FE42BF" w:rsidRDefault="00497828" w:rsidP="00497828">
      <w:pPr>
        <w:shd w:val="clear" w:color="auto" w:fill="FFFFFF"/>
        <w:jc w:val="center"/>
        <w:rPr>
          <w:rFonts w:ascii="Arial" w:hAnsi="Arial" w:cs="Arial"/>
          <w:b/>
          <w:bCs/>
          <w:color w:val="222222"/>
          <w:sz w:val="28"/>
          <w:szCs w:val="28"/>
        </w:rPr>
      </w:pPr>
      <w:r w:rsidRPr="00FE42BF">
        <w:rPr>
          <w:rFonts w:ascii="Arial" w:hAnsi="Arial" w:cs="Arial"/>
          <w:b/>
          <w:bCs/>
          <w:color w:val="222222"/>
          <w:sz w:val="28"/>
          <w:szCs w:val="28"/>
        </w:rPr>
        <w:t>USBEK À SON AMI IBBEN.</w:t>
      </w:r>
    </w:p>
    <w:p w:rsidR="00497828" w:rsidRPr="003B3DFD" w:rsidRDefault="00497828" w:rsidP="00497828">
      <w:pPr>
        <w:pStyle w:val="NormalWeb"/>
        <w:shd w:val="clear" w:color="auto" w:fill="FFFFFF"/>
        <w:spacing w:before="120" w:beforeAutospacing="0" w:after="120" w:afterAutospacing="0"/>
        <w:ind w:firstLine="480"/>
        <w:jc w:val="both"/>
        <w:rPr>
          <w:rFonts w:ascii="Arial" w:hAnsi="Arial" w:cs="Arial"/>
          <w:color w:val="222222"/>
          <w:sz w:val="28"/>
          <w:szCs w:val="28"/>
        </w:rPr>
      </w:pPr>
    </w:p>
    <w:p w:rsidR="00497828" w:rsidRPr="003B3DFD" w:rsidRDefault="00497828" w:rsidP="00497828">
      <w:pPr>
        <w:pStyle w:val="NormalWeb"/>
        <w:shd w:val="clear" w:color="auto" w:fill="FFFFFF"/>
        <w:spacing w:before="120" w:beforeAutospacing="0" w:after="120" w:afterAutospacing="0"/>
        <w:ind w:firstLine="480"/>
        <w:jc w:val="both"/>
        <w:rPr>
          <w:rFonts w:ascii="Arial" w:hAnsi="Arial" w:cs="Arial"/>
          <w:color w:val="222222"/>
          <w:sz w:val="28"/>
          <w:szCs w:val="28"/>
        </w:rPr>
      </w:pPr>
      <w:r w:rsidRPr="003B3DFD">
        <w:rPr>
          <w:rFonts w:ascii="Arial" w:hAnsi="Arial" w:cs="Arial"/>
          <w:smallCaps/>
          <w:color w:val="222222"/>
          <w:sz w:val="28"/>
          <w:szCs w:val="28"/>
        </w:rPr>
        <w:t>Nous</w:t>
      </w:r>
      <w:r w:rsidRPr="003B3DFD">
        <w:rPr>
          <w:rFonts w:ascii="Arial" w:hAnsi="Arial" w:cs="Arial"/>
          <w:color w:val="222222"/>
          <w:sz w:val="28"/>
          <w:szCs w:val="28"/>
        </w:rPr>
        <w:t> sommes arrivés à Livourne dans quarante jours de navigation. C’est une ville nouvelle ; elle est un témoignage du génie des ducs de Toscane, qui ont fait d’un village marécageux la ville d’Italie la plus florissante.</w:t>
      </w:r>
    </w:p>
    <w:p w:rsidR="00497828" w:rsidRPr="003B3DFD" w:rsidRDefault="00497828" w:rsidP="00497828">
      <w:pPr>
        <w:pStyle w:val="NormalWeb"/>
        <w:shd w:val="clear" w:color="auto" w:fill="FFFFFF"/>
        <w:spacing w:before="120" w:beforeAutospacing="0" w:after="120" w:afterAutospacing="0"/>
        <w:ind w:firstLine="480"/>
        <w:jc w:val="both"/>
        <w:rPr>
          <w:rFonts w:ascii="Arial" w:hAnsi="Arial" w:cs="Arial"/>
          <w:color w:val="222222"/>
          <w:sz w:val="28"/>
          <w:szCs w:val="28"/>
        </w:rPr>
      </w:pPr>
      <w:r w:rsidRPr="003B3DFD">
        <w:rPr>
          <w:rFonts w:ascii="Arial" w:hAnsi="Arial" w:cs="Arial"/>
          <w:color w:val="222222"/>
          <w:sz w:val="28"/>
          <w:szCs w:val="28"/>
        </w:rPr>
        <w:t>Les femmes y jouissent d’une grande liberté : elles peuvent voir les hommes à travers certaines fenêtres qu’on nomme jalousies, elles peuvent sortir tous les jours avec quelques vieilles qui les accompagnent : elles n’ont qu’un voile</w:t>
      </w:r>
      <w:hyperlink r:id="rId6" w:anchor="cite_note-1" w:history="1">
        <w:r w:rsidRPr="003B3DFD">
          <w:rPr>
            <w:rStyle w:val="Lienhypertexte"/>
            <w:rFonts w:ascii="Arial" w:hAnsi="Arial" w:cs="Arial"/>
            <w:color w:val="0B0080"/>
            <w:sz w:val="28"/>
            <w:szCs w:val="28"/>
            <w:vertAlign w:val="superscript"/>
          </w:rPr>
          <w:t>[1]</w:t>
        </w:r>
      </w:hyperlink>
      <w:r w:rsidRPr="003B3DFD">
        <w:rPr>
          <w:rFonts w:ascii="Arial" w:hAnsi="Arial" w:cs="Arial"/>
          <w:color w:val="222222"/>
          <w:sz w:val="28"/>
          <w:szCs w:val="28"/>
        </w:rPr>
        <w:t xml:space="preserve">. Leurs beaux-frères, leurs oncles, leurs neveux peuvent les voir sans que le </w:t>
      </w:r>
      <w:proofErr w:type="gramStart"/>
      <w:r w:rsidRPr="003B3DFD">
        <w:rPr>
          <w:rFonts w:ascii="Arial" w:hAnsi="Arial" w:cs="Arial"/>
          <w:color w:val="222222"/>
          <w:sz w:val="28"/>
          <w:szCs w:val="28"/>
        </w:rPr>
        <w:t>mari</w:t>
      </w:r>
      <w:r>
        <w:rPr>
          <w:rFonts w:ascii="Arial" w:hAnsi="Arial" w:cs="Arial"/>
          <w:color w:val="222222"/>
          <w:sz w:val="28"/>
          <w:szCs w:val="28"/>
        </w:rPr>
        <w:t xml:space="preserve"> </w:t>
      </w:r>
      <w:r w:rsidRPr="003B3DFD">
        <w:rPr>
          <w:rFonts w:ascii="Arial" w:hAnsi="Arial" w:cs="Arial"/>
          <w:color w:val="222222"/>
          <w:sz w:val="28"/>
          <w:szCs w:val="28"/>
        </w:rPr>
        <w:t>s’en formalise presque jamais</w:t>
      </w:r>
      <w:proofErr w:type="gramEnd"/>
      <w:r w:rsidRPr="003B3DFD">
        <w:rPr>
          <w:rFonts w:ascii="Arial" w:hAnsi="Arial" w:cs="Arial"/>
          <w:color w:val="222222"/>
          <w:sz w:val="28"/>
          <w:szCs w:val="28"/>
        </w:rPr>
        <w:t>.</w:t>
      </w:r>
    </w:p>
    <w:p w:rsidR="00497828" w:rsidRPr="003B3DFD" w:rsidRDefault="00497828" w:rsidP="00497828">
      <w:pPr>
        <w:pStyle w:val="NormalWeb"/>
        <w:shd w:val="clear" w:color="auto" w:fill="FFFFFF"/>
        <w:spacing w:before="120" w:beforeAutospacing="0" w:after="120" w:afterAutospacing="0"/>
        <w:ind w:firstLine="480"/>
        <w:jc w:val="both"/>
        <w:rPr>
          <w:rFonts w:ascii="Arial" w:hAnsi="Arial" w:cs="Arial"/>
          <w:color w:val="222222"/>
          <w:sz w:val="28"/>
          <w:szCs w:val="28"/>
        </w:rPr>
      </w:pPr>
      <w:r w:rsidRPr="003B3DFD">
        <w:rPr>
          <w:rFonts w:ascii="Arial" w:hAnsi="Arial" w:cs="Arial"/>
          <w:color w:val="222222"/>
          <w:sz w:val="28"/>
          <w:szCs w:val="28"/>
        </w:rPr>
        <w:t>C’est un grand spectacle pour un mahométan de voir pour la première fois une ville chrétienne. Je ne parle pas des choses qui frappent d’abord tous les yeux, comme la différence des édifices, des habits, des principales coutumes : il y a, jusque dans les moindres bagatelles, quelque chose de singulier que je sens et que je ne sais pas dire.</w:t>
      </w:r>
    </w:p>
    <w:p w:rsidR="00497828" w:rsidRDefault="00497828" w:rsidP="00497828">
      <w:pPr>
        <w:pStyle w:val="NormalWeb"/>
        <w:shd w:val="clear" w:color="auto" w:fill="FFFFFF"/>
        <w:spacing w:before="120" w:beforeAutospacing="0" w:after="120" w:afterAutospacing="0"/>
        <w:ind w:firstLine="480"/>
        <w:jc w:val="both"/>
        <w:rPr>
          <w:rFonts w:ascii="Arial" w:hAnsi="Arial" w:cs="Arial"/>
          <w:color w:val="222222"/>
          <w:sz w:val="28"/>
          <w:szCs w:val="28"/>
        </w:rPr>
      </w:pPr>
      <w:r w:rsidRPr="003B3DFD">
        <w:rPr>
          <w:rFonts w:ascii="Arial" w:hAnsi="Arial" w:cs="Arial"/>
          <w:color w:val="222222"/>
          <w:sz w:val="28"/>
          <w:szCs w:val="28"/>
        </w:rPr>
        <w:t>Nous partirons demain pour Marseille : notre séjour n’y sera pas long. Le dessein de Rica et le mien est de nous rendre incessamment à Paris, qui est le siège de l’empire d’Europe. Les voyageurs cherchent toujours les grandes villes, qui sont une espèce de patrie commune à tous les étrangers. Adieu. Sois persuadé que je t’aimerai toujours.</w:t>
      </w:r>
    </w:p>
    <w:p w:rsidR="00497828" w:rsidRPr="003B3DFD" w:rsidRDefault="00497828" w:rsidP="00497828">
      <w:pPr>
        <w:pStyle w:val="NormalWeb"/>
        <w:shd w:val="clear" w:color="auto" w:fill="FFFFFF"/>
        <w:spacing w:before="120" w:beforeAutospacing="0" w:after="120" w:afterAutospacing="0"/>
        <w:ind w:firstLine="480"/>
        <w:jc w:val="both"/>
        <w:rPr>
          <w:rFonts w:ascii="Arial" w:hAnsi="Arial" w:cs="Arial"/>
          <w:color w:val="222222"/>
          <w:sz w:val="28"/>
          <w:szCs w:val="28"/>
        </w:rPr>
      </w:pPr>
    </w:p>
    <w:p w:rsidR="00497828" w:rsidRPr="003B3DFD" w:rsidRDefault="00497828" w:rsidP="00497828">
      <w:pPr>
        <w:shd w:val="clear" w:color="auto" w:fill="FFFFFF"/>
        <w:jc w:val="right"/>
        <w:rPr>
          <w:rFonts w:ascii="Arial" w:hAnsi="Arial" w:cs="Arial"/>
          <w:color w:val="222222"/>
          <w:sz w:val="28"/>
          <w:szCs w:val="28"/>
        </w:rPr>
      </w:pPr>
      <w:r w:rsidRPr="003B3DFD">
        <w:rPr>
          <w:rFonts w:ascii="Arial" w:hAnsi="Arial" w:cs="Arial"/>
          <w:color w:val="222222"/>
          <w:sz w:val="28"/>
          <w:szCs w:val="28"/>
        </w:rPr>
        <w:t xml:space="preserve">À Livourne, le 12 de la lune de </w:t>
      </w:r>
      <w:proofErr w:type="spellStart"/>
      <w:r w:rsidRPr="003B3DFD">
        <w:rPr>
          <w:rFonts w:ascii="Arial" w:hAnsi="Arial" w:cs="Arial"/>
          <w:color w:val="222222"/>
          <w:sz w:val="28"/>
          <w:szCs w:val="28"/>
        </w:rPr>
        <w:t>Saphar</w:t>
      </w:r>
      <w:proofErr w:type="spellEnd"/>
      <w:r w:rsidRPr="003B3DFD">
        <w:rPr>
          <w:rFonts w:ascii="Arial" w:hAnsi="Arial" w:cs="Arial"/>
          <w:color w:val="222222"/>
          <w:sz w:val="28"/>
          <w:szCs w:val="28"/>
        </w:rPr>
        <w:t>, 1712.</w:t>
      </w:r>
    </w:p>
    <w:p w:rsidR="00497828" w:rsidRDefault="00497828" w:rsidP="00497828">
      <w:pPr>
        <w:numPr>
          <w:ilvl w:val="0"/>
          <w:numId w:val="1"/>
        </w:numPr>
        <w:pBdr>
          <w:left w:val="single" w:sz="6" w:space="0" w:color="F5F5F5"/>
          <w:bottom w:val="single" w:sz="6" w:space="0" w:color="F5F5F5"/>
          <w:right w:val="single" w:sz="6" w:space="0" w:color="F5F5F5"/>
        </w:pBdr>
        <w:shd w:val="clear" w:color="auto" w:fill="FFFAFA"/>
        <w:spacing w:before="100" w:beforeAutospacing="1" w:after="24" w:line="240" w:lineRule="auto"/>
        <w:ind w:left="768"/>
        <w:jc w:val="both"/>
        <w:rPr>
          <w:rFonts w:ascii="Arial" w:hAnsi="Arial" w:cs="Arial"/>
          <w:color w:val="2F4F4F"/>
          <w:sz w:val="18"/>
          <w:szCs w:val="18"/>
        </w:rPr>
      </w:pPr>
      <w:hyperlink r:id="rId7" w:anchor="cite_ref-1" w:tooltip="Aller" w:history="1">
        <w:r>
          <w:rPr>
            <w:rStyle w:val="Lienhypertexte"/>
            <w:rFonts w:ascii="Arial" w:hAnsi="Arial" w:cs="Arial"/>
            <w:color w:val="0B0080"/>
            <w:sz w:val="18"/>
            <w:szCs w:val="18"/>
          </w:rPr>
          <w:t>↑</w:t>
        </w:r>
      </w:hyperlink>
      <w:r>
        <w:rPr>
          <w:rFonts w:ascii="Arial" w:hAnsi="Arial" w:cs="Arial"/>
          <w:color w:val="2F4F4F"/>
          <w:sz w:val="18"/>
          <w:szCs w:val="18"/>
        </w:rPr>
        <w:t> </w:t>
      </w:r>
      <w:r>
        <w:rPr>
          <w:rStyle w:val="reference-text"/>
          <w:rFonts w:ascii="Arial" w:hAnsi="Arial" w:cs="Arial"/>
          <w:color w:val="2F4F4F"/>
          <w:sz w:val="18"/>
          <w:szCs w:val="18"/>
        </w:rPr>
        <w:t>Les Persanes en ont quatre.</w:t>
      </w:r>
    </w:p>
    <w:p w:rsidR="00497828" w:rsidRDefault="00497828" w:rsidP="00497828">
      <w:pPr>
        <w:rPr>
          <w:rFonts w:ascii="Arial" w:hAnsi="Arial" w:cs="Arial"/>
          <w:sz w:val="18"/>
          <w:szCs w:val="18"/>
        </w:rPr>
      </w:pPr>
    </w:p>
    <w:p w:rsidR="00497828" w:rsidRDefault="00497828" w:rsidP="00497828">
      <w:pPr>
        <w:rPr>
          <w:rFonts w:ascii="Arial" w:hAnsi="Arial" w:cs="Arial"/>
          <w:sz w:val="18"/>
          <w:szCs w:val="18"/>
        </w:rPr>
      </w:pPr>
      <w:proofErr w:type="gramStart"/>
      <w:r>
        <w:rPr>
          <w:rFonts w:ascii="Arial" w:hAnsi="Arial" w:cs="Arial"/>
          <w:sz w:val="18"/>
          <w:szCs w:val="18"/>
        </w:rPr>
        <w:lastRenderedPageBreak/>
        <w:t>Source:</w:t>
      </w:r>
      <w:proofErr w:type="gramEnd"/>
      <w:r>
        <w:rPr>
          <w:rFonts w:ascii="Arial" w:hAnsi="Arial" w:cs="Arial"/>
          <w:sz w:val="18"/>
          <w:szCs w:val="18"/>
        </w:rPr>
        <w:t xml:space="preserve"> </w:t>
      </w:r>
      <w:r w:rsidRPr="00186718">
        <w:rPr>
          <w:rFonts w:ascii="Arial" w:hAnsi="Arial" w:cs="Arial"/>
          <w:sz w:val="18"/>
          <w:szCs w:val="18"/>
        </w:rPr>
        <w:t>https://fr.wikisource.org/wiki/Lettres_persanes/Lettre_16</w:t>
      </w:r>
      <w:r>
        <w:rPr>
          <w:rFonts w:ascii="Arial" w:hAnsi="Arial" w:cs="Arial"/>
          <w:sz w:val="18"/>
          <w:szCs w:val="18"/>
        </w:rPr>
        <w:t xml:space="preserve">. </w:t>
      </w:r>
    </w:p>
    <w:p w:rsidR="00F968EB" w:rsidRDefault="00497828" w:rsidP="00497828">
      <w:r>
        <w:rPr>
          <w:rFonts w:ascii="Arial" w:hAnsi="Arial" w:cs="Arial"/>
          <w:sz w:val="18"/>
          <w:szCs w:val="18"/>
        </w:rPr>
        <w:tab/>
      </w:r>
      <w:r w:rsidRPr="003B3DFD">
        <w:rPr>
          <w:rFonts w:ascii="Arial" w:hAnsi="Arial" w:cs="Arial"/>
          <w:i/>
          <w:sz w:val="24"/>
          <w:szCs w:val="24"/>
          <w:u w:val="single"/>
        </w:rPr>
        <w:t>Les lettres persanes</w:t>
      </w:r>
      <w:r w:rsidRPr="003B3DFD">
        <w:rPr>
          <w:rFonts w:ascii="Arial" w:hAnsi="Arial" w:cs="Arial"/>
          <w:sz w:val="24"/>
          <w:szCs w:val="24"/>
        </w:rPr>
        <w:t xml:space="preserve"> est un roman épistolaire écrit par </w:t>
      </w:r>
      <w:r w:rsidRPr="003B3DFD">
        <w:rPr>
          <w:rFonts w:ascii="Arial" w:hAnsi="Arial" w:cs="Arial"/>
          <w:b/>
          <w:bCs/>
          <w:sz w:val="24"/>
          <w:szCs w:val="24"/>
        </w:rPr>
        <w:t>Montesquieu</w:t>
      </w:r>
      <w:r w:rsidRPr="003B3DFD">
        <w:rPr>
          <w:rFonts w:ascii="Arial" w:hAnsi="Arial" w:cs="Arial"/>
          <w:sz w:val="24"/>
          <w:szCs w:val="24"/>
        </w:rPr>
        <w:t xml:space="preserve"> en 1721, il rassemble la correspondance entre Usbek et Rica deux perses partis à la découverte de l'Europe et qui échangent avec leur Empire.</w:t>
      </w:r>
    </w:p>
    <w:sectPr w:rsidR="00F968EB" w:rsidSect="004908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531C7"/>
    <w:multiLevelType w:val="multilevel"/>
    <w:tmpl w:val="2B805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28"/>
    <w:rsid w:val="003949AD"/>
    <w:rsid w:val="004908DC"/>
    <w:rsid w:val="00497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CCA2ED"/>
  <w15:chartTrackingRefBased/>
  <w15:docId w15:val="{42884A22-3A1E-9B4C-9DB0-3D22E763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7828"/>
    <w:pPr>
      <w:spacing w:after="160" w:line="259" w:lineRule="auto"/>
    </w:pPr>
    <w:rPr>
      <w:sz w:val="22"/>
      <w:szCs w:val="22"/>
    </w:rPr>
  </w:style>
  <w:style w:type="paragraph" w:styleId="Titre3">
    <w:name w:val="heading 3"/>
    <w:basedOn w:val="Normal"/>
    <w:next w:val="Normal"/>
    <w:link w:val="Titre3Car"/>
    <w:uiPriority w:val="9"/>
    <w:unhideWhenUsed/>
    <w:qFormat/>
    <w:rsid w:val="00497828"/>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97828"/>
    <w:rPr>
      <w:rFonts w:asciiTheme="majorHAnsi" w:eastAsiaTheme="majorEastAsia" w:hAnsiTheme="majorHAnsi" w:cstheme="majorBidi"/>
      <w:b/>
      <w:bCs/>
      <w:color w:val="4472C4" w:themeColor="accent1"/>
      <w:sz w:val="22"/>
      <w:szCs w:val="22"/>
    </w:rPr>
  </w:style>
  <w:style w:type="paragraph" w:styleId="NormalWeb">
    <w:name w:val="Normal (Web)"/>
    <w:basedOn w:val="Normal"/>
    <w:uiPriority w:val="99"/>
    <w:semiHidden/>
    <w:unhideWhenUsed/>
    <w:rsid w:val="004978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97828"/>
    <w:rPr>
      <w:color w:val="0000FF"/>
      <w:u w:val="single"/>
    </w:rPr>
  </w:style>
  <w:style w:type="character" w:customStyle="1" w:styleId="mw-headline">
    <w:name w:val="mw-headline"/>
    <w:basedOn w:val="Policepardfaut"/>
    <w:rsid w:val="00497828"/>
  </w:style>
  <w:style w:type="character" w:customStyle="1" w:styleId="reference-text">
    <w:name w:val="reference-text"/>
    <w:basedOn w:val="Policepardfaut"/>
    <w:rsid w:val="0049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source.org/wiki/Lettres_persanes/Lettre_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source.org/wiki/Lettres_persanes/Lettre_23" TargetMode="External"/><Relationship Id="rId5" Type="http://schemas.openxmlformats.org/officeDocument/2006/relationships/hyperlink" Target="https://fr.wikisource.org/wiki/Lettres_persa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2992</Characters>
  <Application>Microsoft Office Word</Application>
  <DocSecurity>0</DocSecurity>
  <Lines>24</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2020-05-26T10:16:00Z</dcterms:created>
  <dcterms:modified xsi:type="dcterms:W3CDTF">2020-05-26T10:25:00Z</dcterms:modified>
</cp:coreProperties>
</file>