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C8" w:rsidRPr="00FB3520" w:rsidRDefault="00206D52" w:rsidP="00FB3520">
      <w:pPr>
        <w:pBdr>
          <w:top w:val="single" w:sz="4" w:space="1" w:color="auto"/>
          <w:left w:val="single" w:sz="4" w:space="4" w:color="auto"/>
          <w:bottom w:val="single" w:sz="4" w:space="1" w:color="auto"/>
          <w:right w:val="single" w:sz="4" w:space="4" w:color="auto"/>
        </w:pBdr>
        <w:jc w:val="center"/>
        <w:rPr>
          <w:b/>
          <w:sz w:val="32"/>
          <w:szCs w:val="32"/>
        </w:rPr>
      </w:pPr>
      <w:r w:rsidRPr="00FB3520">
        <w:rPr>
          <w:b/>
          <w:sz w:val="32"/>
          <w:szCs w:val="32"/>
        </w:rPr>
        <w:t>Parler de l’information et des médias.</w:t>
      </w:r>
    </w:p>
    <w:p w:rsidR="00206D52" w:rsidRPr="00206D52" w:rsidRDefault="00206D52" w:rsidP="00206D52">
      <w:pPr>
        <w:pStyle w:val="Paragraphedeliste"/>
        <w:numPr>
          <w:ilvl w:val="0"/>
          <w:numId w:val="1"/>
        </w:numPr>
        <w:rPr>
          <w:u w:val="single"/>
        </w:rPr>
      </w:pPr>
      <w:r w:rsidRPr="00206D52">
        <w:rPr>
          <w:u w:val="single"/>
        </w:rPr>
        <w:t>Lisez le texte, surlignez de deux couleurs différentes les médias et les genres journalistiques.</w:t>
      </w:r>
    </w:p>
    <w:p w:rsidR="00206D52" w:rsidRDefault="00206D52" w:rsidP="00206D52">
      <w:pPr>
        <w:pStyle w:val="Paragraphedeliste"/>
        <w:rPr>
          <w:sz w:val="20"/>
          <w:szCs w:val="20"/>
        </w:rPr>
      </w:pPr>
      <w:r>
        <w:t xml:space="preserve">Elève en première, Sarah nous surprend en parlant des </w:t>
      </w:r>
      <w:proofErr w:type="spellStart"/>
      <w:r>
        <w:t>podcasts</w:t>
      </w:r>
      <w:proofErr w:type="spellEnd"/>
      <w:r>
        <w:t xml:space="preserve"> de France Inter. Adrien, lui tient à évoquer un reportage de 66 minutes sur le djihad en Syrie qui l’a secoué. Lucille, en seconde, se plaint du trop grand nombre d’articles en une du Figaro.</w:t>
      </w:r>
      <w:r w:rsidRPr="00206D52">
        <w:rPr>
          <w:sz w:val="20"/>
          <w:szCs w:val="20"/>
        </w:rPr>
        <w:t xml:space="preserve"> (</w:t>
      </w:r>
      <w:proofErr w:type="spellStart"/>
      <w:r w:rsidRPr="00206D52">
        <w:rPr>
          <w:sz w:val="20"/>
          <w:szCs w:val="20"/>
        </w:rPr>
        <w:t>L.Amati</w:t>
      </w:r>
      <w:proofErr w:type="spellEnd"/>
      <w:proofErr w:type="gramStart"/>
      <w:r w:rsidRPr="00206D52">
        <w:rPr>
          <w:sz w:val="20"/>
          <w:szCs w:val="20"/>
        </w:rPr>
        <w:t>,</w:t>
      </w:r>
      <w:proofErr w:type="spellStart"/>
      <w:r w:rsidRPr="00206D52">
        <w:rPr>
          <w:sz w:val="20"/>
          <w:szCs w:val="20"/>
        </w:rPr>
        <w:t>wwwtélérama,nov.</w:t>
      </w:r>
      <w:proofErr w:type="spellEnd"/>
      <w:r w:rsidRPr="00206D52">
        <w:rPr>
          <w:sz w:val="20"/>
          <w:szCs w:val="20"/>
        </w:rPr>
        <w:t>2014</w:t>
      </w:r>
      <w:proofErr w:type="gramEnd"/>
      <w:r w:rsidRPr="00206D52">
        <w:rPr>
          <w:sz w:val="20"/>
          <w:szCs w:val="20"/>
        </w:rPr>
        <w:t>)</w:t>
      </w:r>
    </w:p>
    <w:p w:rsidR="00206D52" w:rsidRPr="00206D52" w:rsidRDefault="00206D52" w:rsidP="00206D52">
      <w:pPr>
        <w:pStyle w:val="Paragraphedeliste"/>
        <w:numPr>
          <w:ilvl w:val="0"/>
          <w:numId w:val="1"/>
        </w:numPr>
        <w:rPr>
          <w:sz w:val="24"/>
          <w:szCs w:val="24"/>
          <w:u w:val="single"/>
        </w:rPr>
      </w:pPr>
      <w:r w:rsidRPr="00206D52">
        <w:rPr>
          <w:sz w:val="24"/>
          <w:szCs w:val="24"/>
          <w:u w:val="single"/>
        </w:rPr>
        <w:t xml:space="preserve">Reliez les termes définissant une véritable information </w:t>
      </w:r>
    </w:p>
    <w:p w:rsidR="00206D52" w:rsidRDefault="00206D52" w:rsidP="00206D52">
      <w:pPr>
        <w:pStyle w:val="Paragraphedeliste"/>
      </w:pPr>
      <w:r>
        <w:t xml:space="preserve">Originalité                                        renseignement </w:t>
      </w:r>
    </w:p>
    <w:p w:rsidR="00206D52" w:rsidRDefault="00206D52" w:rsidP="00206D52">
      <w:pPr>
        <w:pStyle w:val="Paragraphedeliste"/>
      </w:pPr>
      <w:r>
        <w:t>Précision                                           source</w:t>
      </w:r>
    </w:p>
    <w:p w:rsidR="00206D52" w:rsidRDefault="00206D52" w:rsidP="00206D52">
      <w:pPr>
        <w:pStyle w:val="Paragraphedeliste"/>
      </w:pPr>
      <w:r>
        <w:t xml:space="preserve">Vérification                                       sujet </w:t>
      </w:r>
    </w:p>
    <w:p w:rsidR="00206D52" w:rsidRPr="00206D52" w:rsidRDefault="00206D52" w:rsidP="00206D52">
      <w:pPr>
        <w:pStyle w:val="Paragraphedeliste"/>
        <w:rPr>
          <w:u w:val="single"/>
        </w:rPr>
      </w:pPr>
    </w:p>
    <w:p w:rsidR="00206D52" w:rsidRDefault="00206D52" w:rsidP="00206D52">
      <w:pPr>
        <w:pStyle w:val="Paragraphedeliste"/>
        <w:numPr>
          <w:ilvl w:val="0"/>
          <w:numId w:val="1"/>
        </w:numPr>
        <w:rPr>
          <w:u w:val="single"/>
        </w:rPr>
      </w:pPr>
      <w:r w:rsidRPr="00206D52">
        <w:rPr>
          <w:u w:val="single"/>
        </w:rPr>
        <w:t xml:space="preserve">Soulignez de 2 couleurs les synonymes de </w:t>
      </w:r>
      <w:r w:rsidRPr="00206D52">
        <w:rPr>
          <w:b/>
          <w:u w:val="single"/>
        </w:rPr>
        <w:t>s’informer</w:t>
      </w:r>
      <w:r w:rsidRPr="00206D52">
        <w:rPr>
          <w:u w:val="single"/>
        </w:rPr>
        <w:t xml:space="preserve"> et </w:t>
      </w:r>
      <w:r w:rsidRPr="00206D52">
        <w:rPr>
          <w:b/>
          <w:u w:val="single"/>
        </w:rPr>
        <w:t>d’informer</w:t>
      </w:r>
      <w:r w:rsidRPr="00206D52">
        <w:rPr>
          <w:u w:val="single"/>
        </w:rPr>
        <w:t>. Que remarquez-vous ?</w:t>
      </w:r>
    </w:p>
    <w:p w:rsidR="00206D52" w:rsidRDefault="00206D52" w:rsidP="00206D52">
      <w:pPr>
        <w:pStyle w:val="Paragraphedeliste"/>
      </w:pPr>
      <w:r w:rsidRPr="00206D52">
        <w:t>Instruire/ s’instruire ; renseigner/se renseigner ; mettre au courant /se mettre au courant</w:t>
      </w:r>
    </w:p>
    <w:p w:rsidR="00206D52" w:rsidRDefault="00206D52" w:rsidP="009079D5">
      <w:pPr>
        <w:pStyle w:val="Paragraphedeliste"/>
        <w:jc w:val="both"/>
      </w:pPr>
      <w:r>
        <w:t>……………………………………………………………………………………………………………………………………………………………………………………………………………………………………………………………………………………………………………………………………………………</w:t>
      </w:r>
    </w:p>
    <w:p w:rsidR="009079D5" w:rsidRPr="009079D5" w:rsidRDefault="009079D5" w:rsidP="009079D5">
      <w:pPr>
        <w:pStyle w:val="Paragraphedeliste"/>
        <w:numPr>
          <w:ilvl w:val="0"/>
          <w:numId w:val="1"/>
        </w:numPr>
        <w:jc w:val="both"/>
        <w:rPr>
          <w:u w:val="single"/>
        </w:rPr>
      </w:pPr>
      <w:r w:rsidRPr="009079D5">
        <w:rPr>
          <w:u w:val="single"/>
        </w:rPr>
        <w:t>Média vient du latin médius qui signifie qui est au milieu. Complétez la phrase avec un verbe illustrant ce sens.</w:t>
      </w:r>
    </w:p>
    <w:p w:rsidR="009079D5" w:rsidRDefault="009079D5" w:rsidP="009079D5">
      <w:pPr>
        <w:pStyle w:val="Paragraphedeliste"/>
        <w:jc w:val="both"/>
      </w:pPr>
      <w:r>
        <w:t>Un média est au milieu : il ………………………………l’information d’un émetteur (qui informe) à un récepteur (qui s’informe).</w:t>
      </w:r>
    </w:p>
    <w:p w:rsidR="009079D5" w:rsidRPr="009079D5" w:rsidRDefault="009079D5" w:rsidP="009079D5">
      <w:pPr>
        <w:pStyle w:val="Paragraphedeliste"/>
        <w:numPr>
          <w:ilvl w:val="0"/>
          <w:numId w:val="1"/>
        </w:numPr>
        <w:rPr>
          <w:u w:val="single"/>
        </w:rPr>
      </w:pPr>
      <w:r w:rsidRPr="009079D5">
        <w:rPr>
          <w:u w:val="single"/>
        </w:rPr>
        <w:t xml:space="preserve">Entourez le suffixe </w:t>
      </w:r>
      <w:r>
        <w:rPr>
          <w:u w:val="single"/>
        </w:rPr>
        <w:t>et/</w:t>
      </w:r>
      <w:r w:rsidRPr="009079D5">
        <w:rPr>
          <w:u w:val="single"/>
        </w:rPr>
        <w:t>ou le préfixe des mots suivants :</w:t>
      </w:r>
    </w:p>
    <w:p w:rsidR="009079D5" w:rsidRDefault="009079D5" w:rsidP="009079D5">
      <w:pPr>
        <w:pStyle w:val="Paragraphedeliste"/>
      </w:pPr>
      <w:r w:rsidRPr="009079D5">
        <w:t>Informateur</w:t>
      </w:r>
      <w:r>
        <w:t xml:space="preserve">    </w:t>
      </w:r>
      <w:r w:rsidRPr="009079D5">
        <w:t xml:space="preserve"> / </w:t>
      </w:r>
      <w:r>
        <w:t xml:space="preserve">       </w:t>
      </w:r>
      <w:r w:rsidRPr="009079D5">
        <w:t xml:space="preserve">désinformer </w:t>
      </w:r>
      <w:r>
        <w:t xml:space="preserve">      </w:t>
      </w:r>
      <w:r w:rsidRPr="009079D5">
        <w:t>/</w:t>
      </w:r>
      <w:r>
        <w:t xml:space="preserve">          </w:t>
      </w:r>
      <w:r w:rsidRPr="009079D5">
        <w:t>surinformation</w:t>
      </w:r>
    </w:p>
    <w:p w:rsidR="009079D5" w:rsidRDefault="009079D5" w:rsidP="009079D5">
      <w:pPr>
        <w:pStyle w:val="Paragraphedeliste"/>
        <w:numPr>
          <w:ilvl w:val="0"/>
          <w:numId w:val="1"/>
        </w:numPr>
        <w:rPr>
          <w:u w:val="single"/>
        </w:rPr>
      </w:pPr>
      <w:r w:rsidRPr="009079D5">
        <w:rPr>
          <w:u w:val="single"/>
        </w:rPr>
        <w:t xml:space="preserve">Rédigez 3 phrases qui précisent le sens de ces </w:t>
      </w:r>
      <w:proofErr w:type="gramStart"/>
      <w:r w:rsidRPr="009079D5">
        <w:rPr>
          <w:u w:val="single"/>
        </w:rPr>
        <w:t>mots .</w:t>
      </w:r>
      <w:r>
        <w:rPr>
          <w:u w:val="single"/>
        </w:rPr>
        <w:t>(</w:t>
      </w:r>
      <w:proofErr w:type="gramEnd"/>
      <w:r>
        <w:rPr>
          <w:u w:val="single"/>
        </w:rPr>
        <w:t>ci-dessus)</w:t>
      </w:r>
    </w:p>
    <w:p w:rsidR="009079D5" w:rsidRDefault="009079D5" w:rsidP="009079D5">
      <w:pPr>
        <w:pStyle w:val="Paragraphedeliste"/>
      </w:pPr>
      <w:r w:rsidRPr="009079D5">
        <w:t>……………………………………………………………………………………………………………………………………………………………………………………………………………………………………………………………………………………………………………………………………………………………………………………………………………………………………………………………………………………………………………………………………………………………………………………………………………………………………………………………………………………………………………………………………………………………………………………………………………………………………………………………………………………</w:t>
      </w:r>
    </w:p>
    <w:p w:rsidR="009079D5" w:rsidRPr="004760D0" w:rsidRDefault="009079D5" w:rsidP="009079D5">
      <w:pPr>
        <w:pStyle w:val="Paragraphedeliste"/>
        <w:numPr>
          <w:ilvl w:val="0"/>
          <w:numId w:val="1"/>
        </w:numPr>
        <w:rPr>
          <w:u w:val="single"/>
        </w:rPr>
      </w:pPr>
      <w:r w:rsidRPr="004760D0">
        <w:rPr>
          <w:u w:val="single"/>
        </w:rPr>
        <w:t xml:space="preserve">Décomposez les mots suivants en </w:t>
      </w:r>
      <w:proofErr w:type="gramStart"/>
      <w:r w:rsidRPr="004760D0">
        <w:rPr>
          <w:u w:val="single"/>
        </w:rPr>
        <w:t>préfixe ,radical</w:t>
      </w:r>
      <w:proofErr w:type="gramEnd"/>
      <w:r w:rsidRPr="004760D0">
        <w:rPr>
          <w:u w:val="single"/>
        </w:rPr>
        <w:t xml:space="preserve"> et/ou  suffixe et donnez le sens .</w:t>
      </w:r>
    </w:p>
    <w:p w:rsidR="004760D0" w:rsidRDefault="004760D0" w:rsidP="004760D0">
      <w:pPr>
        <w:pStyle w:val="Paragraphedeliste"/>
      </w:pPr>
      <w:r>
        <w:t>Médiatique :…………………………………………………………………………………………………………………………………………………….</w:t>
      </w:r>
    </w:p>
    <w:p w:rsidR="004760D0" w:rsidRDefault="004760D0" w:rsidP="004760D0">
      <w:pPr>
        <w:pStyle w:val="Paragraphedeliste"/>
      </w:pPr>
      <w:r>
        <w:t>-médiatiser :……………………………………………………………………………………………………………………………………………………</w:t>
      </w:r>
    </w:p>
    <w:p w:rsidR="004760D0" w:rsidRDefault="004760D0" w:rsidP="004760D0">
      <w:pPr>
        <w:pStyle w:val="Paragraphedeliste"/>
      </w:pPr>
      <w:r>
        <w:t>-multimédia :…………………………………………………………………………………………………………………………………………………..</w:t>
      </w:r>
    </w:p>
    <w:p w:rsidR="004760D0" w:rsidRDefault="004760D0" w:rsidP="004760D0">
      <w:pPr>
        <w:pStyle w:val="Paragraphedeliste"/>
        <w:numPr>
          <w:ilvl w:val="0"/>
          <w:numId w:val="1"/>
        </w:numPr>
      </w:pPr>
      <w:r w:rsidRPr="004760D0">
        <w:rPr>
          <w:u w:val="single"/>
        </w:rPr>
        <w:t>Lisez le texte</w:t>
      </w:r>
      <w:r>
        <w:t>.</w:t>
      </w:r>
    </w:p>
    <w:p w:rsidR="004760D0" w:rsidRDefault="004760D0" w:rsidP="004760D0">
      <w:pPr>
        <w:pStyle w:val="Paragraphedeliste"/>
      </w:pPr>
      <w:r>
        <w:t xml:space="preserve">Dans ses </w:t>
      </w:r>
      <w:r w:rsidRPr="00FB3520">
        <w:rPr>
          <w:u w:val="single"/>
        </w:rPr>
        <w:t>chroniques</w:t>
      </w:r>
      <w:r>
        <w:t xml:space="preserve"> et </w:t>
      </w:r>
      <w:r w:rsidRPr="00FB3520">
        <w:rPr>
          <w:u w:val="single"/>
        </w:rPr>
        <w:t>reportages</w:t>
      </w:r>
      <w:r>
        <w:t xml:space="preserve">, pour des </w:t>
      </w:r>
      <w:r w:rsidRPr="00FB3520">
        <w:rPr>
          <w:u w:val="single"/>
        </w:rPr>
        <w:t>magazines</w:t>
      </w:r>
      <w:r>
        <w:t xml:space="preserve"> comme </w:t>
      </w:r>
      <w:r w:rsidRPr="004760D0">
        <w:rPr>
          <w:i/>
        </w:rPr>
        <w:t>Vogue</w:t>
      </w:r>
      <w:r>
        <w:t xml:space="preserve"> ou </w:t>
      </w:r>
      <w:r w:rsidRPr="00FB3520">
        <w:rPr>
          <w:u w:val="single"/>
        </w:rPr>
        <w:t>des quotidiens</w:t>
      </w:r>
      <w:r>
        <w:t xml:space="preserve"> comme </w:t>
      </w:r>
      <w:r w:rsidRPr="004760D0">
        <w:rPr>
          <w:i/>
        </w:rPr>
        <w:t>le matin,</w:t>
      </w:r>
      <w:r>
        <w:t xml:space="preserve"> Colette n’a rien d’une femme de lettres qui s’encanaille dans la </w:t>
      </w:r>
      <w:r w:rsidRPr="00FB3520">
        <w:rPr>
          <w:u w:val="single"/>
        </w:rPr>
        <w:t>press</w:t>
      </w:r>
      <w:r>
        <w:t xml:space="preserve">e : elle est </w:t>
      </w:r>
      <w:proofErr w:type="gramStart"/>
      <w:r>
        <w:t>une reporter frondeuse</w:t>
      </w:r>
      <w:proofErr w:type="gramEnd"/>
      <w:r>
        <w:t xml:space="preserve"> qui </w:t>
      </w:r>
      <w:r w:rsidRPr="00FB3520">
        <w:rPr>
          <w:u w:val="single"/>
        </w:rPr>
        <w:t xml:space="preserve">suit </w:t>
      </w:r>
      <w:r>
        <w:t xml:space="preserve">les matchs de boxe, </w:t>
      </w:r>
      <w:r w:rsidRPr="00FB3520">
        <w:rPr>
          <w:u w:val="single"/>
        </w:rPr>
        <w:t>commente</w:t>
      </w:r>
      <w:r>
        <w:t xml:space="preserve"> des procès d’assises, </w:t>
      </w:r>
      <w:r w:rsidRPr="00FB3520">
        <w:rPr>
          <w:u w:val="single"/>
        </w:rPr>
        <w:t xml:space="preserve">écrit </w:t>
      </w:r>
      <w:r>
        <w:t xml:space="preserve">sur le théâtre et le cinéma, la vie quotidienne d’une ouvrière ou un défilé de mode. Une centaine de ses articles, écrits entre 1893 et 1945, sont réunis dans cet ouvrage, confirmant son talent pour </w:t>
      </w:r>
      <w:r w:rsidRPr="00FB3520">
        <w:rPr>
          <w:u w:val="single"/>
        </w:rPr>
        <w:t>s’empare</w:t>
      </w:r>
      <w:r w:rsidR="00FB3520" w:rsidRPr="00FB3520">
        <w:rPr>
          <w:u w:val="single"/>
        </w:rPr>
        <w:t>r</w:t>
      </w:r>
      <w:r w:rsidRPr="00FB3520">
        <w:rPr>
          <w:u w:val="single"/>
        </w:rPr>
        <w:t xml:space="preserve"> de l’actualité</w:t>
      </w:r>
      <w:r>
        <w:t xml:space="preserve"> sur le vif. </w:t>
      </w:r>
    </w:p>
    <w:p w:rsidR="004760D0" w:rsidRDefault="004760D0" w:rsidP="004760D0">
      <w:pPr>
        <w:pStyle w:val="Paragraphedeliste"/>
      </w:pPr>
      <w:r>
        <w:t xml:space="preserve">                                                                                                                                    </w:t>
      </w:r>
      <w:proofErr w:type="spellStart"/>
      <w:r>
        <w:t>C.Ferniot</w:t>
      </w:r>
      <w:proofErr w:type="gramStart"/>
      <w:r>
        <w:t>,Télérama</w:t>
      </w:r>
      <w:proofErr w:type="spellEnd"/>
      <w:proofErr w:type="gramEnd"/>
      <w:r>
        <w:t xml:space="preserve"> juin 2014</w:t>
      </w:r>
    </w:p>
    <w:p w:rsidR="004760D0" w:rsidRPr="00FB3520" w:rsidRDefault="004760D0" w:rsidP="004760D0">
      <w:pPr>
        <w:pStyle w:val="Paragraphedeliste"/>
        <w:rPr>
          <w:u w:val="single"/>
        </w:rPr>
      </w:pPr>
      <w:r w:rsidRPr="00FB3520">
        <w:rPr>
          <w:u w:val="single"/>
        </w:rPr>
        <w:t>Classez les mots</w:t>
      </w:r>
      <w:r w:rsidR="00FB3520" w:rsidRPr="00FB3520">
        <w:rPr>
          <w:u w:val="single"/>
        </w:rPr>
        <w:t xml:space="preserve"> soulignés en 3 catégories et ajoutez d’autres mots que vous connaissez</w:t>
      </w:r>
    </w:p>
    <w:tbl>
      <w:tblPr>
        <w:tblStyle w:val="Grilledutableau"/>
        <w:tblW w:w="9992" w:type="dxa"/>
        <w:tblInd w:w="720" w:type="dxa"/>
        <w:tblLayout w:type="fixed"/>
        <w:tblLook w:val="04A0"/>
      </w:tblPr>
      <w:tblGrid>
        <w:gridCol w:w="2798"/>
        <w:gridCol w:w="3271"/>
        <w:gridCol w:w="3923"/>
      </w:tblGrid>
      <w:tr w:rsidR="00FB3520" w:rsidTr="00FB3520">
        <w:trPr>
          <w:trHeight w:val="315"/>
        </w:trPr>
        <w:tc>
          <w:tcPr>
            <w:tcW w:w="2798" w:type="dxa"/>
          </w:tcPr>
          <w:p w:rsidR="00FB3520" w:rsidRPr="00FB3520" w:rsidRDefault="00FB3520" w:rsidP="00FB3520">
            <w:pPr>
              <w:pStyle w:val="Paragraphedeliste"/>
              <w:ind w:left="0"/>
              <w:jc w:val="center"/>
              <w:rPr>
                <w:b/>
              </w:rPr>
            </w:pPr>
            <w:r w:rsidRPr="00FB3520">
              <w:rPr>
                <w:b/>
              </w:rPr>
              <w:t>Médias ou supports de l’information</w:t>
            </w:r>
          </w:p>
        </w:tc>
        <w:tc>
          <w:tcPr>
            <w:tcW w:w="3271" w:type="dxa"/>
          </w:tcPr>
          <w:p w:rsidR="00FB3520" w:rsidRPr="00FB3520" w:rsidRDefault="00FB3520" w:rsidP="00FB3520">
            <w:pPr>
              <w:pStyle w:val="Paragraphedeliste"/>
              <w:ind w:left="0"/>
              <w:jc w:val="center"/>
              <w:rPr>
                <w:b/>
              </w:rPr>
            </w:pPr>
            <w:r w:rsidRPr="00FB3520">
              <w:rPr>
                <w:b/>
              </w:rPr>
              <w:t>Genre d’article</w:t>
            </w:r>
          </w:p>
        </w:tc>
        <w:tc>
          <w:tcPr>
            <w:tcW w:w="3923" w:type="dxa"/>
          </w:tcPr>
          <w:p w:rsidR="00FB3520" w:rsidRPr="00FB3520" w:rsidRDefault="00FB3520" w:rsidP="00FB3520">
            <w:pPr>
              <w:pStyle w:val="Paragraphedeliste"/>
              <w:ind w:left="0"/>
              <w:jc w:val="center"/>
              <w:rPr>
                <w:b/>
              </w:rPr>
            </w:pPr>
            <w:r w:rsidRPr="00FB3520">
              <w:rPr>
                <w:b/>
              </w:rPr>
              <w:t>Travail du journaliste</w:t>
            </w:r>
          </w:p>
        </w:tc>
      </w:tr>
      <w:tr w:rsidR="00FB3520" w:rsidTr="00FB3520">
        <w:trPr>
          <w:trHeight w:val="1162"/>
        </w:trPr>
        <w:tc>
          <w:tcPr>
            <w:tcW w:w="2798" w:type="dxa"/>
          </w:tcPr>
          <w:p w:rsidR="00FB3520" w:rsidRDefault="00FB3520" w:rsidP="004760D0">
            <w:pPr>
              <w:pStyle w:val="Paragraphedeliste"/>
              <w:ind w:left="0"/>
            </w:pPr>
            <w:r>
              <w:t>………………………………………………..............................................................................................................................................................................................................................</w:t>
            </w:r>
          </w:p>
          <w:p w:rsidR="00FB3520" w:rsidRDefault="00FB3520" w:rsidP="004760D0">
            <w:pPr>
              <w:pStyle w:val="Paragraphedeliste"/>
              <w:ind w:left="0"/>
            </w:pPr>
          </w:p>
        </w:tc>
        <w:tc>
          <w:tcPr>
            <w:tcW w:w="3271" w:type="dxa"/>
          </w:tcPr>
          <w:p w:rsidR="00FB3520" w:rsidRDefault="00FB3520" w:rsidP="004760D0">
            <w:pPr>
              <w:pStyle w:val="Paragraphedeliste"/>
              <w:ind w:left="0"/>
            </w:pPr>
            <w:r>
              <w:t>……………………………………………………………………………………………………………………………………………………………………………………………………………………......................................................</w:t>
            </w:r>
          </w:p>
        </w:tc>
        <w:tc>
          <w:tcPr>
            <w:tcW w:w="3923" w:type="dxa"/>
          </w:tcPr>
          <w:p w:rsidR="00FB3520" w:rsidRDefault="00FB3520" w:rsidP="004760D0">
            <w:pPr>
              <w:pStyle w:val="Paragraphedeliste"/>
              <w:ind w:left="0"/>
            </w:pPr>
            <w:r>
              <w:t>…………………………………………………………….</w:t>
            </w:r>
          </w:p>
          <w:p w:rsidR="00FB3520" w:rsidRDefault="00FB3520" w:rsidP="004760D0">
            <w:pPr>
              <w:pStyle w:val="Paragraphedeliste"/>
              <w:ind w:left="0"/>
            </w:pPr>
            <w:r>
              <w:t>……………………………………………………………………………………………………………………………………………………………………………………………..</w:t>
            </w:r>
          </w:p>
          <w:p w:rsidR="00FB3520" w:rsidRDefault="00FB3520" w:rsidP="004760D0">
            <w:pPr>
              <w:pStyle w:val="Paragraphedeliste"/>
              <w:ind w:left="0"/>
            </w:pPr>
            <w:r>
              <w:t>…………………………………………………………… ;</w:t>
            </w:r>
          </w:p>
        </w:tc>
      </w:tr>
    </w:tbl>
    <w:p w:rsidR="00FB3520" w:rsidRDefault="00FB3520" w:rsidP="004760D0">
      <w:pPr>
        <w:pStyle w:val="Paragraphedeliste"/>
      </w:pPr>
    </w:p>
    <w:p w:rsidR="004760D0" w:rsidRDefault="004760D0" w:rsidP="004760D0">
      <w:r>
        <w:t xml:space="preserve"> </w:t>
      </w:r>
    </w:p>
    <w:p w:rsidR="00FB3520" w:rsidRDefault="00FB3520" w:rsidP="00FB3520">
      <w:pPr>
        <w:pStyle w:val="Paragraphedeliste"/>
        <w:pBdr>
          <w:top w:val="single" w:sz="4" w:space="1" w:color="auto"/>
          <w:left w:val="single" w:sz="4" w:space="4" w:color="auto"/>
          <w:bottom w:val="single" w:sz="4" w:space="0" w:color="auto"/>
          <w:right w:val="single" w:sz="4" w:space="4" w:color="auto"/>
        </w:pBdr>
        <w:jc w:val="both"/>
      </w:pPr>
      <w:r w:rsidRPr="00FB3520">
        <w:rPr>
          <w:b/>
          <w:u w:val="single"/>
        </w:rPr>
        <w:lastRenderedPageBreak/>
        <w:t>A retenir</w:t>
      </w:r>
      <w:r>
        <w:t xml:space="preserve"> : </w:t>
      </w:r>
      <w:r w:rsidRPr="00FB3520">
        <w:rPr>
          <w:b/>
        </w:rPr>
        <w:t>un verbe réfléchi</w:t>
      </w:r>
      <w:r>
        <w:t xml:space="preserve"> change le sens du verbe.</w:t>
      </w:r>
    </w:p>
    <w:p w:rsidR="00FB3520" w:rsidRDefault="00FB3520" w:rsidP="00FB3520">
      <w:pPr>
        <w:pStyle w:val="Paragraphedeliste"/>
        <w:pBdr>
          <w:top w:val="single" w:sz="4" w:space="1" w:color="auto"/>
          <w:left w:val="single" w:sz="4" w:space="4" w:color="auto"/>
          <w:bottom w:val="single" w:sz="4" w:space="0" w:color="auto"/>
          <w:right w:val="single" w:sz="4" w:space="4" w:color="auto"/>
        </w:pBdr>
        <w:jc w:val="both"/>
      </w:pPr>
      <w:r>
        <w:t xml:space="preserve">                   De nombreux mots sont formés </w:t>
      </w:r>
      <w:r w:rsidRPr="00FB3520">
        <w:rPr>
          <w:b/>
        </w:rPr>
        <w:t>par dérivation</w:t>
      </w:r>
      <w:r>
        <w:t xml:space="preserve">, en ajoutant un suffixe ou/et  un préfixe à un radical. L’ensemble constitue une </w:t>
      </w:r>
      <w:r w:rsidRPr="00FB3520">
        <w:rPr>
          <w:b/>
        </w:rPr>
        <w:t>famille de mots</w:t>
      </w:r>
      <w:r>
        <w:t>.</w:t>
      </w:r>
    </w:p>
    <w:p w:rsidR="00FB3520" w:rsidRDefault="00FB3520" w:rsidP="00FB3520">
      <w:pPr>
        <w:pStyle w:val="Paragraphedeliste"/>
        <w:pBdr>
          <w:top w:val="single" w:sz="4" w:space="1" w:color="auto"/>
          <w:left w:val="single" w:sz="4" w:space="4" w:color="auto"/>
          <w:bottom w:val="single" w:sz="4" w:space="0" w:color="auto"/>
          <w:right w:val="single" w:sz="4" w:space="4" w:color="auto"/>
        </w:pBdr>
        <w:jc w:val="both"/>
      </w:pPr>
      <w:r>
        <w:t xml:space="preserve">Les mots reliés par le sens autour d’un même thème constituent </w:t>
      </w:r>
      <w:r w:rsidRPr="00FB3520">
        <w:rPr>
          <w:b/>
        </w:rPr>
        <w:t>un champ lexical</w:t>
      </w:r>
      <w:r>
        <w:t xml:space="preserve"> </w:t>
      </w:r>
    </w:p>
    <w:p w:rsidR="004760D0" w:rsidRPr="004D2D7F" w:rsidRDefault="004D2D7F" w:rsidP="00FB3520">
      <w:pPr>
        <w:pStyle w:val="Paragraphedeliste"/>
        <w:numPr>
          <w:ilvl w:val="0"/>
          <w:numId w:val="1"/>
        </w:numPr>
        <w:rPr>
          <w:u w:val="single"/>
        </w:rPr>
      </w:pPr>
      <w:r w:rsidRPr="004D2D7F">
        <w:rPr>
          <w:u w:val="single"/>
        </w:rPr>
        <w:t xml:space="preserve">Soulignez de 2 couleurs les mots désignant </w:t>
      </w:r>
      <w:r w:rsidRPr="004D2D7F">
        <w:rPr>
          <w:b/>
          <w:u w:val="single"/>
        </w:rPr>
        <w:t xml:space="preserve">un article ou un </w:t>
      </w:r>
      <w:proofErr w:type="gramStart"/>
      <w:r w:rsidRPr="004D2D7F">
        <w:rPr>
          <w:b/>
          <w:u w:val="single"/>
        </w:rPr>
        <w:t>média</w:t>
      </w:r>
      <w:r>
        <w:rPr>
          <w:b/>
          <w:u w:val="single"/>
        </w:rPr>
        <w:t> .</w:t>
      </w:r>
      <w:proofErr w:type="gramEnd"/>
    </w:p>
    <w:p w:rsidR="004D2D7F" w:rsidRDefault="004D2D7F" w:rsidP="004D2D7F">
      <w:pPr>
        <w:pStyle w:val="Paragraphedeliste"/>
      </w:pPr>
      <w:r w:rsidRPr="004D2D7F">
        <w:t xml:space="preserve">Dans la newsletter du site </w:t>
      </w:r>
      <w:r>
        <w:t>de la région, on pouvait lire et</w:t>
      </w:r>
      <w:r w:rsidRPr="004D2D7F">
        <w:t xml:space="preserve"> retrouver le scoop littéraire de la rentrée : la victoire des élèves du lycée Montaigne au concours national de nouvelles « étonnants voyageurs »</w:t>
      </w:r>
      <w:r>
        <w:t>. S</w:t>
      </w:r>
      <w:r w:rsidRPr="004D2D7F">
        <w:t xml:space="preserve">’en sont suivis des tweets de plusieurs internautes qui surfaient à ce moment-là sur la toile. Certains ont même  </w:t>
      </w:r>
      <w:r>
        <w:t xml:space="preserve">pu </w:t>
      </w:r>
      <w:r w:rsidRPr="004D2D7F">
        <w:t>lire sur Facebook les commentaires d’écrivains connus qui ont salué le travail des élèves mis en ligne .Dans le journal régional, il y eu</w:t>
      </w:r>
      <w:r>
        <w:t>t</w:t>
      </w:r>
      <w:r w:rsidRPr="004D2D7F">
        <w:t xml:space="preserve"> un flash spécial</w:t>
      </w:r>
      <w:r>
        <w:t xml:space="preserve"> </w:t>
      </w:r>
      <w:r w:rsidRPr="004D2D7F">
        <w:t>retraçant l’aventure des écrivains en herbe.</w:t>
      </w:r>
    </w:p>
    <w:p w:rsidR="004D2D7F" w:rsidRPr="004D2D7F" w:rsidRDefault="004D2D7F" w:rsidP="004D2D7F">
      <w:pPr>
        <w:pStyle w:val="Paragraphedeliste"/>
        <w:numPr>
          <w:ilvl w:val="0"/>
          <w:numId w:val="1"/>
        </w:numPr>
        <w:rPr>
          <w:u w:val="single"/>
        </w:rPr>
      </w:pPr>
      <w:r w:rsidRPr="004D2D7F">
        <w:rPr>
          <w:u w:val="single"/>
        </w:rPr>
        <w:t xml:space="preserve">Complétez les phrases avec des mots de la famille de </w:t>
      </w:r>
      <w:r w:rsidRPr="004D2D7F">
        <w:rPr>
          <w:b/>
          <w:u w:val="single"/>
        </w:rPr>
        <w:t>média</w:t>
      </w:r>
      <w:r w:rsidRPr="004D2D7F">
        <w:rPr>
          <w:u w:val="single"/>
        </w:rPr>
        <w:t xml:space="preserve"> et </w:t>
      </w:r>
      <w:r w:rsidRPr="004D2D7F">
        <w:rPr>
          <w:b/>
          <w:u w:val="single"/>
        </w:rPr>
        <w:t>information</w:t>
      </w:r>
    </w:p>
    <w:p w:rsidR="004D2D7F" w:rsidRDefault="004D2D7F" w:rsidP="004D2D7F">
      <w:pPr>
        <w:pStyle w:val="Paragraphedeliste"/>
      </w:pPr>
      <w:r>
        <w:t xml:space="preserve">a)-ce personnage est très………………………………………………….. je l’ai d’ailleurs entendu à la radio </w:t>
      </w:r>
      <w:proofErr w:type="gramStart"/>
      <w:r>
        <w:t>hier .</w:t>
      </w:r>
      <w:proofErr w:type="gramEnd"/>
    </w:p>
    <w:p w:rsidR="004D2D7F" w:rsidRDefault="004D2D7F" w:rsidP="004D2D7F">
      <w:pPr>
        <w:pStyle w:val="Paragraphedeliste"/>
      </w:pPr>
      <w:r>
        <w:t>b) manipuler l’information pour mettre en avant ses intérêts, c’est de la ………………………………………………..</w:t>
      </w:r>
    </w:p>
    <w:p w:rsidR="004D2D7F" w:rsidRDefault="004D2D7F" w:rsidP="004D2D7F">
      <w:pPr>
        <w:pStyle w:val="Paragraphedeliste"/>
      </w:pPr>
      <w:r>
        <w:t>c) mes voisins ont fait appel à un …………………………………………..pour régler leur conflit avec la mairie.</w:t>
      </w:r>
    </w:p>
    <w:p w:rsidR="004D2D7F" w:rsidRDefault="004D2D7F" w:rsidP="004D2D7F">
      <w:pPr>
        <w:pStyle w:val="Paragraphedeliste"/>
      </w:pPr>
      <w:r>
        <w:t>d) les conseillères d’orientation ont distribué des plaquettes ……………………………………………en début d’année.</w:t>
      </w:r>
    </w:p>
    <w:p w:rsidR="00536D3A" w:rsidRPr="00536D3A" w:rsidRDefault="00536D3A" w:rsidP="00536D3A">
      <w:pPr>
        <w:pStyle w:val="Paragraphedeliste"/>
        <w:numPr>
          <w:ilvl w:val="0"/>
          <w:numId w:val="1"/>
        </w:numPr>
        <w:rPr>
          <w:u w:val="single"/>
        </w:rPr>
      </w:pPr>
      <w:r w:rsidRPr="00536D3A">
        <w:rPr>
          <w:u w:val="single"/>
        </w:rPr>
        <w:t xml:space="preserve">Remplacez les verbes informer et s’informer par un synonyme qui précise le </w:t>
      </w:r>
      <w:proofErr w:type="gramStart"/>
      <w:r w:rsidRPr="00536D3A">
        <w:rPr>
          <w:u w:val="single"/>
        </w:rPr>
        <w:t>sens ,variez</w:t>
      </w:r>
      <w:proofErr w:type="gramEnd"/>
      <w:r w:rsidRPr="00536D3A">
        <w:rPr>
          <w:u w:val="single"/>
        </w:rPr>
        <w:t xml:space="preserve"> les verbes .</w:t>
      </w:r>
    </w:p>
    <w:p w:rsidR="00536D3A" w:rsidRDefault="00536D3A" w:rsidP="00536D3A">
      <w:pPr>
        <w:pStyle w:val="Paragraphedeliste"/>
        <w:numPr>
          <w:ilvl w:val="0"/>
          <w:numId w:val="2"/>
        </w:numPr>
      </w:pPr>
      <w:r>
        <w:t>Après des mois d’enquête sur le terrain à prendre des photos, le journaliste a pu informer sur le scandale nucléaire ………………………………………………………………………………</w:t>
      </w:r>
    </w:p>
    <w:p w:rsidR="00536D3A" w:rsidRDefault="00536D3A" w:rsidP="00536D3A">
      <w:pPr>
        <w:pStyle w:val="Paragraphedeliste"/>
        <w:numPr>
          <w:ilvl w:val="0"/>
          <w:numId w:val="2"/>
        </w:numPr>
      </w:pPr>
      <w:r>
        <w:t>Tous les matins, Paul s’informe de l’actualité à la radio ……………………………………………………………………………</w:t>
      </w:r>
    </w:p>
    <w:p w:rsidR="00536D3A" w:rsidRDefault="00536D3A" w:rsidP="00536D3A">
      <w:pPr>
        <w:pStyle w:val="Paragraphedeliste"/>
        <w:numPr>
          <w:ilvl w:val="0"/>
          <w:numId w:val="2"/>
        </w:numPr>
      </w:pPr>
      <w:r>
        <w:t>Pour réduire les accidents de la route, la prévention routière informe les automobilistes aux risques liés à la vitesse ……………………………………………………………………………………………………..</w:t>
      </w:r>
    </w:p>
    <w:p w:rsidR="00536D3A" w:rsidRPr="00536D3A" w:rsidRDefault="00536D3A" w:rsidP="00536D3A">
      <w:pPr>
        <w:pStyle w:val="Paragraphedeliste"/>
        <w:numPr>
          <w:ilvl w:val="0"/>
          <w:numId w:val="2"/>
        </w:numPr>
      </w:pPr>
      <w:r>
        <w:t>Au festival de Cannes, les journalistes s’expriment sur les films qu’ils ont vus après s’être informés sur les réalisateurs et les acteurs …………………………………………………………………………………………………………………………</w:t>
      </w:r>
    </w:p>
    <w:sectPr w:rsidR="00536D3A" w:rsidRPr="00536D3A" w:rsidSect="00206D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55C76"/>
    <w:multiLevelType w:val="hybridMultilevel"/>
    <w:tmpl w:val="6AA24158"/>
    <w:lvl w:ilvl="0" w:tplc="EB3E389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628133DF"/>
    <w:multiLevelType w:val="hybridMultilevel"/>
    <w:tmpl w:val="519407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206D52"/>
    <w:rsid w:val="00206D52"/>
    <w:rsid w:val="004760D0"/>
    <w:rsid w:val="004D2D7F"/>
    <w:rsid w:val="00536D3A"/>
    <w:rsid w:val="008E47C8"/>
    <w:rsid w:val="009079D5"/>
    <w:rsid w:val="00FB35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6D52"/>
    <w:pPr>
      <w:ind w:left="720"/>
      <w:contextualSpacing/>
    </w:pPr>
  </w:style>
  <w:style w:type="table" w:styleId="Grilledutableau">
    <w:name w:val="Table Grid"/>
    <w:basedOn w:val="TableauNormal"/>
    <w:uiPriority w:val="59"/>
    <w:rsid w:val="00FB3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Czternastek</dc:creator>
  <cp:lastModifiedBy>Anne Czternastek</cp:lastModifiedBy>
  <cp:revision>1</cp:revision>
  <dcterms:created xsi:type="dcterms:W3CDTF">2020-05-07T15:58:00Z</dcterms:created>
  <dcterms:modified xsi:type="dcterms:W3CDTF">2020-05-07T16:58:00Z</dcterms:modified>
</cp:coreProperties>
</file>