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79D" w:rsidRPr="00CC0E70" w:rsidRDefault="00404346" w:rsidP="00CC0E70">
      <w:pPr>
        <w:pBdr>
          <w:bottom w:val="single" w:sz="4" w:space="1" w:color="auto"/>
        </w:pBdr>
        <w:jc w:val="center"/>
        <w:rPr>
          <w:rFonts w:ascii="Georgia" w:hAnsi="Georgia"/>
          <w:sz w:val="32"/>
          <w:szCs w:val="32"/>
        </w:rPr>
      </w:pPr>
      <w:r w:rsidRPr="00CC0E70">
        <w:rPr>
          <w:rFonts w:ascii="Georgia" w:hAnsi="Georgia"/>
          <w:sz w:val="32"/>
          <w:szCs w:val="32"/>
        </w:rPr>
        <w:t>SQ3 S1 Découverte de la BD</w:t>
      </w:r>
    </w:p>
    <w:p w:rsidR="00404346" w:rsidRPr="00CC0E70" w:rsidRDefault="00404346" w:rsidP="00CC0E70">
      <w:pPr>
        <w:jc w:val="both"/>
        <w:rPr>
          <w:rFonts w:ascii="Georgia" w:hAnsi="Georgia"/>
          <w:sz w:val="32"/>
          <w:szCs w:val="32"/>
        </w:rPr>
      </w:pPr>
    </w:p>
    <w:p w:rsidR="00404346" w:rsidRPr="00CC0E70" w:rsidRDefault="00CC0E70" w:rsidP="00CC0E70">
      <w:pPr>
        <w:pStyle w:val="Paragraphedeliste"/>
        <w:numPr>
          <w:ilvl w:val="0"/>
          <w:numId w:val="1"/>
        </w:numPr>
        <w:jc w:val="both"/>
        <w:rPr>
          <w:rFonts w:ascii="Georgia" w:hAnsi="Georgia"/>
          <w:b/>
          <w:sz w:val="32"/>
          <w:szCs w:val="32"/>
        </w:rPr>
      </w:pPr>
      <w:r>
        <w:rPr>
          <w:rFonts w:ascii="Georgia" w:hAnsi="Georgia"/>
          <w:b/>
          <w:sz w:val="32"/>
          <w:szCs w:val="32"/>
        </w:rPr>
        <w:t>Le livre</w:t>
      </w:r>
    </w:p>
    <w:p w:rsidR="00404346" w:rsidRPr="00CC0E70" w:rsidRDefault="00404346" w:rsidP="00CC0E70">
      <w:pPr>
        <w:jc w:val="both"/>
        <w:rPr>
          <w:rFonts w:ascii="Georgia" w:hAnsi="Georgia"/>
          <w:sz w:val="32"/>
          <w:szCs w:val="32"/>
        </w:rPr>
      </w:pPr>
    </w:p>
    <w:p w:rsidR="00CC0E70" w:rsidRDefault="00CC0E70" w:rsidP="00CC0E70">
      <w:pPr>
        <w:jc w:val="both"/>
        <w:rPr>
          <w:rFonts w:ascii="Georgia" w:hAnsi="Georgia"/>
          <w:sz w:val="32"/>
          <w:szCs w:val="32"/>
        </w:rPr>
      </w:pPr>
      <w:r>
        <w:rPr>
          <w:rFonts w:ascii="Georgia" w:hAnsi="Georgia"/>
          <w:sz w:val="32"/>
          <w:szCs w:val="32"/>
        </w:rPr>
        <w:t xml:space="preserve">Analyse des </w:t>
      </w:r>
      <w:r w:rsidR="00404346" w:rsidRPr="00CC0E70">
        <w:rPr>
          <w:rFonts w:ascii="Georgia" w:hAnsi="Georgia"/>
          <w:sz w:val="32"/>
          <w:szCs w:val="32"/>
        </w:rPr>
        <w:t>Texte</w:t>
      </w:r>
      <w:r>
        <w:rPr>
          <w:rFonts w:ascii="Georgia" w:hAnsi="Georgia"/>
          <w:sz w:val="32"/>
          <w:szCs w:val="32"/>
        </w:rPr>
        <w:t>s</w:t>
      </w:r>
      <w:r w:rsidR="00404346" w:rsidRPr="00CC0E70">
        <w:rPr>
          <w:rFonts w:ascii="Georgia" w:hAnsi="Georgia"/>
          <w:sz w:val="32"/>
          <w:szCs w:val="32"/>
        </w:rPr>
        <w:t xml:space="preserve"> et </w:t>
      </w:r>
      <w:r>
        <w:rPr>
          <w:rFonts w:ascii="Georgia" w:hAnsi="Georgia"/>
          <w:sz w:val="32"/>
          <w:szCs w:val="32"/>
        </w:rPr>
        <w:t>I</w:t>
      </w:r>
      <w:r w:rsidR="00404346" w:rsidRPr="00CC0E70">
        <w:rPr>
          <w:rFonts w:ascii="Georgia" w:hAnsi="Georgia"/>
          <w:sz w:val="32"/>
          <w:szCs w:val="32"/>
        </w:rPr>
        <w:t>mage</w:t>
      </w:r>
      <w:r>
        <w:rPr>
          <w:rFonts w:ascii="Georgia" w:hAnsi="Georgia"/>
          <w:sz w:val="32"/>
          <w:szCs w:val="32"/>
        </w:rPr>
        <w:t>s</w:t>
      </w:r>
      <w:r w:rsidR="00404346" w:rsidRPr="00CC0E70">
        <w:rPr>
          <w:rFonts w:ascii="Georgia" w:hAnsi="Georgia"/>
          <w:sz w:val="32"/>
          <w:szCs w:val="32"/>
        </w:rPr>
        <w:t xml:space="preserve"> : </w:t>
      </w:r>
    </w:p>
    <w:p w:rsidR="00CC0E70" w:rsidRDefault="00CC0E70" w:rsidP="00CC0E70">
      <w:pPr>
        <w:jc w:val="both"/>
        <w:rPr>
          <w:rFonts w:ascii="Georgia" w:hAnsi="Georgia"/>
          <w:sz w:val="32"/>
          <w:szCs w:val="32"/>
        </w:rPr>
      </w:pPr>
    </w:p>
    <w:p w:rsidR="00404346" w:rsidRPr="00CC0E70" w:rsidRDefault="00CC0E70" w:rsidP="00CC0E70">
      <w:pPr>
        <w:jc w:val="both"/>
        <w:rPr>
          <w:rFonts w:ascii="Georgia" w:hAnsi="Georgia"/>
          <w:sz w:val="32"/>
          <w:szCs w:val="32"/>
        </w:rPr>
      </w:pPr>
      <w:r>
        <w:rPr>
          <w:rFonts w:ascii="Georgia" w:hAnsi="Georgia"/>
          <w:sz w:val="32"/>
          <w:szCs w:val="32"/>
        </w:rPr>
        <w:t>S</w:t>
      </w:r>
      <w:r w:rsidR="00404346" w:rsidRPr="00CC0E70">
        <w:rPr>
          <w:rFonts w:ascii="Georgia" w:hAnsi="Georgia"/>
          <w:sz w:val="32"/>
          <w:szCs w:val="32"/>
        </w:rPr>
        <w:t>ur la 1</w:t>
      </w:r>
      <w:r w:rsidR="00404346" w:rsidRPr="00CC0E70">
        <w:rPr>
          <w:rFonts w:ascii="Georgia" w:hAnsi="Georgia"/>
          <w:sz w:val="32"/>
          <w:szCs w:val="32"/>
          <w:vertAlign w:val="superscript"/>
        </w:rPr>
        <w:t>e</w:t>
      </w:r>
      <w:r w:rsidR="00404346" w:rsidRPr="00CC0E70">
        <w:rPr>
          <w:rFonts w:ascii="Georgia" w:hAnsi="Georgia"/>
          <w:sz w:val="32"/>
          <w:szCs w:val="32"/>
        </w:rPr>
        <w:t xml:space="preserve"> de couverture</w:t>
      </w:r>
      <w:r>
        <w:rPr>
          <w:rFonts w:ascii="Georgia" w:hAnsi="Georgia"/>
          <w:sz w:val="32"/>
          <w:szCs w:val="32"/>
        </w:rPr>
        <w:t xml:space="preserve"> : en haut </w:t>
      </w:r>
      <w:r w:rsidR="00404346" w:rsidRPr="00CC0E70">
        <w:rPr>
          <w:rFonts w:ascii="Georgia" w:hAnsi="Georgia"/>
          <w:sz w:val="32"/>
          <w:szCs w:val="32"/>
        </w:rPr>
        <w:t>le titre est de petite taille et il y a un sous-titre précédé d’un 1 ce qui sous-entend une suite. Un auteur : GALANDON et un dessinateur : DAN.</w:t>
      </w:r>
    </w:p>
    <w:p w:rsidR="00404346" w:rsidRPr="00CC0E70" w:rsidRDefault="00404346" w:rsidP="00CC0E70">
      <w:pPr>
        <w:jc w:val="both"/>
        <w:rPr>
          <w:rFonts w:ascii="Georgia" w:hAnsi="Georgia"/>
          <w:sz w:val="32"/>
          <w:szCs w:val="32"/>
        </w:rPr>
      </w:pPr>
      <w:r w:rsidRPr="00CC0E70">
        <w:rPr>
          <w:rFonts w:ascii="Georgia" w:hAnsi="Georgia"/>
          <w:sz w:val="32"/>
          <w:szCs w:val="32"/>
        </w:rPr>
        <w:t>Ce titre évoque le bonheur mais en petite quantité. Pourquoi ? Et c’est un GN précédé de la préposition « pour » qui exprime un but. Celui du personnage sur l’image ?</w:t>
      </w:r>
    </w:p>
    <w:p w:rsidR="00404346" w:rsidRPr="00CC0E70" w:rsidRDefault="00404346" w:rsidP="00CC0E70">
      <w:pPr>
        <w:jc w:val="both"/>
        <w:rPr>
          <w:rFonts w:ascii="Georgia" w:hAnsi="Georgia"/>
          <w:sz w:val="32"/>
          <w:szCs w:val="32"/>
        </w:rPr>
      </w:pPr>
      <w:r w:rsidRPr="00CC0E70">
        <w:rPr>
          <w:rFonts w:ascii="Georgia" w:hAnsi="Georgia"/>
          <w:sz w:val="32"/>
          <w:szCs w:val="32"/>
        </w:rPr>
        <w:t xml:space="preserve">Image : un wagon de train sombre sauf la lumière extérieure. Un homme qui est un soldat : médaille – manteau – sac en bandoulière ou étui d’arme à feu. Cet homme est blessé : visage masqué de blanc + canne à la main gauche. </w:t>
      </w:r>
      <w:r w:rsidRPr="00CC0E70">
        <w:rPr>
          <w:rFonts w:ascii="Georgia" w:hAnsi="Georgia"/>
          <w:sz w:val="32"/>
          <w:szCs w:val="32"/>
        </w:rPr>
        <w:sym w:font="Wingdings" w:char="F0E0"/>
      </w:r>
      <w:r w:rsidRPr="00CC0E70">
        <w:rPr>
          <w:rFonts w:ascii="Georgia" w:hAnsi="Georgia"/>
          <w:sz w:val="32"/>
          <w:szCs w:val="32"/>
        </w:rPr>
        <w:t xml:space="preserve"> </w:t>
      </w:r>
      <w:proofErr w:type="gramStart"/>
      <w:r w:rsidRPr="00CC0E70">
        <w:rPr>
          <w:rFonts w:ascii="Georgia" w:hAnsi="Georgia"/>
          <w:sz w:val="32"/>
          <w:szCs w:val="32"/>
        </w:rPr>
        <w:t>gueule</w:t>
      </w:r>
      <w:proofErr w:type="gramEnd"/>
      <w:r w:rsidRPr="00CC0E70">
        <w:rPr>
          <w:rFonts w:ascii="Georgia" w:hAnsi="Georgia"/>
          <w:sz w:val="32"/>
          <w:szCs w:val="32"/>
        </w:rPr>
        <w:t xml:space="preserve"> cassée ?</w:t>
      </w:r>
    </w:p>
    <w:p w:rsidR="00404346" w:rsidRPr="00CC0E70" w:rsidRDefault="00404346" w:rsidP="00CC0E70">
      <w:pPr>
        <w:jc w:val="both"/>
        <w:rPr>
          <w:rFonts w:ascii="Georgia" w:hAnsi="Georgia"/>
          <w:sz w:val="32"/>
          <w:szCs w:val="32"/>
        </w:rPr>
      </w:pPr>
      <w:r w:rsidRPr="00CC0E70">
        <w:rPr>
          <w:rFonts w:ascii="Georgia" w:hAnsi="Georgia"/>
          <w:sz w:val="32"/>
          <w:szCs w:val="32"/>
        </w:rPr>
        <w:t xml:space="preserve">Il y a une valise et un sac </w:t>
      </w:r>
      <w:r w:rsidRPr="00CC0E70">
        <w:rPr>
          <w:rFonts w:ascii="Georgia" w:hAnsi="Georgia"/>
          <w:sz w:val="32"/>
          <w:szCs w:val="32"/>
        </w:rPr>
        <w:sym w:font="Wingdings" w:char="F0E0"/>
      </w:r>
      <w:r w:rsidRPr="00CC0E70">
        <w:rPr>
          <w:rFonts w:ascii="Georgia" w:hAnsi="Georgia"/>
          <w:sz w:val="32"/>
          <w:szCs w:val="32"/>
        </w:rPr>
        <w:t xml:space="preserve"> permission ? retour définitif de la guerre à cause des blessures ? de la fin de la guerre ? Est-ce Félix ? </w:t>
      </w:r>
    </w:p>
    <w:p w:rsidR="00404346" w:rsidRPr="00CC0E70" w:rsidRDefault="00404346" w:rsidP="00CC0E70">
      <w:pPr>
        <w:jc w:val="both"/>
        <w:rPr>
          <w:rFonts w:ascii="Georgia" w:hAnsi="Georgia"/>
          <w:sz w:val="32"/>
          <w:szCs w:val="32"/>
        </w:rPr>
      </w:pPr>
    </w:p>
    <w:p w:rsidR="00404346" w:rsidRPr="00CC0E70" w:rsidRDefault="00404346" w:rsidP="00CC0E70">
      <w:pPr>
        <w:jc w:val="both"/>
        <w:rPr>
          <w:rFonts w:ascii="Georgia" w:hAnsi="Georgia"/>
          <w:sz w:val="32"/>
          <w:szCs w:val="32"/>
        </w:rPr>
      </w:pPr>
      <w:r w:rsidRPr="00CC0E70">
        <w:rPr>
          <w:rFonts w:ascii="Georgia" w:hAnsi="Georgia"/>
          <w:sz w:val="32"/>
          <w:szCs w:val="32"/>
        </w:rPr>
        <w:t>Sur la 4</w:t>
      </w:r>
      <w:r w:rsidRPr="00CC0E70">
        <w:rPr>
          <w:rFonts w:ascii="Georgia" w:hAnsi="Georgia"/>
          <w:sz w:val="32"/>
          <w:szCs w:val="32"/>
          <w:vertAlign w:val="superscript"/>
        </w:rPr>
        <w:t>e</w:t>
      </w:r>
      <w:r w:rsidRPr="00CC0E70">
        <w:rPr>
          <w:rFonts w:ascii="Georgia" w:hAnsi="Georgia"/>
          <w:sz w:val="32"/>
          <w:szCs w:val="32"/>
        </w:rPr>
        <w:t xml:space="preserve"> de couverture : </w:t>
      </w:r>
      <w:r w:rsidR="00CC0E70">
        <w:rPr>
          <w:rFonts w:ascii="Georgia" w:hAnsi="Georgia"/>
          <w:sz w:val="32"/>
          <w:szCs w:val="32"/>
        </w:rPr>
        <w:t xml:space="preserve">en haut </w:t>
      </w:r>
      <w:r w:rsidRPr="00CC0E70">
        <w:rPr>
          <w:rFonts w:ascii="Georgia" w:hAnsi="Georgia"/>
          <w:sz w:val="32"/>
          <w:szCs w:val="32"/>
        </w:rPr>
        <w:t>petite image tirée de la BD c’est une vignette</w:t>
      </w:r>
      <w:r w:rsidR="00CC0E70">
        <w:rPr>
          <w:rFonts w:ascii="Georgia" w:hAnsi="Georgia"/>
          <w:sz w:val="32"/>
          <w:szCs w:val="32"/>
        </w:rPr>
        <w:t xml:space="preserve"> (bandeau)</w:t>
      </w:r>
      <w:r w:rsidRPr="00CC0E70">
        <w:rPr>
          <w:rFonts w:ascii="Georgia" w:hAnsi="Georgia"/>
          <w:sz w:val="32"/>
          <w:szCs w:val="32"/>
        </w:rPr>
        <w:t>. Scène qui se passe dans la maison du soldat qui vient d’arriver. Pièce sombre (murs – bougies). Un 2</w:t>
      </w:r>
      <w:r w:rsidRPr="00CC0E70">
        <w:rPr>
          <w:rFonts w:ascii="Georgia" w:hAnsi="Georgia"/>
          <w:sz w:val="32"/>
          <w:szCs w:val="32"/>
          <w:vertAlign w:val="superscript"/>
        </w:rPr>
        <w:t>e</w:t>
      </w:r>
      <w:r w:rsidRPr="00CC0E70">
        <w:rPr>
          <w:rFonts w:ascii="Georgia" w:hAnsi="Georgia"/>
          <w:sz w:val="32"/>
          <w:szCs w:val="32"/>
        </w:rPr>
        <w:t xml:space="preserve"> personnage : sa femme ? Derrière elle, dehors il fait clair. Elle porte un châle rouge = couleur de l’amour, la passion, le sang, la mort… ?</w:t>
      </w:r>
    </w:p>
    <w:p w:rsidR="00404346" w:rsidRPr="00CC0E70" w:rsidRDefault="00404346" w:rsidP="00CC0E70">
      <w:pPr>
        <w:jc w:val="both"/>
        <w:rPr>
          <w:rFonts w:ascii="Georgia" w:hAnsi="Georgia"/>
          <w:sz w:val="32"/>
          <w:szCs w:val="32"/>
        </w:rPr>
      </w:pPr>
      <w:r w:rsidRPr="00CC0E70">
        <w:rPr>
          <w:rFonts w:ascii="Georgia" w:hAnsi="Georgia"/>
          <w:sz w:val="32"/>
          <w:szCs w:val="32"/>
        </w:rPr>
        <w:t xml:space="preserve">Le texte est en petit et très instructif : il pose le cadre de l’histoire avec 1919 donc la guerre est finie. Un village dans le sud de la France. Une femme infidèle !! On se dit que le retour va être difficile pour cet homme. Et l’intrigue se double d’une histoire policière : il y a des meurtres et une enquête va avoir lieu et sera </w:t>
      </w:r>
      <w:proofErr w:type="spellStart"/>
      <w:r w:rsidRPr="00CC0E70">
        <w:rPr>
          <w:rFonts w:ascii="Georgia" w:hAnsi="Georgia"/>
          <w:sz w:val="32"/>
          <w:szCs w:val="32"/>
        </w:rPr>
        <w:t>mene</w:t>
      </w:r>
      <w:proofErr w:type="spellEnd"/>
      <w:r w:rsidRPr="00CC0E70">
        <w:rPr>
          <w:rFonts w:ascii="Georgia" w:hAnsi="Georgia"/>
          <w:sz w:val="32"/>
          <w:szCs w:val="32"/>
        </w:rPr>
        <w:t xml:space="preserve"> par un policier lui-même blessé de guerre.</w:t>
      </w:r>
    </w:p>
    <w:p w:rsidR="00CC0E70" w:rsidRPr="00CC0E70" w:rsidRDefault="00CC0E70" w:rsidP="00CC0E70">
      <w:pPr>
        <w:jc w:val="both"/>
        <w:rPr>
          <w:rFonts w:ascii="Georgia" w:hAnsi="Georgia"/>
          <w:sz w:val="32"/>
          <w:szCs w:val="32"/>
        </w:rPr>
      </w:pPr>
    </w:p>
    <w:p w:rsidR="00CC0E70" w:rsidRPr="00CC0E70" w:rsidRDefault="00CC0E70" w:rsidP="00CC0E70">
      <w:pPr>
        <w:pStyle w:val="Paragraphedeliste"/>
        <w:numPr>
          <w:ilvl w:val="0"/>
          <w:numId w:val="1"/>
        </w:numPr>
        <w:jc w:val="both"/>
        <w:rPr>
          <w:rFonts w:ascii="Georgia" w:hAnsi="Georgia"/>
          <w:b/>
          <w:sz w:val="32"/>
          <w:szCs w:val="32"/>
        </w:rPr>
      </w:pPr>
      <w:r w:rsidRPr="00CC0E70">
        <w:rPr>
          <w:rFonts w:ascii="Georgia" w:hAnsi="Georgia"/>
          <w:b/>
          <w:sz w:val="32"/>
          <w:szCs w:val="32"/>
        </w:rPr>
        <w:t>Lecture individuelle du tome 1</w:t>
      </w:r>
      <w:bookmarkStart w:id="0" w:name="_GoBack"/>
      <w:bookmarkEnd w:id="0"/>
    </w:p>
    <w:p w:rsidR="00CC0E70" w:rsidRPr="00CC0E70" w:rsidRDefault="00CC0E70" w:rsidP="00CC0E70">
      <w:pPr>
        <w:pStyle w:val="Paragraphedeliste"/>
        <w:numPr>
          <w:ilvl w:val="0"/>
          <w:numId w:val="1"/>
        </w:numPr>
        <w:jc w:val="both"/>
        <w:rPr>
          <w:rFonts w:ascii="Georgia" w:hAnsi="Georgia"/>
          <w:b/>
          <w:sz w:val="32"/>
          <w:szCs w:val="32"/>
        </w:rPr>
      </w:pPr>
      <w:r w:rsidRPr="00CC0E70">
        <w:rPr>
          <w:rFonts w:ascii="Georgia" w:hAnsi="Georgia"/>
          <w:b/>
          <w:sz w:val="32"/>
          <w:szCs w:val="32"/>
        </w:rPr>
        <w:t>Fiche à compléter après la lecture</w:t>
      </w:r>
    </w:p>
    <w:sectPr w:rsidR="00CC0E70" w:rsidRPr="00CC0E70" w:rsidSect="00AB0F0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90F59"/>
    <w:multiLevelType w:val="hybridMultilevel"/>
    <w:tmpl w:val="AFEEAFD0"/>
    <w:lvl w:ilvl="0" w:tplc="0A56DB32">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2F7F75"/>
    <w:multiLevelType w:val="hybridMultilevel"/>
    <w:tmpl w:val="5D24AF44"/>
    <w:lvl w:ilvl="0" w:tplc="E118E5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346"/>
    <w:rsid w:val="00404346"/>
    <w:rsid w:val="00645F6A"/>
    <w:rsid w:val="00AB0F07"/>
    <w:rsid w:val="00CC0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63A0D3B"/>
  <w14:defaultImageDpi w14:val="32767"/>
  <w15:chartTrackingRefBased/>
  <w15:docId w15:val="{0B751E4C-7047-B845-81A6-4D555E08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4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243</Words>
  <Characters>1340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Carlomagno</dc:creator>
  <cp:keywords/>
  <dc:description/>
  <cp:lastModifiedBy>Valérie Carlomagno</cp:lastModifiedBy>
  <cp:revision>1</cp:revision>
  <cp:lastPrinted>2018-11-15T08:17:00Z</cp:lastPrinted>
  <dcterms:created xsi:type="dcterms:W3CDTF">2018-11-15T08:02:00Z</dcterms:created>
  <dcterms:modified xsi:type="dcterms:W3CDTF">2018-11-15T08:18:00Z</dcterms:modified>
</cp:coreProperties>
</file>